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50.png" ContentType="image/png"/>
  <Override PartName="/word/media/rId37.png" ContentType="image/png"/>
  <Override PartName="/word/media/rId22.png" ContentType="image/png"/>
  <Override PartName="/word/media/rId30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2026-01-30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pkgdown articles. Unlike vignettes, articles are only available on the pkgdown website and are not included in the package bundle.</w:t>
      </w:r>
    </w:p>
    <w:bookmarkEnd w:id="20"/>
    <w:bookmarkStart w:id="21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21"/>
    <w:bookmarkStart w:id="45" w:name="advanced-quarto-features"/>
    <w:p>
      <w:pPr>
        <w:pStyle w:val="Heading2"/>
      </w:pPr>
      <w:r>
        <w:t xml:space="preserve">3 Advanced Quarto Features</w:t>
      </w:r>
    </w:p>
    <w:bookmarkStart w:id="26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25"/>
        </w:tc>
      </w:tr>
    </w:tbl>
    <w:bookmarkEnd w:id="26"/>
    <w:bookmarkStart w:id="28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28"/>
    <w:bookmarkStart w:id="29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29"/>
    <w:bookmarkStart w:id="33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33"/>
    <w:bookmarkStart w:id="40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40"/>
    <w:bookmarkStart w:id="44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46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46"/>
    <w:bookmarkStart w:id="48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47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47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 The integration with pkgdown makes it easy to create professional package websites.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50" Target="media/rId50.png" /><Relationship Type="http://schemas.openxmlformats.org/officeDocument/2006/relationships/image" Id="rId37" Target="media/rId37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2026-01-30T23:26:45Z</dcterms:created>
  <dcterms:modified xsi:type="dcterms:W3CDTF">2026-01-30T23:26:45Z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2026-01-30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