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2026-02-03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Advanced Quarto Features</w:t>
      </w:r>
    </w:p>
    <w:bookmarkStart w:id="26" w:name="cross-references"/>
    <w:p>
      <w:pPr>
        <w:pStyle w:val="Heading3"/>
      </w:pPr>
      <w:r>
        <w:t xml:space="preserve">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46"/>
    <w:bookmarkStart w:id="48" w:name="code-annotations"/>
    <w:p>
      <w:pPr>
        <w:pStyle w:val="Heading2"/>
      </w:pPr>
      <w:r>
        <w:t xml:space="preserve">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2026-02-03T11:35:43Z</dcterms:created>
  <dcterms:modified xsi:type="dcterms:W3CDTF">2026-02-03T11:35:43Z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2026-02-03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