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pagebreak</w:t>
      </w:r>
    </w:p>
    <w:bookmarkStart w:id="20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If you put a pagebreak at the end of a line, that’s where it goes in docx.</w:t>
      </w:r>
      <w:r>
        <w:t xml:space="preserve"> </w:t>
      </w:r>
      <w:p>
        <w:r>
          <w:br w:type="page"/>
        </w:r>
      </w:p>
    </w:p>
    <w:p>
      <w:pPr>
        <w:pStyle w:val="BodyText"/>
      </w:pPr>
      <w:r>
        <w:t xml:space="preserve">If you put the pagebreak on a newline, it goes on its own line.</w:t>
      </w:r>
    </w:p>
    <w:p>
      <w:r>
        <w:br w:type="page"/>
      </w:r>
    </w:p>
    <w:bookmarkEnd w:id="20"/>
    <w:bookmarkStart w:id="21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pagebreak</dc:title>
  <dc:creator/>
  <cp:keywords/>
  <dcterms:created xsi:type="dcterms:W3CDTF">2024-11-16T01:00:54Z</dcterms:created>
  <dcterms:modified xsi:type="dcterms:W3CDTF">2024-11-16T01:00:54Z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