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9/12/22</w:t>
      </w:r>
    </w:p>
    <w:p w:rsidR="00000000" w:rsidDel="00000000" w:rsidP="00000000" w:rsidRDefault="00000000" w:rsidRPr="00000000" w14:paraId="00000002">
      <w:pPr>
        <w:rPr/>
      </w:pPr>
      <w:r w:rsidDel="00000000" w:rsidR="00000000" w:rsidRPr="00000000">
        <w:rPr>
          <w:rtl w:val="0"/>
        </w:rPr>
        <w:t xml:space="preserve">-what method of data organization? Put into Excel or Google Collab?</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same with existing code?</w:t>
      </w:r>
    </w:p>
    <w:p w:rsidR="00000000" w:rsidDel="00000000" w:rsidP="00000000" w:rsidRDefault="00000000" w:rsidRPr="00000000" w14:paraId="00000004">
      <w:pPr>
        <w:rPr/>
      </w:pPr>
      <w:r w:rsidDel="00000000" w:rsidR="00000000" w:rsidRPr="00000000">
        <w:rPr>
          <w:rtl w:val="0"/>
        </w:rPr>
        <w:t xml:space="preserve">-prototype of poster for the CC Summer Research symposium with our existing graph and code?</w:t>
      </w:r>
    </w:p>
    <w:p w:rsidR="00000000" w:rsidDel="00000000" w:rsidP="00000000" w:rsidRDefault="00000000" w:rsidRPr="00000000" w14:paraId="00000005">
      <w:pPr>
        <w:rPr/>
      </w:pPr>
      <w:r w:rsidDel="00000000" w:rsidR="00000000" w:rsidRPr="00000000">
        <w:rPr>
          <w:rtl w:val="0"/>
        </w:rPr>
        <w:t xml:space="preserve">SCIENCE PLAN! Do lapse rates vary regionally across the icefield? Has the LR for the Juneau Icefield changed over time? How can we apply these concepts to assess icefield vulnerability to a rising 0-degree isotherm?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Convert presentation into poster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Should hear back about abstract Oct 4th and early bird registration Nov 2nd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ArcMap: Icefield as a whole, study/sensor location, icefield wide weather stations</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ArcMap: 0-degree isotherm changes → local vs regional spatial lapse rates</w:t>
      </w:r>
    </w:p>
    <w:p w:rsidR="00000000" w:rsidDel="00000000" w:rsidP="00000000" w:rsidRDefault="00000000" w:rsidRPr="00000000" w14:paraId="0000000B">
      <w:pPr>
        <w:ind w:left="720" w:firstLine="0"/>
        <w:rPr/>
      </w:pPr>
      <w:r w:rsidDel="00000000" w:rsidR="00000000" w:rsidRPr="00000000">
        <w:rPr>
          <w:rFonts w:ascii="Arial Unicode MS" w:cs="Arial Unicode MS" w:eastAsia="Arial Unicode MS" w:hAnsi="Arial Unicode MS"/>
          <w:rtl w:val="0"/>
        </w:rPr>
        <w:t xml:space="preserve">→ calc area differences given changes in ablation area projections</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We establish the vulnerability of the icefield to future warming by calculating the increased size of the ablation area and length of the ablation season resulting from a rising of the 0 °C isotherm. → science objective, produce this deliverable before AGU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10/13/22</w:t>
      </w:r>
    </w:p>
    <w:p w:rsidR="00000000" w:rsidDel="00000000" w:rsidP="00000000" w:rsidRDefault="00000000" w:rsidRPr="00000000" w14:paraId="00000010">
      <w:pPr>
        <w:rPr/>
      </w:pPr>
      <w:r w:rsidDel="00000000" w:rsidR="00000000" w:rsidRPr="00000000">
        <w:rPr>
          <w:rtl w:val="0"/>
        </w:rPr>
        <w:t xml:space="preserve">Other aspects of the poster that we want to add before AGU (starred ones are most necessary):</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*adding the icefield weather stations to the site map (Lili)</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calculating the ablation area given the changing 0 degree isotherm (I have a couple of questions about this: how are we going to calculate this changing area when our findings were that the icefield wide lapse rate has not changed significantly over time? Are we going to try to integrate how regional variability could change/effect the ablation area?) (</w:t>
      </w:r>
      <w:r w:rsidDel="00000000" w:rsidR="00000000" w:rsidRPr="00000000">
        <w:rPr>
          <w:color w:val="00ff00"/>
          <w:rtl w:val="0"/>
        </w:rPr>
        <w:t xml:space="preserve">Jonny</w:t>
      </w:r>
      <w:r w:rsidDel="00000000" w:rsidR="00000000" w:rsidRPr="00000000">
        <w:rPr>
          <w:rtl w:val="0"/>
        </w:rPr>
        <w:t xml:space="preserve">)</w:t>
      </w:r>
    </w:p>
    <w:p w:rsidR="00000000" w:rsidDel="00000000" w:rsidP="00000000" w:rsidRDefault="00000000" w:rsidRPr="00000000" w14:paraId="00000013">
      <w:pPr>
        <w:numPr>
          <w:ilvl w:val="0"/>
          <w:numId w:val="2"/>
        </w:numPr>
        <w:spacing w:after="0" w:afterAutospacing="0" w:before="0" w:beforeAutospacing="0" w:lineRule="auto"/>
        <w:ind w:left="720" w:hanging="360"/>
        <w:rPr>
          <w:u w:val="none"/>
        </w:rPr>
      </w:pPr>
      <w:r w:rsidDel="00000000" w:rsidR="00000000" w:rsidRPr="00000000">
        <w:rPr>
          <w:rtl w:val="0"/>
        </w:rPr>
        <w:t xml:space="preserve">calculating the change in length of the ablation season given the lapse rate</w:t>
      </w:r>
    </w:p>
    <w:p w:rsidR="00000000" w:rsidDel="00000000" w:rsidP="00000000" w:rsidRDefault="00000000" w:rsidRPr="00000000" w14:paraId="00000014">
      <w:pPr>
        <w:numPr>
          <w:ilvl w:val="0"/>
          <w:numId w:val="2"/>
        </w:numPr>
        <w:spacing w:after="0" w:afterAutospacing="0" w:before="0" w:beforeAutospacing="0" w:lineRule="auto"/>
        <w:ind w:left="720" w:hanging="360"/>
        <w:rPr>
          <w:u w:val="none"/>
        </w:rPr>
      </w:pPr>
      <w:r w:rsidDel="00000000" w:rsidR="00000000" w:rsidRPr="00000000">
        <w:rPr>
          <w:rtl w:val="0"/>
        </w:rPr>
        <w:t xml:space="preserve">incorporating the Sunstorm data in our local lapse rate analysis (Xander)</w:t>
      </w:r>
    </w:p>
    <w:p w:rsidR="00000000" w:rsidDel="00000000" w:rsidP="00000000" w:rsidRDefault="00000000" w:rsidRPr="00000000" w14:paraId="00000015">
      <w:pPr>
        <w:numPr>
          <w:ilvl w:val="0"/>
          <w:numId w:val="2"/>
        </w:numPr>
        <w:spacing w:after="0" w:afterAutospacing="0" w:before="0" w:beforeAutospacing="0" w:lineRule="auto"/>
        <w:ind w:left="720" w:hanging="360"/>
        <w:rPr>
          <w:u w:val="none"/>
        </w:rPr>
      </w:pPr>
      <w:r w:rsidDel="00000000" w:rsidR="00000000" w:rsidRPr="00000000">
        <w:rPr>
          <w:rtl w:val="0"/>
        </w:rPr>
        <w:t xml:space="preserve">formalizing our analysis of year-to-year variability in the lapse rate (Emma)</w:t>
      </w:r>
    </w:p>
    <w:p w:rsidR="00000000" w:rsidDel="00000000" w:rsidP="00000000" w:rsidRDefault="00000000" w:rsidRPr="00000000" w14:paraId="00000016">
      <w:pPr>
        <w:numPr>
          <w:ilvl w:val="0"/>
          <w:numId w:val="2"/>
        </w:numPr>
        <w:spacing w:after="0" w:afterAutospacing="0" w:before="0" w:beforeAutospacing="0" w:lineRule="auto"/>
        <w:ind w:left="720" w:hanging="360"/>
        <w:rPr>
          <w:u w:val="none"/>
        </w:rPr>
      </w:pPr>
      <w:r w:rsidDel="00000000" w:rsidR="00000000" w:rsidRPr="00000000">
        <w:rPr>
          <w:rtl w:val="0"/>
        </w:rPr>
        <w:t xml:space="preserve">investigating reasons for why the seasonal lapse rate pattern looks like it does - literature review (Lili, Jess)</w:t>
      </w:r>
    </w:p>
    <w:p w:rsidR="00000000" w:rsidDel="00000000" w:rsidP="00000000" w:rsidRDefault="00000000" w:rsidRPr="00000000" w14:paraId="00000017">
      <w:pPr>
        <w:numPr>
          <w:ilvl w:val="0"/>
          <w:numId w:val="2"/>
        </w:numPr>
        <w:spacing w:after="0" w:afterAutospacing="0" w:before="0" w:beforeAutospacing="0" w:lineRule="auto"/>
        <w:ind w:left="720" w:hanging="360"/>
        <w:rPr>
          <w:u w:val="none"/>
        </w:rPr>
      </w:pPr>
      <w:r w:rsidDel="00000000" w:rsidR="00000000" w:rsidRPr="00000000">
        <w:rPr>
          <w:rtl w:val="0"/>
        </w:rPr>
        <w:t xml:space="preserve">*comparing our findings to other findings in the Pacific Northwest - literature review (Jess)</w:t>
      </w:r>
    </w:p>
    <w:p w:rsidR="00000000" w:rsidDel="00000000" w:rsidP="00000000" w:rsidRDefault="00000000" w:rsidRPr="00000000" w14:paraId="00000018">
      <w:pPr>
        <w:numPr>
          <w:ilvl w:val="0"/>
          <w:numId w:val="2"/>
        </w:numPr>
        <w:spacing w:after="240" w:before="0" w:beforeAutospacing="0" w:lineRule="auto"/>
        <w:ind w:left="720" w:hanging="360"/>
        <w:rPr>
          <w:u w:val="none"/>
        </w:rPr>
      </w:pPr>
      <w:r w:rsidDel="00000000" w:rsidR="00000000" w:rsidRPr="00000000">
        <w:rPr>
          <w:rtl w:val="0"/>
        </w:rPr>
        <w:t xml:space="preserve">*updating the poster (Everyone!) (I shall share it with everyone!!!-Lili, Jonny)</w:t>
      </w:r>
    </w:p>
    <w:p w:rsidR="00000000" w:rsidDel="00000000" w:rsidP="00000000" w:rsidRDefault="00000000" w:rsidRPr="00000000" w14:paraId="00000019">
      <w:pPr>
        <w:spacing w:after="240" w:before="240" w:lineRule="auto"/>
        <w:rPr/>
      </w:pPr>
      <w:r w:rsidDel="00000000" w:rsidR="00000000" w:rsidRPr="00000000">
        <w:rPr>
          <w:rtl w:val="0"/>
        </w:rPr>
        <w:t xml:space="preserve">Other things to do:</w:t>
      </w:r>
    </w:p>
    <w:p w:rsidR="00000000" w:rsidDel="00000000" w:rsidP="00000000" w:rsidRDefault="00000000" w:rsidRPr="00000000" w14:paraId="0000001A">
      <w:pPr>
        <w:numPr>
          <w:ilvl w:val="0"/>
          <w:numId w:val="2"/>
        </w:numPr>
        <w:spacing w:after="0" w:afterAutospacing="0" w:before="240" w:lineRule="auto"/>
        <w:ind w:left="720" w:hanging="360"/>
        <w:rPr>
          <w:u w:val="none"/>
        </w:rPr>
      </w:pPr>
      <w:r w:rsidDel="00000000" w:rsidR="00000000" w:rsidRPr="00000000">
        <w:rPr>
          <w:rtl w:val="0"/>
        </w:rPr>
        <w:t xml:space="preserve">learning python</w:t>
      </w:r>
    </w:p>
    <w:p w:rsidR="00000000" w:rsidDel="00000000" w:rsidP="00000000" w:rsidRDefault="00000000" w:rsidRPr="00000000" w14:paraId="0000001B">
      <w:pPr>
        <w:numPr>
          <w:ilvl w:val="0"/>
          <w:numId w:val="2"/>
        </w:numPr>
        <w:spacing w:after="240" w:before="0" w:beforeAutospacing="0" w:lineRule="auto"/>
        <w:ind w:left="720" w:hanging="360"/>
        <w:rPr>
          <w:u w:val="none"/>
        </w:rPr>
      </w:pPr>
      <w:r w:rsidDel="00000000" w:rsidR="00000000" w:rsidRPr="00000000">
        <w:rPr>
          <w:rtl w:val="0"/>
        </w:rPr>
        <w:t xml:space="preserve">finding funding for AGU</w:t>
      </w:r>
    </w:p>
    <w:p w:rsidR="00000000" w:rsidDel="00000000" w:rsidP="00000000" w:rsidRDefault="00000000" w:rsidRPr="00000000" w14:paraId="0000001C">
      <w:pPr>
        <w:spacing w:after="240" w:before="240" w:lineRule="auto"/>
        <w:rPr>
          <w:sz w:val="28"/>
          <w:szCs w:val="28"/>
        </w:rPr>
      </w:pPr>
      <w:r w:rsidDel="00000000" w:rsidR="00000000" w:rsidRPr="00000000">
        <w:rPr>
          <w:rtl w:val="0"/>
        </w:rPr>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10/27/22</w:t>
      </w:r>
    </w:p>
    <w:p w:rsidR="00000000" w:rsidDel="00000000" w:rsidP="00000000" w:rsidRDefault="00000000" w:rsidRPr="00000000" w14:paraId="0000001E">
      <w:pPr>
        <w:spacing w:after="240" w:before="240" w:lineRule="auto"/>
        <w:rPr/>
      </w:pPr>
      <w:r w:rsidDel="00000000" w:rsidR="00000000" w:rsidRPr="00000000">
        <w:rPr>
          <w:rtl w:val="0"/>
        </w:rPr>
        <w:t xml:space="preserve">Today we talked about the analysis Jonny worked on to look at how the area across the icefield that is below freezing changes throughout the year and with different lapse rates and mean annual temperatures. We thought this could be a good visual for motivating why we care about measuring the lapse rate in space and time. We also found Lili’s </w:t>
      </w:r>
      <w:hyperlink r:id="rId7">
        <w:r w:rsidDel="00000000" w:rsidR="00000000" w:rsidRPr="00000000">
          <w:rPr>
            <w:color w:val="1155cc"/>
            <w:u w:val="single"/>
            <w:rtl w:val="0"/>
          </w:rPr>
          <w:t xml:space="preserve">poster</w:t>
        </w:r>
      </w:hyperlink>
      <w:r w:rsidDel="00000000" w:rsidR="00000000" w:rsidRPr="00000000">
        <w:rPr>
          <w:rtl w:val="0"/>
        </w:rPr>
        <w:t xml:space="preserve"> (which looks awesome!!) and talked about how great it is. The map in the center with the insets is really well done. We also discussed a few things we might change for AGU. Jonny is going to try out some of these changes to see how they go:</w:t>
      </w:r>
    </w:p>
    <w:p w:rsidR="00000000" w:rsidDel="00000000" w:rsidP="00000000" w:rsidRDefault="00000000" w:rsidRPr="00000000" w14:paraId="0000001F">
      <w:pPr>
        <w:numPr>
          <w:ilvl w:val="0"/>
          <w:numId w:val="4"/>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Adding a visual to help people understand our motivation for measuring the lapse rate. ✅ </w:t>
      </w:r>
      <w:r w:rsidDel="00000000" w:rsidR="00000000" w:rsidRPr="00000000">
        <w:rPr>
          <w:b w:val="1"/>
          <w:rtl w:val="0"/>
        </w:rPr>
        <w:t xml:space="preserve">(I (Jonny) added one, but I’m struggling a bit with the formatting, let’s discuss…</w:t>
      </w:r>
      <w:commentRangeStart w:id="0"/>
      <w:commentRangeStart w:id="1"/>
      <w:r w:rsidDel="00000000" w:rsidR="00000000" w:rsidRPr="00000000">
        <w:rPr>
          <w:b w:val="1"/>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Add a picture of our “marshmallow-on-a-stick” temperature sensors ✅</w:t>
      </w:r>
    </w:p>
    <w:p w:rsidR="00000000" w:rsidDel="00000000" w:rsidP="00000000" w:rsidRDefault="00000000" w:rsidRPr="00000000" w14:paraId="00000021">
      <w:pPr>
        <w:numPr>
          <w:ilvl w:val="0"/>
          <w:numId w:val="4"/>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Shrink the references section by shortening each reference ✅</w:t>
      </w:r>
    </w:p>
    <w:p w:rsidR="00000000" w:rsidDel="00000000" w:rsidP="00000000" w:rsidRDefault="00000000" w:rsidRPr="00000000" w14:paraId="00000022">
      <w:pPr>
        <w:numPr>
          <w:ilvl w:val="0"/>
          <w:numId w:val="4"/>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Make a little more space for the side columns by shrinking the white space around the middle section a little bit (though not so much it feels crowded) ✅</w:t>
      </w:r>
    </w:p>
    <w:p w:rsidR="00000000" w:rsidDel="00000000" w:rsidP="00000000" w:rsidRDefault="00000000" w:rsidRPr="00000000" w14:paraId="00000023">
      <w:pPr>
        <w:numPr>
          <w:ilvl w:val="0"/>
          <w:numId w:val="4"/>
        </w:numPr>
        <w:spacing w:after="0" w:afterAutospacing="0" w:before="0" w:beforeAutospacing="0" w:lineRule="auto"/>
        <w:ind w:left="720" w:hanging="360"/>
        <w:rPr>
          <w:u w:val="none"/>
        </w:rPr>
      </w:pPr>
      <w:r w:rsidDel="00000000" w:rsidR="00000000" w:rsidRPr="00000000">
        <w:rPr>
          <w:rtl w:val="0"/>
        </w:rPr>
        <w:t xml:space="preserve">Add contact information (Lili and whoever else wants to be contacted about this research if people have more questions!) – add this to the bottom? Ideally at the top, but there’s not much space…</w:t>
      </w:r>
    </w:p>
    <w:p w:rsidR="00000000" w:rsidDel="00000000" w:rsidP="00000000" w:rsidRDefault="00000000" w:rsidRPr="00000000" w14:paraId="00000024">
      <w:pPr>
        <w:numPr>
          <w:ilvl w:val="0"/>
          <w:numId w:val="4"/>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Add weather station locations to map (Lili will do this)✅</w:t>
      </w:r>
    </w:p>
    <w:p w:rsidR="00000000" w:rsidDel="00000000" w:rsidP="00000000" w:rsidRDefault="00000000" w:rsidRPr="00000000" w14:paraId="00000025">
      <w:pPr>
        <w:numPr>
          <w:ilvl w:val="0"/>
          <w:numId w:val="4"/>
        </w:numPr>
        <w:spacing w:after="0" w:afterAutospacing="0" w:before="0" w:beforeAutospacing="0" w:lineRule="auto"/>
        <w:ind w:left="720" w:hanging="360"/>
        <w:rPr>
          <w:u w:val="none"/>
        </w:rPr>
      </w:pPr>
      <w:commentRangeStart w:id="2"/>
      <w:commentRangeStart w:id="3"/>
      <w:commentRangeStart w:id="4"/>
      <w:r w:rsidDel="00000000" w:rsidR="00000000" w:rsidRPr="00000000">
        <w:rPr>
          <w:rtl w:val="0"/>
        </w:rPr>
        <w:t xml:space="preserve">Add a north arrow to each map if it’s different (NEW)</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6">
      <w:pPr>
        <w:numPr>
          <w:ilvl w:val="0"/>
          <w:numId w:val="4"/>
        </w:numPr>
        <w:spacing w:after="0" w:afterAutospacing="0" w:before="0" w:beforeAutospacing="0" w:lineRule="auto"/>
        <w:ind w:left="720" w:hanging="360"/>
        <w:rPr>
          <w:u w:val="none"/>
        </w:rPr>
      </w:pPr>
      <w:r w:rsidDel="00000000" w:rsidR="00000000" w:rsidRPr="00000000">
        <w:rPr>
          <w:rtl w:val="0"/>
        </w:rPr>
        <w:t xml:space="preserve">Update the scatter plot and our lapse rate measurement with: Sunstorm data, colored points corresponding to the map, recalculated best-fit line, and higher resolution (Xander will do this in a few weeks)</w:t>
      </w:r>
    </w:p>
    <w:p w:rsidR="00000000" w:rsidDel="00000000" w:rsidP="00000000" w:rsidRDefault="00000000" w:rsidRPr="00000000" w14:paraId="00000027">
      <w:pPr>
        <w:numPr>
          <w:ilvl w:val="0"/>
          <w:numId w:val="4"/>
        </w:numPr>
        <w:spacing w:after="0" w:afterAutospacing="0" w:before="0" w:beforeAutospacing="0" w:lineRule="auto"/>
        <w:ind w:left="720" w:hanging="360"/>
        <w:rPr>
          <w:u w:val="none"/>
        </w:rPr>
      </w:pPr>
      <w:r w:rsidDel="00000000" w:rsidR="00000000" w:rsidRPr="00000000">
        <w:rPr>
          <w:rtl w:val="0"/>
        </w:rPr>
        <w:t xml:space="preserve">Add a bullet point or two providing context from our literature review (decide which points are most important and where they best fit into the poster)</w:t>
      </w:r>
    </w:p>
    <w:p w:rsidR="00000000" w:rsidDel="00000000" w:rsidP="00000000" w:rsidRDefault="00000000" w:rsidRPr="00000000" w14:paraId="00000028">
      <w:pPr>
        <w:numPr>
          <w:ilvl w:val="1"/>
          <w:numId w:val="4"/>
        </w:numPr>
        <w:spacing w:after="0" w:afterAutospacing="0" w:before="0" w:beforeAutospacing="0" w:lineRule="auto"/>
        <w:ind w:left="1440" w:hanging="360"/>
        <w:rPr>
          <w:u w:val="none"/>
        </w:rPr>
      </w:pPr>
      <w:r w:rsidDel="00000000" w:rsidR="00000000" w:rsidRPr="00000000">
        <w:rPr>
          <w:rtl w:val="0"/>
        </w:rPr>
        <w:t xml:space="preserve">For the icefield-wide stations, we find a very similar seasonality as Minder et al. (2010). Even if we don’t end up showing the plot, I think we should mention this.</w:t>
      </w:r>
    </w:p>
    <w:p w:rsidR="00000000" w:rsidDel="00000000" w:rsidP="00000000" w:rsidRDefault="00000000" w:rsidRPr="00000000" w14:paraId="00000029">
      <w:pPr>
        <w:numPr>
          <w:ilvl w:val="1"/>
          <w:numId w:val="4"/>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Things to discuss in meeting:</w:t>
      </w:r>
    </w:p>
    <w:p w:rsidR="00000000" w:rsidDel="00000000" w:rsidP="00000000" w:rsidRDefault="00000000" w:rsidRPr="00000000" w14:paraId="0000002B">
      <w:pPr>
        <w:numPr>
          <w:ilvl w:val="0"/>
          <w:numId w:val="3"/>
        </w:numPr>
        <w:spacing w:after="0" w:afterAutospacing="0" w:before="240" w:lineRule="auto"/>
        <w:ind w:left="720" w:hanging="360"/>
        <w:rPr>
          <w:u w:val="none"/>
        </w:rPr>
      </w:pPr>
      <w:r w:rsidDel="00000000" w:rsidR="00000000" w:rsidRPr="00000000">
        <w:rPr>
          <w:rtl w:val="0"/>
        </w:rPr>
        <w:t xml:space="preserve">Results vs. Findings section Titles</w:t>
      </w:r>
    </w:p>
    <w:p w:rsidR="00000000" w:rsidDel="00000000" w:rsidP="00000000" w:rsidRDefault="00000000" w:rsidRPr="00000000" w14:paraId="0000002C">
      <w:pPr>
        <w:numPr>
          <w:ilvl w:val="0"/>
          <w:numId w:val="3"/>
        </w:numPr>
        <w:spacing w:after="0" w:afterAutospacing="0" w:before="0" w:beforeAutospacing="0" w:lineRule="auto"/>
        <w:ind w:left="720" w:hanging="360"/>
        <w:rPr>
          <w:u w:val="none"/>
        </w:rPr>
      </w:pPr>
      <w:r w:rsidDel="00000000" w:rsidR="00000000" w:rsidRPr="00000000">
        <w:rPr>
          <w:rtl w:val="0"/>
        </w:rPr>
        <w:t xml:space="preserve">Formatting of intro figure</w:t>
      </w:r>
    </w:p>
    <w:p w:rsidR="00000000" w:rsidDel="00000000" w:rsidP="00000000" w:rsidRDefault="00000000" w:rsidRPr="00000000" w14:paraId="0000002D">
      <w:pPr>
        <w:numPr>
          <w:ilvl w:val="0"/>
          <w:numId w:val="3"/>
        </w:numPr>
        <w:spacing w:after="0" w:afterAutospacing="0" w:before="0" w:beforeAutospacing="0" w:lineRule="auto"/>
        <w:ind w:left="720" w:hanging="360"/>
        <w:rPr>
          <w:u w:val="none"/>
        </w:rPr>
      </w:pPr>
      <w:r w:rsidDel="00000000" w:rsidR="00000000" w:rsidRPr="00000000">
        <w:rPr>
          <w:rtl w:val="0"/>
        </w:rPr>
        <w:t xml:space="preserve">Resolution of poster and printing images correctly</w:t>
      </w:r>
    </w:p>
    <w:p w:rsidR="00000000" w:rsidDel="00000000" w:rsidP="00000000" w:rsidRDefault="00000000" w:rsidRPr="00000000" w14:paraId="0000002E">
      <w:pPr>
        <w:numPr>
          <w:ilvl w:val="0"/>
          <w:numId w:val="3"/>
        </w:numPr>
        <w:spacing w:after="0" w:afterAutospacing="0" w:before="0" w:beforeAutospacing="0" w:lineRule="auto"/>
        <w:ind w:left="720" w:hanging="360"/>
        <w:rPr>
          <w:u w:val="none"/>
        </w:rPr>
      </w:pPr>
      <w:r w:rsidDel="00000000" w:rsidR="00000000" w:rsidRPr="00000000">
        <w:rPr>
          <w:rtl w:val="0"/>
        </w:rPr>
        <w:t xml:space="preserve">Adding sunstorm data</w:t>
      </w:r>
    </w:p>
    <w:p w:rsidR="00000000" w:rsidDel="00000000" w:rsidP="00000000" w:rsidRDefault="00000000" w:rsidRPr="00000000" w14:paraId="0000002F">
      <w:pPr>
        <w:numPr>
          <w:ilvl w:val="0"/>
          <w:numId w:val="3"/>
        </w:numPr>
        <w:spacing w:after="0" w:afterAutospacing="0" w:before="0" w:beforeAutospacing="0" w:lineRule="auto"/>
        <w:ind w:left="720" w:hanging="360"/>
        <w:rPr>
          <w:u w:val="none"/>
        </w:rPr>
      </w:pPr>
      <w:r w:rsidDel="00000000" w:rsidR="00000000" w:rsidRPr="00000000">
        <w:rPr>
          <w:rtl w:val="0"/>
        </w:rPr>
        <w:t xml:space="preserve">Making intro, conclusion, methods into bullets and/or more concise?</w:t>
      </w:r>
    </w:p>
    <w:p w:rsidR="00000000" w:rsidDel="00000000" w:rsidP="00000000" w:rsidRDefault="00000000" w:rsidRPr="00000000" w14:paraId="00000030">
      <w:pPr>
        <w:numPr>
          <w:ilvl w:val="0"/>
          <w:numId w:val="3"/>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0031">
      <w:pPr>
        <w:numPr>
          <w:ilvl w:val="0"/>
          <w:numId w:val="3"/>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0032">
      <w:pPr>
        <w:numPr>
          <w:ilvl w:val="0"/>
          <w:numId w:val="3"/>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0033">
      <w:pPr>
        <w:numPr>
          <w:ilvl w:val="0"/>
          <w:numId w:val="3"/>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0034">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Jessica Badgeley" w:id="0" w:date="2022-11-29T18:32:22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the visual! We can definitely discuss formatting and where it fits in.</w:t>
      </w:r>
    </w:p>
  </w:comment>
  <w:comment w:author="Jonathan Benoit" w:id="1" w:date="2022-11-29T18:35:35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w:t>
      </w:r>
    </w:p>
  </w:comment>
  <w:comment w:author="Jessica Badgeley" w:id="2" w:date="2022-11-28T22:22:5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@liliaweir@gmail.com Is the direction of each map in the main figure the same or different? If different, could you add a north arrow to each? Sorry I didn't think of this earlier.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liliaweir@gmail.com_</w:t>
      </w:r>
    </w:p>
  </w:comment>
  <w:comment w:author="Lili Weir" w:id="3" w:date="2022-11-28T22:49:2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Jess, the North is universal I believe! But I can go and double check.</w:t>
      </w:r>
    </w:p>
  </w:comment>
  <w:comment w:author="Jessica Badgeley" w:id="4" w:date="2022-11-29T18:23:20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thanks! I'm mostly confused by the orientation of the Sunstorm map because I thought we had a western aspect for those sensors as well.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ctigers-my.sharepoint.com/:p:/g/personal/l_weir_coloradocollege_edu/EfKV6pc1R4JEugjDS8ajDGYBLxCRljTN8R37G-mUJbVxgw?rtime=zI1u3UC42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