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第一条 目的</w:t>
      </w:r>
    </w:p>
    <w:p>
      <w:r>
        <w:t xml:space="preserve">为规范企业内部考勤管理，保障员工合法休息权益，明确请假、调休、年假的申请流程、审批标准及相关权责，维护企业正常运营秩序，结合企业实际情况，制定本制度。本制度适用于企业全体在职员工（含试用期员工、正式员工，不含劳务派遣人员）。</w:t>
      </w:r>
    </w:p>
    <w:p>
      <w:r>
        <w:t xml:space="preserve">第二条 适用范围</w:t>
      </w:r>
    </w:p>
    <w:p>
      <w:r>
        <w:t xml:space="preserve">1.  全体正式在职员工，试用期员工请假、调休按本制度执行，年假需转正后享受；</w:t>
      </w:r>
    </w:p>
    <w:p>
      <w:r>
        <w:t xml:space="preserve">2.  部门负责人、高管请假需额外履行层级报备流程，具体见本制度相关条款；</w:t>
      </w:r>
    </w:p>
    <w:p>
      <w:r>
        <w:t xml:space="preserve">3.  特殊岗位（如生产一线、客服、安保等）员工，请假、调休需提前做好岗位交接，确保工作连续性，具体交接要求由所在部门制定。</w:t>
      </w:r>
    </w:p>
    <w:p>
      <w:r>
        <w:t xml:space="preserve">第三条 基本原则</w:t>
      </w:r>
    </w:p>
    <w:p>
      <w:r>
        <w:t xml:space="preserve">1.  公平公正原则：全体员工一律平等享受本制度规定的休息权益，请假、调休、年假审批标准统一，不搞特殊化；</w:t>
      </w:r>
    </w:p>
    <w:p>
      <w:r>
        <w:t xml:space="preserve">2.  工作优先原则：员工请假、调休需以不影响部门正常工作为前提，提前规划并做好工作交接；</w:t>
      </w:r>
    </w:p>
    <w:p>
      <w:r>
        <w:t xml:space="preserve">3.  规范流程原则：所有请假、调休、年假申请必须按本制度规定的流程提交，经审批通过后方可执行，严禁无审批擅自离岗；</w:t>
      </w:r>
    </w:p>
    <w:p>
      <w:r>
        <w:t xml:space="preserve">4.  权责明确原则：员工对自身请假、调休、年假申请的真实性负责，部门负责人对本部门员工的申请审核负责，人力资源部负责制度的执行、监督及解释。</w:t>
      </w:r>
    </w:p>
    <w:p>
      <w:r>
        <w:t xml:space="preserve">第二章 请假管理</w:t>
      </w:r>
    </w:p>
    <w:p>
      <w:r>
        <w:t xml:space="preserve">第四条 请假类型及期限</w:t>
      </w:r>
    </w:p>
    <w:p>
      <w:r>
        <w:t xml:space="preserve">本制度所指请假包括事假、病假、婚假、产假、丧假、工伤假，各类请假期限及相关要求如下：</w:t>
      </w:r>
    </w:p>
    <w:p>
      <w:r>
        <w:t xml:space="preserve">（一）事假</w:t>
      </w:r>
    </w:p>
    <w:p>
      <w:r>
        <w:t xml:space="preserve">1.  员工因个人事务需占用工作时间的，可申请事假，事假需提前提交申请，严禁事后补假（紧急情况除外，紧急情况需在离岗后24小时内补齐申请及相关证明）；</w:t>
      </w:r>
    </w:p>
    <w:p>
      <w:r>
        <w:t xml:space="preserve">2.  员工全年事假累计不得超过15天，单次事假不得超过5天；试用期员工单次事假不得超过3天，全年累计不得超过7天；</w:t>
      </w:r>
    </w:p>
    <w:p>
      <w:r>
        <w:t xml:space="preserve">3.  事假期间不发放工资，事假累计超过5天的，扣除当月全勤奖；累计超过10天的，当月绩效工资按50%发放；累计超过15天的，按企业相关规定扣除对应薪酬及福利。</w:t>
      </w:r>
    </w:p>
    <w:p>
      <w:r>
        <w:t xml:space="preserve">（二）病假</w:t>
      </w:r>
    </w:p>
    <w:p>
      <w:r>
        <w:t xml:space="preserve">1.  员工因身体健康原因需休息治疗的，可申请病假，病假需提供县级及以上医院出具的病历、诊断证明、缴费凭证等相关证明材料（紧急情况下可先离岗，3个工作日内补齐证明材料）；</w:t>
      </w:r>
    </w:p>
    <w:p>
      <w:r>
        <w:t xml:space="preserve">2.  员工全年病假累计不超过30天的，按本人基本工资的80%发放病假工资；累计超过30天不足60天的，按本人基本工资的60%发放；累计超过60天的，按当地最低工资标准的80%发放病假工资；</w:t>
      </w:r>
    </w:p>
    <w:p>
      <w:r>
        <w:t xml:space="preserve">3.  病假累计超过90天的，企业可根据员工身体状况，调整岗位或按相关法律法规处理。</w:t>
      </w:r>
    </w:p>
    <w:p>
      <w:r>
        <w:t xml:space="preserve">（三）婚假</w:t>
      </w:r>
    </w:p>
    <w:p>
      <w:r>
        <w:t xml:space="preserve">1.  员工结婚可申请婚假，婚假期限为3天；符合晚婚条件（男年满25周岁、女年满23周岁）的，增加婚假7天，合计10天；</w:t>
      </w:r>
    </w:p>
    <w:p>
      <w:r>
        <w:t xml:space="preserve">2.  婚假需在结婚登记之日起6个月内申请完毕，一次性休完，不得分段休、不得抵扣其他假期；</w:t>
      </w:r>
    </w:p>
    <w:p>
      <w:r>
        <w:t xml:space="preserve">3.  婚假期间按本人基本工资全额发放工资，不扣除全勤奖及绩效工资。</w:t>
      </w:r>
    </w:p>
    <w:p>
      <w:r>
        <w:t xml:space="preserve">（四）产假</w:t>
      </w:r>
    </w:p>
    <w:p>
      <w:r>
        <w:t xml:space="preserve">1.  女员工生育可申请产假，产假期限为98天，其中产前可休假15天；难产的，增加产假15天；多胞胎生育的，每多生育1个婴儿，增加产假15天；</w:t>
      </w:r>
    </w:p>
    <w:p>
      <w:r>
        <w:t xml:space="preserve">2.  女员工产假期间，按当地生育保险相关规定发放生育津贴，企业补足生育津贴与本人基本工资的差额；</w:t>
      </w:r>
    </w:p>
    <w:p>
      <w:r>
        <w:t xml:space="preserve">3.  女员工产假结束后，可申请哺乳假，哺乳假期限为6个月，哺乳假期间按本人基本工资的70%发放工资，不影响全勤奖及绩效工资。</w:t>
      </w:r>
    </w:p>
    <w:sectPr/>
  </w:body>
</w:document>
</file>