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5a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дійсне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Отримати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14066" cy="4662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066" cy="46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3766" cy="947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766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.\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.4351145038167"/>
        <w:gridCol w:w="7961.564885496183"/>
        <w:tblGridChange w:id="0">
          <w:tblGrid>
            <w:gridCol w:w="1068.4351145038167"/>
            <w:gridCol w:w="7961.56488549618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Якщо розглянути t(x), то можна побачити, що вираз скорочується і по факту ми отримаємо суму типу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1/(2k+1), тому  t(x) результат не залежить від вхідних даних. Відповідно і результат самого виразу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не залежить від вхідних даних.Завдяки цьому зауваженні ще на стадії створення алгоритму можна зменшити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навантаження на комп'ютер. Але в завданні треба було написати функцію, тому я слідував заданому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завданню.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(x):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sum1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sum2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math.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math.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sum1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sum2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y pls: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res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1.7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y))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(y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**2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ZeroDivisionError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"Zero division, please enter a right y:"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"Plese enter a numberic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"%.4f"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676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