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03B" w:rsidRPr="009B1011" w:rsidRDefault="00F3303B" w:rsidP="00F3303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proofErr w:type="spellStart"/>
      <w:r w:rsidRPr="009B1011">
        <w:rPr>
          <w:rFonts w:ascii="Times New Roman" w:hAnsi="Times New Roman" w:cs="Times New Roman"/>
          <w:color w:val="FF0000"/>
          <w:sz w:val="28"/>
        </w:rPr>
        <w:t>Методи</w:t>
      </w:r>
      <w:proofErr w:type="spellEnd"/>
      <w:r w:rsidRPr="009B101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9B1011">
        <w:rPr>
          <w:rFonts w:ascii="Times New Roman" w:hAnsi="Times New Roman" w:cs="Times New Roman"/>
          <w:color w:val="FF0000"/>
          <w:sz w:val="28"/>
        </w:rPr>
        <w:t>агрегації</w:t>
      </w:r>
      <w:proofErr w:type="spellEnd"/>
      <w:r w:rsidRPr="009B101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9B1011">
        <w:rPr>
          <w:rFonts w:ascii="Times New Roman" w:hAnsi="Times New Roman" w:cs="Times New Roman"/>
          <w:color w:val="FF0000"/>
          <w:sz w:val="28"/>
        </w:rPr>
        <w:t>даних</w:t>
      </w:r>
      <w:proofErr w:type="spellEnd"/>
      <w:r w:rsidRPr="009B1011">
        <w:rPr>
          <w:rFonts w:ascii="Times New Roman" w:hAnsi="Times New Roman" w:cs="Times New Roman"/>
          <w:color w:val="FF0000"/>
          <w:sz w:val="28"/>
        </w:rPr>
        <w:t xml:space="preserve"> (</w:t>
      </w:r>
      <w:proofErr w:type="spellStart"/>
      <w:r w:rsidRPr="009B1011">
        <w:rPr>
          <w:rFonts w:ascii="Times New Roman" w:hAnsi="Times New Roman" w:cs="Times New Roman"/>
          <w:color w:val="FF0000"/>
          <w:sz w:val="28"/>
        </w:rPr>
        <w:t>bagging</w:t>
      </w:r>
      <w:proofErr w:type="spellEnd"/>
      <w:r w:rsidRPr="009B1011">
        <w:rPr>
          <w:rFonts w:ascii="Times New Roman" w:hAnsi="Times New Roman" w:cs="Times New Roman"/>
          <w:color w:val="FF0000"/>
          <w:sz w:val="28"/>
        </w:rPr>
        <w:t xml:space="preserve">) при </w:t>
      </w:r>
      <w:proofErr w:type="spellStart"/>
      <w:r w:rsidRPr="009B1011">
        <w:rPr>
          <w:rFonts w:ascii="Times New Roman" w:hAnsi="Times New Roman" w:cs="Times New Roman"/>
          <w:color w:val="FF0000"/>
          <w:sz w:val="28"/>
        </w:rPr>
        <w:t>налаштуванні</w:t>
      </w:r>
      <w:proofErr w:type="spellEnd"/>
      <w:r w:rsidRPr="009B101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9B1011">
        <w:rPr>
          <w:rFonts w:ascii="Times New Roman" w:hAnsi="Times New Roman" w:cs="Times New Roman"/>
          <w:color w:val="FF0000"/>
          <w:sz w:val="28"/>
        </w:rPr>
        <w:t>класифікаторів</w:t>
      </w:r>
      <w:proofErr w:type="spellEnd"/>
      <w:r w:rsidRPr="009B1011">
        <w:rPr>
          <w:rFonts w:ascii="Times New Roman" w:hAnsi="Times New Roman" w:cs="Times New Roman"/>
          <w:color w:val="FF0000"/>
          <w:sz w:val="28"/>
        </w:rPr>
        <w:t>.</w:t>
      </w:r>
    </w:p>
    <w:p w:rsidR="00F3303B" w:rsidRPr="009B1011" w:rsidRDefault="009B1011" w:rsidP="009B1011">
      <w:pPr>
        <w:ind w:firstLine="567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>Bagging</w:t>
      </w:r>
      <w:proofErr w:type="spellEnd"/>
      <w:r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- (</w:t>
      </w:r>
      <w:proofErr w:type="spellStart"/>
      <w:r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>bootstrap</w:t>
      </w:r>
      <w:proofErr w:type="spellEnd"/>
      <w:r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>aggregating</w:t>
      </w:r>
      <w:proofErr w:type="spellEnd"/>
      <w:r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) це алгоритм композиційного навчання машин,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що </w:t>
      </w:r>
      <w:r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>призначений для поліпшення точності алгоритмів машинного навчання.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F3303B"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>Середня оцінка багатьох оцінок є о</w:t>
      </w:r>
      <w:r w:rsidR="00F3303B"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>дн</w:t>
      </w:r>
      <w:r w:rsidR="00F3303B"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>им</w:t>
      </w:r>
      <w:r w:rsidR="00F3303B"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із способі</w:t>
      </w:r>
      <w:r w:rsidR="00F3303B"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>в зменшити дисперсію самої оцінки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і уникнути перенавчання</w:t>
      </w:r>
      <w:r w:rsidR="00F3303B"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. На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різних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підмножинах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даних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можна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тренувати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3303B" w:rsidRPr="009B1011">
        <w:rPr>
          <w:rFonts w:ascii="Cambria Math" w:hAnsi="Cambria Math" w:cs="Cambria Math"/>
          <w:color w:val="000000" w:themeColor="text1"/>
          <w:sz w:val="28"/>
        </w:rPr>
        <w:t>𝑀</w:t>
      </w:r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різних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,</w:t>
      </w:r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вибраних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випадковим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чином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із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заміною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дерев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,</w:t>
      </w:r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а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потім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>обчислити</w:t>
      </w:r>
      <w:proofErr w:type="spellEnd"/>
      <w:r w:rsidR="00F3303B"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сам</w:t>
      </w:r>
      <w:r w:rsidR="00F3303B" w:rsidRPr="009B1011">
        <w:rPr>
          <w:rFonts w:ascii="Times New Roman" w:hAnsi="Times New Roman" w:cs="Times New Roman"/>
          <w:color w:val="000000" w:themeColor="text1"/>
          <w:sz w:val="28"/>
        </w:rPr>
        <w:t xml:space="preserve"> ансамбль.</w:t>
      </w:r>
    </w:p>
    <w:p w:rsidR="00F3303B" w:rsidRPr="009B1011" w:rsidRDefault="00F3303B" w:rsidP="00F3303B">
      <w:pPr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B101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25146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де </w:t>
      </w:r>
      <w:proofErr w:type="spellStart"/>
      <w:r w:rsidRPr="009B1011">
        <w:rPr>
          <w:rFonts w:ascii="Times New Roman" w:hAnsi="Times New Roman" w:cs="Times New Roman"/>
          <w:color w:val="000000" w:themeColor="text1"/>
          <w:sz w:val="28"/>
          <w:lang w:val="en-US"/>
        </w:rPr>
        <w:t>fm</w:t>
      </w:r>
      <w:proofErr w:type="spellEnd"/>
      <w:r w:rsidRPr="009B101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– m-</w:t>
      </w:r>
      <w:r w:rsidRPr="009B1011">
        <w:rPr>
          <w:rFonts w:ascii="Times New Roman" w:hAnsi="Times New Roman" w:cs="Times New Roman"/>
          <w:color w:val="000000" w:themeColor="text1"/>
          <w:sz w:val="28"/>
          <w:lang w:val="uk-UA"/>
        </w:rPr>
        <w:t>те дерево</w:t>
      </w:r>
    </w:p>
    <w:p w:rsidR="00F3303B" w:rsidRPr="009B1011" w:rsidRDefault="00F3303B" w:rsidP="00F3303B">
      <w:pPr>
        <w:rPr>
          <w:rFonts w:ascii="Times New Roman" w:hAnsi="Times New Roman" w:cs="Times New Roman"/>
          <w:color w:val="FF0000"/>
          <w:sz w:val="28"/>
        </w:rPr>
      </w:pPr>
    </w:p>
    <w:p w:rsidR="00F3303B" w:rsidRPr="00AC5309" w:rsidRDefault="00F3303B" w:rsidP="009B101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FF0000"/>
          <w:sz w:val="28"/>
        </w:rPr>
      </w:pP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Перевірити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чи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належить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ядерна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функція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gramStart"/>
      <w:r w:rsidRPr="00AC5309">
        <w:rPr>
          <w:rFonts w:ascii="Times New Roman" w:hAnsi="Times New Roman" w:cs="Times New Roman"/>
          <w:color w:val="FF0000"/>
          <w:sz w:val="28"/>
        </w:rPr>
        <w:t>k(</w:t>
      </w:r>
      <w:proofErr w:type="gramEnd"/>
      <w:r w:rsidRPr="00AC5309">
        <w:rPr>
          <w:rFonts w:ascii="Times New Roman" w:hAnsi="Times New Roman" w:cs="Times New Roman"/>
          <w:color w:val="FF0000"/>
          <w:sz w:val="28"/>
        </w:rPr>
        <w:t xml:space="preserve">x, y) =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exp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(x + y^2) -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ln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>(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tg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(x/y) + 2) до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класу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ядерних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функцій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Мерсена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. </w:t>
      </w:r>
    </w:p>
    <w:p w:rsidR="009B1011" w:rsidRPr="00AC5309" w:rsidRDefault="00F3303B" w:rsidP="009B1011">
      <w:pPr>
        <w:rPr>
          <w:rFonts w:ascii="Times New Roman" w:hAnsi="Times New Roman" w:cs="Times New Roman"/>
          <w:color w:val="FF0000"/>
          <w:sz w:val="28"/>
        </w:rPr>
      </w:pP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Перевірку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виконати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на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множині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X</w:t>
      </w:r>
      <w:proofErr w:type="gramStart"/>
      <w:r w:rsidRPr="00AC5309">
        <w:rPr>
          <w:rFonts w:ascii="Times New Roman" w:hAnsi="Times New Roman" w:cs="Times New Roman"/>
          <w:color w:val="FF0000"/>
          <w:sz w:val="28"/>
        </w:rPr>
        <w:t>={</w:t>
      </w:r>
      <w:proofErr w:type="gramEnd"/>
      <w:r w:rsidRPr="00AC5309">
        <w:rPr>
          <w:rFonts w:ascii="Times New Roman" w:hAnsi="Times New Roman" w:cs="Times New Roman"/>
          <w:color w:val="FF0000"/>
          <w:sz w:val="28"/>
        </w:rPr>
        <w:t>2</w:t>
      </w:r>
      <w:r w:rsidR="009B1011" w:rsidRPr="00AC5309">
        <w:rPr>
          <w:rFonts w:ascii="Times New Roman" w:hAnsi="Times New Roman" w:cs="Times New Roman"/>
          <w:color w:val="FF0000"/>
          <w:sz w:val="28"/>
        </w:rPr>
        <w:t>,4,8,6,4,1}, Y = {4,6,8,5,3,1}.</w:t>
      </w:r>
    </w:p>
    <w:p w:rsidR="00F3303B" w:rsidRPr="00AC5309" w:rsidRDefault="00F3303B" w:rsidP="009B1011">
      <w:pPr>
        <w:rPr>
          <w:rFonts w:ascii="Times New Roman" w:hAnsi="Times New Roman" w:cs="Times New Roman"/>
          <w:color w:val="FF0000"/>
          <w:sz w:val="28"/>
        </w:rPr>
      </w:pP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Аргументи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тригонометричних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функцій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 xml:space="preserve"> задано в </w:t>
      </w:r>
      <w:proofErr w:type="spellStart"/>
      <w:r w:rsidRPr="00AC5309">
        <w:rPr>
          <w:rFonts w:ascii="Times New Roman" w:hAnsi="Times New Roman" w:cs="Times New Roman"/>
          <w:color w:val="FF0000"/>
          <w:sz w:val="28"/>
        </w:rPr>
        <w:t>радіанах</w:t>
      </w:r>
      <w:proofErr w:type="spellEnd"/>
      <w:r w:rsidRPr="00AC5309">
        <w:rPr>
          <w:rFonts w:ascii="Times New Roman" w:hAnsi="Times New Roman" w:cs="Times New Roman"/>
          <w:color w:val="FF0000"/>
          <w:sz w:val="28"/>
        </w:rPr>
        <w:t>.</w:t>
      </w:r>
    </w:p>
    <w:p w:rsidR="00F3303B" w:rsidRDefault="00F3303B" w:rsidP="00F3303B">
      <w:pPr>
        <w:pStyle w:val="a3"/>
      </w:pPr>
    </w:p>
    <w:p w:rsidR="00F3303B" w:rsidRDefault="00F3303B" w:rsidP="00F3303B">
      <w:pPr>
        <w:ind w:left="360"/>
      </w:pPr>
    </w:p>
    <w:p w:rsidR="00AC5309" w:rsidRPr="00AC5309" w:rsidRDefault="00F3303B" w:rsidP="00AC5309">
      <w:pPr>
        <w:framePr w:w="3521" w:h="255" w:wrap="auto" w:vAnchor="text" w:hAnchor="text" w:x="209" w:y="77"/>
        <w:rPr>
          <w:rFonts w:ascii="Arial" w:hAnsi="Arial" w:cs="Arial"/>
          <w:sz w:val="20"/>
          <w:szCs w:val="20"/>
        </w:rPr>
      </w:pPr>
      <w:r>
        <w:t xml:space="preserve">  </w:t>
      </w:r>
      <w:r w:rsidR="00AC5309" w:rsidRPr="00AC5309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133475" cy="161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09" w:rsidRPr="00AC5309" w:rsidRDefault="00AC5309" w:rsidP="00AC5309">
      <w:pPr>
        <w:framePr w:w="3551" w:h="255" w:wrap="auto" w:vAnchor="text" w:hAnchor="text" w:x="209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C5309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152525" cy="16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09" w:rsidRPr="00AC5309" w:rsidRDefault="00AC5309" w:rsidP="00AC5309">
      <w:pPr>
        <w:framePr w:w="4034" w:h="615" w:wrap="auto" w:vAnchor="text" w:hAnchor="text" w:x="81" w:y="12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C5309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00025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09" w:rsidRPr="00AC5309" w:rsidRDefault="00AC5309" w:rsidP="00467033">
      <w:pPr>
        <w:framePr w:w="29429" w:h="2625" w:wrap="auto" w:vAnchor="text" w:hAnchor="text" w:x="1" w:y="21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C5309">
        <w:rPr>
          <w:rFonts w:ascii="Arial" w:hAnsi="Arial" w:cs="Arial"/>
          <w:noProof/>
          <w:position w:val="-126"/>
          <w:sz w:val="20"/>
          <w:szCs w:val="20"/>
          <w:lang w:eastAsia="ru-RU"/>
        </w:rPr>
        <w:drawing>
          <wp:inline distT="0" distB="0" distL="0" distR="0">
            <wp:extent cx="6200938" cy="9620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659" cy="100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DB" w:rsidRDefault="008431DB" w:rsidP="00F3303B">
      <w:bookmarkStart w:id="0" w:name="_GoBack"/>
      <w:bookmarkEnd w:id="0"/>
    </w:p>
    <w:sectPr w:rsidR="00843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0437A"/>
    <w:multiLevelType w:val="hybridMultilevel"/>
    <w:tmpl w:val="5F56B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BE"/>
    <w:rsid w:val="000E07BE"/>
    <w:rsid w:val="00467033"/>
    <w:rsid w:val="008431DB"/>
    <w:rsid w:val="009B1011"/>
    <w:rsid w:val="00AC5309"/>
    <w:rsid w:val="00F3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3C82"/>
  <w15:chartTrackingRefBased/>
  <w15:docId w15:val="{647E54D7-A1F7-4EC9-9A5E-A27C9B2B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3</cp:revision>
  <dcterms:created xsi:type="dcterms:W3CDTF">2020-05-02T06:06:00Z</dcterms:created>
  <dcterms:modified xsi:type="dcterms:W3CDTF">2020-05-02T06:36:00Z</dcterms:modified>
</cp:coreProperties>
</file>