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МІНІСТЕРСТВО ОСВІТИ І НАУКИ УКРАЇНИ 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НТУУ 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ФІЗИКО-ТЕХНІЧНИЙ ІНСТИТУТ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32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t>Лабораторна робота №1</w:t>
      </w:r>
    </w:p>
    <w:p>
      <w:pPr>
        <w:pStyle w:val="Normal"/>
        <w:spacing w:lineRule="auto" w:line="240" w:before="0" w:after="0"/>
        <w:jc w:val="center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br/>
        <w:t>з дисципліни</w:t>
      </w:r>
    </w:p>
    <w:p>
      <w:pPr>
        <w:pStyle w:val="Normal"/>
        <w:spacing w:lineRule="auto" w:line="240" w:before="0" w:after="0"/>
        <w:jc w:val="center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t>«</w:t>
      </w:r>
      <w:r>
        <w:rPr>
          <w:rFonts w:eastAsia="Times New Roman" w:cs="Times New Roman" w:ascii="Times New Roman" w:hAnsi="Times New Roman"/>
          <w:bCs/>
          <w:i/>
          <w:iCs/>
          <w:sz w:val="32"/>
          <w:lang w:val="uk-UA" w:eastAsia="uk-UA"/>
        </w:rPr>
        <w:t>Автоматизація обробки ІзОД</w:t>
      </w:r>
      <w:r>
        <w:rPr>
          <w:rFonts w:eastAsia="Times New Roman" w:cs="Times New Roman" w:ascii="Times New Roman" w:hAnsi="Times New Roman"/>
          <w:sz w:val="32"/>
          <w:lang w:val="uk-UA" w:eastAsia="uk-UA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Варіант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/>
        </w:rPr>
        <w:t>Виконав: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студент 5 курсу ФТІ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групи  ФЕ-91мп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Карнаух М.Ю.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/>
        </w:rPr>
        <w:t>Перевірив: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Прогонов Д. О.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КИЇВ 2020</w:t>
      </w:r>
      <w:r>
        <w:br w:type="page"/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>ПІДГОТОВКА</w:t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Вхідні дані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u w:val="none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 w:eastAsia="uk-UA"/>
        </w:rPr>
        <w:t>Тестовий пакет – MIRFlickr-20k (https://press.liacs.nl/mirflickr/#sec_download)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u w:val="none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 w:eastAsia="uk-UA"/>
        </w:rPr>
        <w:t>Вибірка зображень – 250 зображень;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u w:val="none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 w:eastAsia="uk-UA"/>
        </w:rPr>
        <w:t>Формування вибірки зображень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Завдання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1. Сформувати тестову вибірку зображень з вихідного пакета;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2. Для кожного каналу кольору кожного зображення з тестового пакета обчислити наступні характеристики:</w:t>
      </w:r>
    </w:p>
    <w:p>
      <w:pPr>
        <w:pStyle w:val="Normal"/>
        <w:spacing w:lineRule="auto" w:line="276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a. Максимальна / мінімальне значення;</w:t>
      </w:r>
    </w:p>
    <w:p>
      <w:pPr>
        <w:pStyle w:val="Normal"/>
        <w:spacing w:lineRule="auto" w:line="276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b. </w:t>
      </w:r>
      <w:bookmarkStart w:id="0" w:name="_Hlk35636581"/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Математичне сподівання і дисперсію</w:t>
      </w:r>
      <w:bookmarkEnd w:id="0"/>
      <w:r>
        <w:rPr>
          <w:rFonts w:cs="Times New Roman" w:ascii="Times New Roman" w:hAnsi="Times New Roman"/>
          <w:sz w:val="28"/>
          <w:szCs w:val="28"/>
          <w:lang w:val="uk-UA" w:eastAsia="uk-UA"/>
        </w:rPr>
        <w:t>;</w:t>
      </w:r>
    </w:p>
    <w:p>
      <w:pPr>
        <w:pStyle w:val="Normal"/>
        <w:spacing w:lineRule="auto" w:line="276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c. Медіану значень, інтерквартільний розмах;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d. Коефіцієнти асиметрії та ексцесу (нормалізований);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3. Для кожного каналу кольору кожного зображення з тестового пакета побудувати гістограму значень яскравості пікселів;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4. Провести апроксимацію отриманих гістограм з використанням відомих імовірнісних розподілів, визначити найкращу апроксимацію;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5.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>ХІД РОБОТИ</w:t>
      </w:r>
    </w:p>
    <w:p>
      <w:pPr>
        <w:pStyle w:val="Normal"/>
        <w:spacing w:lineRule="auto" w:line="360"/>
        <w:ind w:left="0" w:right="0" w:firstLine="426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Роботу виконуватимемо мовою Python за допомогою блокового інтерпретатора Jupyter. </w:t>
      </w:r>
    </w:p>
    <w:p>
      <w:pPr>
        <w:pStyle w:val="ListParagraph"/>
        <w:numPr>
          <w:ilvl w:val="0"/>
          <w:numId w:val="0"/>
        </w:numPr>
        <w:spacing w:lineRule="auto" w:line="360"/>
        <w:ind w:left="786" w:right="0" w:hanging="0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1. Формування тестової вибірки зображень з вихідного пакета</w:t>
      </w:r>
    </w:p>
    <w:p>
      <w:pPr>
        <w:pStyle w:val="Style24"/>
        <w:spacing w:lineRule="auto" w:line="360"/>
        <w:ind w:left="66" w:right="0" w:firstLine="360"/>
        <w:rPr>
          <w:rFonts w:ascii="monospace" w:hAnsi="monospace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  <w:szCs w:val="28"/>
          <w:lang w:val="uk-UA" w:eastAsia="uk-UA"/>
        </w:rPr>
      </w:pPr>
      <w:r>
        <w:rPr>
          <w:rFonts w:cs="Times New Roman" w:ascii="monospace" w:hAnsi="monospace"/>
          <w:b/>
          <w:i w:val="false"/>
          <w:caps w:val="false"/>
          <w:smallCaps w:val="false"/>
          <w:color w:val="008000"/>
          <w:spacing w:val="0"/>
          <w:sz w:val="17"/>
          <w:szCs w:val="28"/>
          <w:lang w:val="uk-UA" w:eastAsia="uk-UA"/>
        </w:rPr>
        <w:t>def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szCs w:val="28"/>
          <w:lang w:val="uk-UA" w:eastAsia="uk-UA"/>
        </w:rPr>
        <w:t xml:space="preserve"> 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  <w:szCs w:val="28"/>
          <w:lang w:val="uk-UA" w:eastAsia="uk-UA"/>
        </w:rPr>
        <w:t>get_test_sample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szCs w:val="28"/>
          <w:lang w:val="uk-UA" w:eastAsia="uk-UA"/>
        </w:rPr>
        <w:t>(path, quantity, random):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random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RandomState(random)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random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choice(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25000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), quantity)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sample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list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(quantity):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file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17"/>
          <w:lang w:val="uk-UA" w:eastAsia="uk-UA"/>
        </w:rPr>
        <w:t>'im'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(ind[i])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17"/>
          <w:lang w:val="uk-UA" w:eastAsia="uk-UA"/>
        </w:rPr>
        <w:t>'.jpg'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sample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append(image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imread(path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file))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zeros((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256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img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sample: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(img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shape[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j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(img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shape[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val[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][img[i][j][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]]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val[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][img[i][j][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]]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val[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][img[i][j][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]]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17"/>
          <w:lang w:val="uk-UA" w:eastAsia="uk-UA"/>
        </w:rPr>
        <w:t>'The sample is formed!'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)   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val, sample</w:t>
      </w:r>
    </w:p>
    <w:p>
      <w:pPr>
        <w:pStyle w:val="Normal"/>
        <w:spacing w:lineRule="auto" w:line="360"/>
        <w:ind w:left="66" w:right="0" w:firstLine="360"/>
        <w:rPr>
          <w:rFonts w:ascii="Times New Roman" w:hAnsi="Times New Roman" w:cs="Times New Roman"/>
          <w:color w:val="4472C4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color w:val="4472C4"/>
          <w:sz w:val="28"/>
          <w:szCs w:val="28"/>
          <w:lang w:val="uk-UA" w:eastAsia="uk-UA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86" w:right="0" w:hanging="0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 xml:space="preserve">2. Знаходження статистичних даних </w:t>
      </w:r>
    </w:p>
    <w:p>
      <w:pPr>
        <w:pStyle w:val="ListParagraph"/>
        <w:numPr>
          <w:ilvl w:val="0"/>
          <w:numId w:val="1"/>
        </w:numPr>
        <w:spacing w:lineRule="auto" w:line="276"/>
        <w:ind w:left="709" w:right="0" w:hanging="36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Максимальна / мінімальне значення</w:t>
      </w:r>
    </w:p>
    <w:p>
      <w:pPr>
        <w:pStyle w:val="Normal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Маючи вихідний масив з кількістю пікселів відповідної яскравості для знаходження максимального значення потрібно йти з кінця масиву до першого ненульового значення. Його індекс і казатиме про наявність пікселів відповідної яскравості. Для мінімального потрібно проробити те саме але з початку. Після виконання коду отримаємо наступні значення: </w:t>
      </w:r>
      <w:r>
        <w:rPr>
          <w:rFonts w:eastAsia="Times New Roman" w:cs="Courier New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red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Max 255,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Min 0</w:t>
      </w:r>
    </w:p>
    <w:p>
      <w:pPr>
        <w:pStyle w:val="Style24"/>
        <w:widowControl/>
        <w:shd w:val="clear" w:fill="FFFFFF"/>
        <w:spacing w:before="0" w:after="0"/>
        <w:jc w:val="left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green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Max 255,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Min 0</w:t>
      </w:r>
    </w:p>
    <w:p>
      <w:pPr>
        <w:pStyle w:val="Style24"/>
        <w:widowControl/>
        <w:shd w:val="clear" w:fill="FFFFFF"/>
        <w:spacing w:before="0" w:after="0"/>
        <w:jc w:val="left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blue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Max 255,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Min 0</w:t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b/>
          <w:b/>
          <w:bCs/>
          <w:color w:val="4472C4"/>
          <w:sz w:val="24"/>
          <w:szCs w:val="24"/>
          <w:lang w:val="uk-UA" w:eastAsia="uk-UA"/>
        </w:rPr>
      </w:pPr>
      <w:r>
        <w:rPr>
          <w:rFonts w:eastAsia="Times New Roman" w:cs="Courier New" w:ascii="Courier New" w:hAnsi="Courier New"/>
          <w:b/>
          <w:bCs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b/>
          <w:b/>
          <w:bCs/>
          <w:color w:val="4472C4"/>
          <w:sz w:val="24"/>
          <w:szCs w:val="24"/>
          <w:lang w:val="uk-UA" w:eastAsia="uk-UA"/>
        </w:rPr>
      </w:pPr>
      <w:r>
        <w:rPr>
          <w:rFonts w:eastAsia="Times New Roman" w:cs="Courier New" w:ascii="Courier New" w:hAnsi="Courier New"/>
          <w:b/>
          <w:bCs/>
          <w:color w:val="4472C4"/>
          <w:sz w:val="24"/>
          <w:szCs w:val="24"/>
          <w:lang w:val="uk-UA" w:eastAsia="uk-UA"/>
        </w:rPr>
      </w:r>
    </w:p>
    <w:p>
      <w:pPr>
        <w:pStyle w:val="ListParagraph"/>
        <w:numPr>
          <w:ilvl w:val="0"/>
          <w:numId w:val="1"/>
        </w:numPr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Математичне сподівання і дисперсія</w:t>
      </w:r>
    </w:p>
    <w:p>
      <w:pPr>
        <w:pStyle w:val="ListParagraph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Для знаходження скористаємось відповідними формулами: </w:t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1553845</wp:posOffset>
            </wp:positionH>
            <wp:positionV relativeFrom="paragraph">
              <wp:posOffset>171450</wp:posOffset>
            </wp:positionV>
            <wp:extent cx="2499360" cy="60896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1386205</wp:posOffset>
            </wp:positionH>
            <wp:positionV relativeFrom="paragraph">
              <wp:posOffset>937260</wp:posOffset>
            </wp:positionV>
            <wp:extent cx="2834640" cy="692150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firstLine="426"/>
        <w:textAlignment w:val="baseline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Де x</w:t>
      </w:r>
      <w:r>
        <w:rPr>
          <w:rFonts w:cs="Times New Roman" w:ascii="Times New Roman" w:hAnsi="Times New Roman"/>
          <w:sz w:val="28"/>
          <w:szCs w:val="28"/>
          <w:vertAlign w:val="subscript"/>
          <w:lang w:val="uk-UA" w:eastAsia="uk-UA"/>
        </w:rPr>
        <w:t xml:space="preserve">i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наше значення яскравості, а p</w:t>
      </w:r>
      <w:r>
        <w:rPr>
          <w:rFonts w:cs="Times New Roman" w:ascii="Times New Roman" w:hAnsi="Times New Roman"/>
          <w:sz w:val="28"/>
          <w:szCs w:val="28"/>
          <w:vertAlign w:val="subscript"/>
          <w:lang w:val="uk-UA" w:eastAsia="uk-UA"/>
        </w:rPr>
        <w:t xml:space="preserve">i 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– ймовірність її появи. p</w:t>
      </w:r>
      <w:r>
        <w:rPr>
          <w:rFonts w:cs="Times New Roman" w:ascii="Times New Roman" w:hAnsi="Times New Roman"/>
          <w:sz w:val="28"/>
          <w:szCs w:val="28"/>
          <w:vertAlign w:val="subscript"/>
          <w:lang w:val="uk-UA" w:eastAsia="uk-UA"/>
        </w:rPr>
        <w:t xml:space="preserve">i 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можна знайти як кількість пікселів даної яскравості поділену на всю кількість пікселів</w:t>
      </w:r>
    </w:p>
    <w:p>
      <w:pPr>
        <w:pStyle w:val="Style24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Times New Roman" w:cs="Tahoma" w:ascii="Tahoma" w:hAnsi="Tahoma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eastAsia="Times New Roman"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eastAsia="Times New Roman" w:cs="Tahoma" w:ascii="Tahoma" w:hAnsi="Tahoma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get_matspod_and_disp</w:t>
      </w:r>
      <w:r>
        <w:rPr>
          <w:rFonts w:eastAsia="Times New Roman"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matspod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(val[RGB[kanal]][ind]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sum_val)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matspod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disp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(val[RGB[kanal]][ind]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sum_val)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disp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((ind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matspod)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   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matspodivannia[kanal]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matspod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dispersion[kanal]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disp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'Matematuchne spodivannia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{matspod}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'Dispersia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{disp}</w:t>
      </w:r>
      <w:r>
        <w:rPr>
          <w:rFonts w:ascii="monospace" w:hAnsi="monospace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  </w:t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Tahoma" w:hAnsi="Tahoma" w:eastAsia="Times New Roman" w:cs="Tahoma"/>
          <w:color w:val="4472C4"/>
          <w:sz w:val="24"/>
          <w:szCs w:val="24"/>
          <w:lang w:val="uk-UA" w:eastAsia="uk-UA"/>
        </w:rPr>
      </w:pPr>
      <w:r>
        <w:rPr>
          <w:rFonts w:eastAsia="Times New Roman" w:cs="Tahoma" w:ascii="Tahoma" w:hAnsi="Tahoma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360"/>
        <w:ind w:left="0" w:right="0" w:firstLine="426"/>
        <w:rPr/>
      </w:pPr>
      <w:r>
        <w:rPr>
          <w:rFonts w:eastAsia="Calibri" w:cs="Times New Roman" w:ascii="Times New Roman" w:hAnsi="Times New Roman"/>
          <w:sz w:val="28"/>
          <w:szCs w:val="28"/>
          <w:lang w:val="uk-UA" w:eastAsia="uk-UA"/>
        </w:rPr>
        <w:t>Результат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:</w:t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red </w:t>
        <w:br/>
        <w:t xml:space="preserve">Matematuchne spodivannia 118.37678442744522 </w:t>
        <w:br/>
        <w:t xml:space="preserve">Dispersia 6141.082144840509 </w:t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green </w:t>
        <w:br/>
        <w:t xml:space="preserve">Matematuchne spodivannia 110.31837030597202 Dispersia 5755.174281531292 </w:t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blue </w:t>
        <w:br/>
        <w:t>Matematuchne spodivannia 99.78313890820282 Dispersia 6011.309896281168</w:t>
      </w:r>
      <w:r>
        <w:rPr>
          <w:sz w:val="20"/>
          <w:szCs w:val="20"/>
          <w:lang w:val="uk-UA" w:eastAsia="uk-UA"/>
        </w:rPr>
        <w:t xml:space="preserve"> 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ind w:left="720" w:right="0" w:hanging="0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с. Медіана значень та інтерквартільний розмах.</w:t>
      </w:r>
    </w:p>
    <w:p>
      <w:pPr>
        <w:pStyle w:val="Normal"/>
        <w:spacing w:lineRule="auto" w:line="360"/>
        <w:ind w:left="0" w:right="0" w:firstLine="426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Для медіани будемо сумувати всі пікселі в масиві. Коли сума перевищить половину від кількості пікселів, буде визначена медіана.  </w:t>
      </w:r>
    </w:p>
    <w:p>
      <w:pPr>
        <w:pStyle w:val="Normal"/>
        <w:spacing w:lineRule="auto" w:line="276"/>
        <w:ind w:left="0" w:right="0" w:firstLine="426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Для інтерквартільного розмаху скористаємось тією ж логікою але будемо шукати вже сумарну імовірність пройдених пікселів. </w:t>
      </w:r>
    </w:p>
    <w:p>
      <w:pPr>
        <w:pStyle w:val="Style24"/>
        <w:spacing w:lineRule="auto" w:line="276"/>
        <w:ind w:left="0" w:right="0" w:firstLine="426"/>
        <w:rPr>
          <w:rFonts w:ascii="monospace" w:hAnsi="monospace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get_median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(m):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m[ind]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get_quartile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(m, quartile):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summa_values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prev_sum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summa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p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m[i]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summa_values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quartile):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(quartile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prev_sum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quartile):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elif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(quartile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prev_sum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quartile):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get_median_quartile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'Mediana {get_median(val[RGB[kanal]])}'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'Quartile {get_quartile(val[RGB[kanal]], 0.75) - get_quartile(val[RGB[kanal]], 0.25)}</w:t>
      </w:r>
      <w:r>
        <w:rPr>
          <w:rFonts w:ascii="monospace" w:hAnsi="monospace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Normal"/>
        <w:spacing w:lineRule="auto" w:line="276"/>
        <w:ind w:left="0" w:right="0" w:firstLine="426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276"/>
        <w:ind w:left="0" w:right="0" w:firstLine="426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Результат: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red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Mediana 115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Quartile 137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green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Mediana 106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Quartile 131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blue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Mediana 86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Quartile 134</w:t>
      </w:r>
    </w:p>
    <w:p>
      <w:pPr>
        <w:pStyle w:val="Normal"/>
        <w:spacing w:lineRule="auto" w:line="276"/>
        <w:ind w:left="0" w:right="0" w:firstLine="426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pacing w:lineRule="auto" w:line="276"/>
        <w:ind w:left="0" w:right="0" w:firstLine="426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align>center</wp:align>
            </wp:positionH>
            <wp:positionV relativeFrom="page">
              <wp:posOffset>3230880</wp:posOffset>
            </wp:positionV>
            <wp:extent cx="1943100" cy="340360"/>
            <wp:effectExtent l="0" t="0" r="0" b="0"/>
            <wp:wrapTopAndBottom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align>center</wp:align>
            </wp:positionH>
            <wp:positionV relativeFrom="page">
              <wp:posOffset>3703320</wp:posOffset>
            </wp:positionV>
            <wp:extent cx="1149985" cy="418465"/>
            <wp:effectExtent l="0" t="0" r="0" b="0"/>
            <wp:wrapTopAndBottom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. Коефіцієнти асиметрії та ексцесу</w:t>
      </w:r>
    </w:p>
    <w:p>
      <w:pPr>
        <w:pStyle w:val="Normal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Для цього також використаємо відповідні формули коефіцієнту асиметрії та коефіцієнту ексцесу:</w:t>
      </w:r>
    </w:p>
    <w:p>
      <w:pPr>
        <w:pStyle w:val="Normal"/>
        <w:spacing w:lineRule="auto" w:line="360"/>
        <w:ind w:left="0" w:right="0" w:firstLine="851"/>
        <w:rPr>
          <w:lang w:val="uk-UA" w:eastAsia="uk-UA"/>
        </w:rPr>
      </w:pPr>
      <w:r>
        <w:rPr>
          <w:lang w:val="uk-UA" w:eastAsia="uk-UA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-41275</wp:posOffset>
            </wp:positionV>
            <wp:extent cx="1737360" cy="1021080"/>
            <wp:effectExtent l="0" t="0" r="0" b="0"/>
            <wp:wrapTopAndBottom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fi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2038350</wp:posOffset>
            </wp:positionH>
            <wp:positionV relativeFrom="paragraph">
              <wp:posOffset>104140</wp:posOffset>
            </wp:positionV>
            <wp:extent cx="1684020" cy="803275"/>
            <wp:effectExtent l="0" t="0" r="0" b="0"/>
            <wp:wrapTopAndBottom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(m, matspod, p):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f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(m[ind]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sum_val)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/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f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((ind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matspod)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f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get_asymm_excess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asymm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fi(val[RGB[kanal]], matspodivannia[kanal],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(dispersion[kanal]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excess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fi(val[RGB[kanal]], matspodivannia[kanal],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(dispersion[kanal]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'Asymmetry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{asymm}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'Excess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{excess}</w:t>
      </w:r>
      <w:r>
        <w:rPr>
          <w:rFonts w:ascii="monospace" w:hAnsi="monospace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Normal"/>
        <w:ind w:left="0" w:right="0" w:hanging="0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"/>
        <w:spacing w:lineRule="auto" w:line="360"/>
        <w:ind w:left="0" w:right="0" w:firstLine="426"/>
        <w:rPr>
          <w:lang w:val="uk-UA" w:eastAsia="uk-UA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align>center</wp:align>
            </wp:positionH>
            <wp:positionV relativeFrom="page">
              <wp:posOffset>5173980</wp:posOffset>
            </wp:positionV>
            <wp:extent cx="2781300" cy="381000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Р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езультат:</w:t>
      </w:r>
    </w:p>
    <w:p>
      <w:pPr>
        <w:pStyle w:val="HTMLPreformatted"/>
        <w:shd w:val="clear" w:fill="FFFFFF"/>
        <w:textAlignment w:val="baseline"/>
        <w:rPr>
          <w:b/>
          <w:b/>
          <w:bCs/>
          <w:color w:val="4472C4"/>
          <w:sz w:val="24"/>
          <w:szCs w:val="24"/>
          <w:lang w:val="uk-UA" w:eastAsia="uk-UA"/>
        </w:rPr>
      </w:pPr>
      <w:r>
        <w:rPr>
          <w:b/>
          <w:bCs/>
          <w:color w:val="4472C4"/>
          <w:sz w:val="24"/>
          <w:szCs w:val="24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red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Asymmetry 0.08929185045460528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Excess -1.2254031382987443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green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Asymmetry 0.2098846887141036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Excess -1.1277698056973646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blue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Asymmetry 0.411238169724522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Excess -1.059775556723196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jc w:val="both"/>
        <w:textAlignment w:val="baseline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ab/>
        <w:t>3. Для кожного каналу кольору кожного зображення з тестового пакета побудувати гістограму значень яскравості пікселів</w:t>
      </w:r>
    </w:p>
    <w:p>
      <w:pPr>
        <w:pStyle w:val="HTMLPreformatted"/>
        <w:shd w:val="clear" w:fill="FFFFFF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Style24"/>
        <w:spacing w:lineRule="auto" w:line="360"/>
        <w:ind w:left="36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get_histogram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bar(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256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), val[RGB[kanal]])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title(kanal)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xlabel(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'bright'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ylabel(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'frequency'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show()</w:t>
      </w:r>
    </w:p>
    <w:p>
      <w:pPr>
        <w:pStyle w:val="Normal"/>
        <w:spacing w:lineRule="auto" w:line="276"/>
        <w:ind w:left="360" w:right="0" w:hanging="0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pacing w:lineRule="auto" w:line="276"/>
        <w:ind w:left="360" w:right="0" w:hanging="0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align>center</wp:align>
            </wp:positionH>
            <wp:positionV relativeFrom="page">
              <wp:posOffset>1135380</wp:posOffset>
            </wp:positionV>
            <wp:extent cx="3017520" cy="1935480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5760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ListParagraph"/>
        <w:numPr>
          <w:ilvl w:val="0"/>
          <w:numId w:val="0"/>
        </w:numPr>
        <w:spacing w:lineRule="auto" w:line="360"/>
        <w:ind w:righ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4-5. Провести апроксимацію отриманих гістограм з використанням відомих ймовірнісних розподілів, визначити найкращу апроксимацію. Побудувати розподіл типів використаних імовірнісних розподілів для яких досягається мінімальне значення помилки апроксимації</w:t>
      </w:r>
    </w:p>
    <w:p>
      <w:pPr>
        <w:pStyle w:val="ListParagraph"/>
        <w:spacing w:lineRule="auto" w:line="360"/>
        <w:ind w:left="0" w:firstLine="426"/>
        <w:rPr>
          <w:lang w:val="uk-UA" w:eastAsia="uk-UA" w:bidi="ar-SA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 xml:space="preserve">Для </w:t>
      </w:r>
      <w:r>
        <w:rPr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апроксим</w:t>
      </w:r>
      <w:r>
        <w:rPr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ац</w:t>
      </w:r>
      <w:r>
        <w:rPr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ії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використаємо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 xml:space="preserve"> бібліотек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>у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 xml:space="preserve"> seaborn</w:t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 w:eastAsia="uk-UA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953135</wp:posOffset>
            </wp:positionH>
            <wp:positionV relativeFrom="paragraph">
              <wp:posOffset>228600</wp:posOffset>
            </wp:positionV>
            <wp:extent cx="4290060" cy="2499360"/>
            <wp:effectExtent l="0" t="0" r="0" b="0"/>
            <wp:wrapTopAndBottom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Liberation Mono" w:ascii="monospace" w:hAnsi="monospace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  <w:t>X, Y = seaborn.distplot(np.ravel(test)).get_lines()[0].get_data()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br/>
        <w:t xml:space="preserve">Побудована апроксимація описує наші дані, тепер спробуємо використати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t>вже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t xml:space="preserve"> відомі розподіли для опису нашого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t>розподілу</w:t>
      </w:r>
      <w:r>
        <w:br w:type="page"/>
      </w:r>
    </w:p>
    <w:p>
      <w:pPr>
        <w:pStyle w:val="ListParagraph"/>
        <w:spacing w:lineRule="auto" w:line="360"/>
        <w:ind w:left="0" w:right="0" w:hanging="0"/>
        <w:jc w:val="center"/>
        <w:rPr>
          <w:rFonts w:ascii="monospace" w:hAnsi="monospace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Liberation Mono" w:cs="Liberation Mono" w:ascii="monospace" w:hAnsi="monospace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  <w:t>plt.plot(np.linspace(0, 255, len(X)), pg, label='norm', color='black')</w:t>
      </w:r>
    </w:p>
    <w:p>
      <w:pPr>
        <w:pStyle w:val="ListParagraph"/>
        <w:spacing w:lineRule="auto" w:line="360"/>
        <w:ind w:left="0" w:right="0" w:hanging="0"/>
        <w:jc w:val="center"/>
        <w:rPr>
          <w:rFonts w:ascii="monospace" w:hAnsi="monospace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Liberation Mono" w:cs="Liberation Mono" w:ascii="monospace" w:hAnsi="monospace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  <w:t>plt.plot(np.linspace(0, 255, len(X)), kgamma, label='gamma', color='blue')</w:t>
      </w:r>
    </w:p>
    <w:p>
      <w:pPr>
        <w:pStyle w:val="ListParagraph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1238885</wp:posOffset>
            </wp:positionH>
            <wp:positionV relativeFrom="paragraph">
              <wp:posOffset>190500</wp:posOffset>
            </wp:positionV>
            <wp:extent cx="3642360" cy="2583180"/>
            <wp:effectExtent l="0" t="0" r="0" b="0"/>
            <wp:wrapTopAndBottom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Liberation Mono" w:ascii="monospace" w:hAnsi="monospace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  <w:t>plt.plot(np.linspace(0, 255, len(X)), kbeta, label='beta', color='red')</w:t>
        <w:br/>
      </w:r>
      <w:r>
        <w:rPr>
          <w:rFonts w:eastAsia="Liberation Mono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 xml:space="preserve">Як бачимо найближче до нашого розподілу апроксимує </w:t>
      </w:r>
      <w:r>
        <w:rPr>
          <w:rFonts w:eastAsia="Liberation Mono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Гамма-розподіл</w:t>
      </w:r>
      <w:r>
        <w:rPr>
          <w:rFonts w:eastAsia="Liberation Mono" w:cs="Liberation Mono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uk-UA" w:bidi="ar-SA"/>
        </w:rPr>
        <w:t>.</w:t>
      </w:r>
      <w:r>
        <w:br w:type="page"/>
      </w:r>
    </w:p>
    <w:p>
      <w:pPr>
        <w:pStyle w:val="ListParagraph"/>
        <w:spacing w:lineRule="auto" w:line="360"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ВИСНОВКИ</w:t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ListParagraph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В даній лабораторній роботі було проаналізовано вибірку з 250 зображень. Було знайдено що всі канали охоплюють увесь спектр значень. Було знайдено мат. очікування і дисперсію для трьох каналів, медіану значень та інтерквартільний розподіл, коефіцієнти асиметрії та ексцесу.</w:t>
      </w:r>
    </w:p>
    <w:p>
      <w:pPr>
        <w:pStyle w:val="ListParagraph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Побудовано відповідні графіки, які повністю відповідають знайденим значенням.</w:t>
      </w:r>
    </w:p>
    <w:p>
      <w:pPr>
        <w:pStyle w:val="ListParagraph"/>
        <w:spacing w:lineRule="auto" w:line="360" w:before="0" w:after="160"/>
        <w:ind w:left="0" w:right="0" w:firstLine="426"/>
        <w:contextualSpacing/>
        <w:rPr/>
      </w:pPr>
      <w:r>
        <w:rPr/>
      </w:r>
    </w:p>
    <w:sectPr>
      <w:headerReference w:type="default" r:id="rId12"/>
      <w:type w:val="nextPage"/>
      <w:pgSz w:w="11906" w:h="16838"/>
      <w:pgMar w:left="1417" w:right="850" w:header="708" w:top="850" w:footer="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monospace"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3213"/>
      <w:gridCol w:w="3213"/>
      <w:gridCol w:w="3213"/>
    </w:tblGrid>
    <w:tr>
      <w:trPr>
        <w:trHeight w:val="720" w:hRule="atLeast"/>
      </w:trPr>
      <w:tc>
        <w:tcPr>
          <w:tcW w:w="3213" w:type="dxa"/>
          <w:tcBorders/>
          <w:shd w:fill="auto" w:val="clear"/>
        </w:tcPr>
        <w:p>
          <w:pPr>
            <w:pStyle w:val="Style21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1"/>
            <w:jc w:val="center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1"/>
            <w:jc w:val="right"/>
            <w:rPr/>
          </w:pPr>
          <w:r>
            <w:rPr>
              <w:rFonts w:cs="Times New Roman" w:ascii="Times New Roman" w:hAnsi="Times New Roman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cs="Times New Roman" w:ascii="Times New Roman" w:hAnsi="Times New Roman"/>
            </w:rPr>
            <w:instrText> PAGE </w:instrTex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separate"/>
          </w:r>
          <w:r>
            <w:rPr>
              <w:sz w:val="24"/>
              <w:szCs w:val="24"/>
              <w:rFonts w:cs="Times New Roman" w:ascii="Times New Roman" w:hAnsi="Times New Roman"/>
            </w:rPr>
            <w:t>10</w: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Style2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2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autoRedefine/>
    <w:qFormat/>
    <w:pPr>
      <w:keepNext w:val="true"/>
      <w:keepLines/>
      <w:spacing w:lineRule="auto" w:line="480" w:before="480" w:after="0"/>
      <w:jc w:val="center"/>
      <w:outlineLvl w:val="0"/>
    </w:pPr>
    <w:rPr>
      <w:rFonts w:ascii="Times New Roman" w:hAnsi="Times New Roman" w:eastAsia="Calibri" w:cs="Tahoma"/>
      <w:b/>
      <w:bCs/>
      <w:sz w:val="32"/>
      <w:szCs w:val="28"/>
      <w:lang w:eastAsia="en-US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bCs/>
      <w:sz w:val="32"/>
      <w:szCs w:val="28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13">
    <w:name w:val="Верхний колонтитул Знак"/>
    <w:basedOn w:val="DefaultParagraphFont"/>
    <w:qFormat/>
    <w:rPr>
      <w:rFonts w:eastAsia="Calibri"/>
      <w:lang w:eastAsia="uk-UA"/>
    </w:rPr>
  </w:style>
  <w:style w:type="character" w:styleId="Style14">
    <w:name w:val="Нижний колонтитул Знак"/>
    <w:basedOn w:val="DefaultParagraphFont"/>
    <w:qFormat/>
    <w:rPr>
      <w:rFonts w:eastAsia="Calibri"/>
      <w:lang w:eastAsia="uk-U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LibreOffice/6.3.4.2$Windows_X86_64 LibreOffice_project/60da17e045e08f1793c57c00ba83cdfce946d0aa</Application>
  <Pages>10</Pages>
  <Words>824</Words>
  <Characters>5796</Characters>
  <CharactersWithSpaces>6998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2020-03-20T18:11:00Z</dcterms:created>
  <dc:creator>Валік Мазурок</dc:creator>
  <dc:description/>
  <dc:language>en-US</dc:language>
  <cp:lastModifiedBy/>
  <dcterms:modified xsi:type="dcterms:W3CDTF">2020-05-24T03:43:59Z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