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91AC8" w14:textId="77777777" w:rsidR="00FF7F5A" w:rsidRPr="000D7E97" w:rsidRDefault="00FF7F5A" w:rsidP="00FF7F5A">
      <w:pPr>
        <w:spacing w:after="0" w:line="360" w:lineRule="auto"/>
        <w:jc w:val="center"/>
        <w:rPr>
          <w:rFonts w:ascii="Times New Roman" w:hAnsi="Times New Roman" w:cs="Times New Roman (Основной текст"/>
          <w:sz w:val="28"/>
          <w:szCs w:val="24"/>
          <w:lang w:val="uk-UA"/>
        </w:rPr>
      </w:pPr>
      <w:r w:rsidRPr="000D7E97">
        <w:rPr>
          <w:rFonts w:ascii="Times New Roman" w:hAnsi="Times New Roman" w:cs="Times New Roman (Основной текст"/>
          <w:sz w:val="28"/>
          <w:szCs w:val="24"/>
          <w:lang w:val="uk-UA"/>
        </w:rPr>
        <w:t>Міністерство освіти і науки України</w:t>
      </w:r>
    </w:p>
    <w:p w14:paraId="58352BC5" w14:textId="77777777" w:rsidR="00FF7F5A" w:rsidRPr="000D7E97" w:rsidRDefault="00FF7F5A" w:rsidP="00FF7F5A">
      <w:pPr>
        <w:spacing w:after="0" w:line="360" w:lineRule="auto"/>
        <w:jc w:val="center"/>
        <w:rPr>
          <w:rFonts w:ascii="Times New Roman" w:hAnsi="Times New Roman" w:cs="Times New Roman (Основной текст"/>
          <w:sz w:val="27"/>
          <w:szCs w:val="27"/>
          <w:lang w:val="uk-UA"/>
        </w:rPr>
      </w:pPr>
      <w:r w:rsidRPr="000D7E97">
        <w:rPr>
          <w:rFonts w:ascii="Times New Roman" w:hAnsi="Times New Roman" w:cs="Times New Roman (Основной текст"/>
          <w:sz w:val="27"/>
          <w:szCs w:val="27"/>
          <w:lang w:val="uk-UA"/>
        </w:rPr>
        <w:t>НАЦІОНАЛЬНИЙ УНІВЕРСИТЕТ «КИЄВО-МОГИЛЯНСЬКА АКАДЕМІЯ»</w:t>
      </w:r>
    </w:p>
    <w:p w14:paraId="0ADCF87D" w14:textId="6170217B" w:rsidR="00FF7F5A" w:rsidRPr="000D7E97" w:rsidRDefault="00FF7F5A" w:rsidP="00FF7F5A">
      <w:pPr>
        <w:spacing w:after="0" w:line="360" w:lineRule="auto"/>
        <w:jc w:val="center"/>
        <w:rPr>
          <w:rFonts w:ascii="Times New Roman" w:hAnsi="Times New Roman" w:cs="Times New Roman (Основной текст"/>
          <w:sz w:val="28"/>
          <w:szCs w:val="24"/>
          <w:lang w:val="uk-UA"/>
        </w:rPr>
      </w:pPr>
      <w:r w:rsidRPr="000D7E97">
        <w:rPr>
          <w:rFonts w:ascii="Times New Roman" w:hAnsi="Times New Roman" w:cs="Times New Roman (Основной текст"/>
          <w:sz w:val="28"/>
          <w:szCs w:val="24"/>
          <w:lang w:val="uk-UA"/>
        </w:rPr>
        <w:t>Факультет інформатики</w:t>
      </w:r>
    </w:p>
    <w:p w14:paraId="5A3597AB" w14:textId="77777777" w:rsidR="00FF7F5A" w:rsidRPr="000D7E97" w:rsidRDefault="00FF7F5A" w:rsidP="00FF7F5A">
      <w:pPr>
        <w:spacing w:after="0" w:line="360" w:lineRule="auto"/>
        <w:jc w:val="center"/>
        <w:rPr>
          <w:sz w:val="24"/>
          <w:szCs w:val="24"/>
          <w:lang w:val="uk-UA"/>
        </w:rPr>
      </w:pPr>
      <w:r w:rsidRPr="000D7E97">
        <w:rPr>
          <w:sz w:val="24"/>
          <w:szCs w:val="24"/>
          <w:lang w:val="uk-UA"/>
        </w:rPr>
        <w:t xml:space="preserve"> </w:t>
      </w:r>
      <w:r w:rsidRPr="000D7E97">
        <w:rPr>
          <w:noProof/>
          <w:sz w:val="24"/>
          <w:szCs w:val="24"/>
          <w:lang w:val="uk-UA"/>
        </w:rPr>
        <w:drawing>
          <wp:inline distT="0" distB="0" distL="0" distR="0" wp14:anchorId="520F36AE" wp14:editId="2CB1A38E">
            <wp:extent cx="2423160" cy="1775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3160" cy="1775460"/>
                    </a:xfrm>
                    <a:prstGeom prst="rect">
                      <a:avLst/>
                    </a:prstGeom>
                    <a:noFill/>
                    <a:ln>
                      <a:noFill/>
                    </a:ln>
                  </pic:spPr>
                </pic:pic>
              </a:graphicData>
            </a:graphic>
          </wp:inline>
        </w:drawing>
      </w:r>
    </w:p>
    <w:p w14:paraId="3E6AB39D" w14:textId="47E1941B" w:rsidR="00FF7F5A" w:rsidRPr="000D7E97" w:rsidRDefault="00FF7F5A" w:rsidP="00FF7F5A">
      <w:pPr>
        <w:spacing w:after="0" w:line="360" w:lineRule="auto"/>
        <w:jc w:val="center"/>
        <w:rPr>
          <w:rFonts w:ascii="Times New Roman" w:hAnsi="Times New Roman" w:cs="Times New Roman (Основной текст"/>
          <w:b/>
          <w:sz w:val="28"/>
          <w:szCs w:val="24"/>
          <w:lang w:val="uk-UA"/>
        </w:rPr>
      </w:pPr>
      <w:r w:rsidRPr="000D7E97">
        <w:rPr>
          <w:rFonts w:ascii="Times New Roman" w:hAnsi="Times New Roman" w:cs="Times New Roman (Основной текст"/>
          <w:b/>
          <w:sz w:val="28"/>
          <w:szCs w:val="24"/>
          <w:lang w:val="uk-UA"/>
        </w:rPr>
        <w:t>Протокол до лабораторної роботи №1</w:t>
      </w:r>
    </w:p>
    <w:p w14:paraId="31E935AE" w14:textId="2F403E24" w:rsidR="00FF7F5A" w:rsidRPr="000D7E97" w:rsidRDefault="00FF7F5A" w:rsidP="00FF7F5A">
      <w:pPr>
        <w:spacing w:after="0" w:line="360" w:lineRule="auto"/>
        <w:jc w:val="center"/>
        <w:rPr>
          <w:rFonts w:ascii="Times New Roman" w:hAnsi="Times New Roman" w:cs="Times New Roman (Основной текст"/>
          <w:b/>
          <w:sz w:val="28"/>
          <w:szCs w:val="24"/>
          <w:lang w:val="uk-UA"/>
        </w:rPr>
      </w:pPr>
      <w:r w:rsidRPr="000D7E97">
        <w:rPr>
          <w:rFonts w:ascii="Times New Roman" w:hAnsi="Times New Roman" w:cs="Times New Roman (Основной текст"/>
          <w:b/>
          <w:sz w:val="28"/>
          <w:szCs w:val="24"/>
          <w:lang w:val="uk-UA"/>
        </w:rPr>
        <w:t xml:space="preserve">З дисципліни „Математичні методи машинного навчання ” </w:t>
      </w:r>
    </w:p>
    <w:p w14:paraId="4E9CAEF6" w14:textId="77777777" w:rsidR="00FF7F5A" w:rsidRPr="000D7E97" w:rsidRDefault="00FF7F5A" w:rsidP="00FF7F5A">
      <w:pPr>
        <w:spacing w:after="0" w:line="360" w:lineRule="auto"/>
        <w:jc w:val="center"/>
        <w:rPr>
          <w:rFonts w:ascii="Times New Roman" w:hAnsi="Times New Roman" w:cs="Times New Roman (Основной текст"/>
          <w:sz w:val="28"/>
          <w:szCs w:val="24"/>
          <w:lang w:val="uk-UA"/>
        </w:rPr>
      </w:pPr>
    </w:p>
    <w:p w14:paraId="5456F851" w14:textId="25C15B2E" w:rsidR="00FF7F5A" w:rsidRPr="000D7E97" w:rsidRDefault="00FF7F5A" w:rsidP="00FF7F5A">
      <w:pPr>
        <w:spacing w:after="0" w:line="360" w:lineRule="auto"/>
        <w:jc w:val="right"/>
        <w:rPr>
          <w:rFonts w:ascii="Times New Roman" w:hAnsi="Times New Roman" w:cs="Times New Roman (Основной текст"/>
          <w:sz w:val="28"/>
          <w:szCs w:val="24"/>
          <w:lang w:val="uk-UA"/>
        </w:rPr>
      </w:pPr>
    </w:p>
    <w:p w14:paraId="2781223B" w14:textId="77777777" w:rsidR="00FF7F5A" w:rsidRPr="000D7E97" w:rsidRDefault="00FF7F5A" w:rsidP="00FF7F5A">
      <w:pPr>
        <w:spacing w:after="0" w:line="360" w:lineRule="auto"/>
        <w:jc w:val="right"/>
        <w:rPr>
          <w:rFonts w:ascii="Times New Roman" w:hAnsi="Times New Roman" w:cs="Times New Roman (Основной текст"/>
          <w:sz w:val="28"/>
          <w:szCs w:val="24"/>
          <w:lang w:val="uk-UA"/>
        </w:rPr>
      </w:pPr>
      <w:r w:rsidRPr="000D7E97">
        <w:rPr>
          <w:rFonts w:ascii="Times New Roman" w:hAnsi="Times New Roman" w:cs="Times New Roman (Основной текст"/>
          <w:sz w:val="28"/>
          <w:szCs w:val="24"/>
          <w:lang w:val="uk-UA"/>
        </w:rPr>
        <w:t>Виконав</w:t>
      </w:r>
    </w:p>
    <w:p w14:paraId="200AED01" w14:textId="77777777" w:rsidR="00FF7F5A" w:rsidRPr="000D7E97" w:rsidRDefault="00FF7F5A" w:rsidP="00FF7F5A">
      <w:pPr>
        <w:spacing w:after="0" w:line="360" w:lineRule="auto"/>
        <w:jc w:val="right"/>
        <w:rPr>
          <w:rFonts w:ascii="Times New Roman" w:hAnsi="Times New Roman" w:cs="Times New Roman (Основной текст"/>
          <w:sz w:val="28"/>
          <w:szCs w:val="24"/>
          <w:lang w:val="uk-UA"/>
        </w:rPr>
      </w:pPr>
      <w:r w:rsidRPr="000D7E97">
        <w:rPr>
          <w:rFonts w:ascii="Times New Roman" w:hAnsi="Times New Roman" w:cs="Times New Roman (Основной текст"/>
          <w:sz w:val="28"/>
          <w:szCs w:val="24"/>
          <w:lang w:val="uk-UA"/>
        </w:rPr>
        <w:t xml:space="preserve">студент 4 курсу </w:t>
      </w:r>
    </w:p>
    <w:p w14:paraId="5E330259" w14:textId="77777777" w:rsidR="00FF7F5A" w:rsidRPr="000D7E97" w:rsidRDefault="00FF7F5A" w:rsidP="00FF7F5A">
      <w:pPr>
        <w:spacing w:after="0" w:line="360" w:lineRule="auto"/>
        <w:jc w:val="right"/>
        <w:rPr>
          <w:rFonts w:ascii="Times New Roman" w:hAnsi="Times New Roman" w:cs="Times New Roman (Основной текст"/>
          <w:sz w:val="28"/>
          <w:szCs w:val="24"/>
          <w:lang w:val="uk-UA"/>
        </w:rPr>
      </w:pPr>
      <w:r w:rsidRPr="000D7E97">
        <w:rPr>
          <w:rFonts w:ascii="Times New Roman" w:hAnsi="Times New Roman" w:cs="Times New Roman (Основной текст"/>
          <w:sz w:val="28"/>
          <w:szCs w:val="24"/>
          <w:lang w:val="uk-UA"/>
        </w:rPr>
        <w:t xml:space="preserve">факультету інформатики </w:t>
      </w:r>
    </w:p>
    <w:p w14:paraId="65EDF901" w14:textId="77777777" w:rsidR="00FF7F5A" w:rsidRPr="000D7E97" w:rsidRDefault="00FF7F5A" w:rsidP="00FF7F5A">
      <w:pPr>
        <w:spacing w:after="0" w:line="360" w:lineRule="auto"/>
        <w:jc w:val="right"/>
        <w:rPr>
          <w:rFonts w:ascii="Times New Roman" w:hAnsi="Times New Roman" w:cs="Times New Roman (Основной текст"/>
          <w:sz w:val="28"/>
          <w:szCs w:val="24"/>
          <w:lang w:val="uk-UA"/>
        </w:rPr>
      </w:pPr>
      <w:r w:rsidRPr="000D7E97">
        <w:rPr>
          <w:rFonts w:ascii="Times New Roman" w:hAnsi="Times New Roman" w:cs="Times New Roman (Основной текст"/>
          <w:sz w:val="28"/>
          <w:szCs w:val="24"/>
          <w:lang w:val="uk-UA"/>
        </w:rPr>
        <w:t xml:space="preserve">Крошин О. А. </w:t>
      </w:r>
    </w:p>
    <w:p w14:paraId="7576920C" w14:textId="77777777" w:rsidR="00FF7F5A" w:rsidRPr="000D7E97" w:rsidRDefault="00FF7F5A" w:rsidP="00FF7F5A">
      <w:pPr>
        <w:spacing w:after="0" w:line="360" w:lineRule="auto"/>
        <w:jc w:val="right"/>
        <w:rPr>
          <w:rFonts w:ascii="Times New Roman" w:hAnsi="Times New Roman" w:cs="Times New Roman (Основной текст"/>
          <w:sz w:val="28"/>
          <w:szCs w:val="24"/>
          <w:lang w:val="uk-UA"/>
        </w:rPr>
      </w:pPr>
    </w:p>
    <w:p w14:paraId="60CDCBC5" w14:textId="77777777" w:rsidR="00FF7F5A" w:rsidRPr="000D7E97" w:rsidRDefault="00FF7F5A" w:rsidP="00FF7F5A">
      <w:pPr>
        <w:rPr>
          <w:rFonts w:ascii="Times New Roman" w:hAnsi="Times New Roman" w:cs="Times New Roman (Основной текст"/>
          <w:sz w:val="28"/>
          <w:szCs w:val="24"/>
          <w:lang w:val="uk-UA"/>
        </w:rPr>
      </w:pPr>
      <w:r w:rsidRPr="000D7E97">
        <w:rPr>
          <w:sz w:val="24"/>
          <w:szCs w:val="24"/>
          <w:lang w:val="uk-UA"/>
        </w:rPr>
        <w:br w:type="page"/>
      </w:r>
    </w:p>
    <w:p w14:paraId="37D19F1C" w14:textId="61961EB5" w:rsidR="00E80016" w:rsidRPr="000D7E97" w:rsidRDefault="00FF7F5A" w:rsidP="00FA5A8C">
      <w:pPr>
        <w:pStyle w:val="1"/>
        <w:spacing w:line="240" w:lineRule="auto"/>
        <w:ind w:left="360"/>
        <w:jc w:val="left"/>
        <w:rPr>
          <w:sz w:val="28"/>
        </w:rPr>
      </w:pPr>
      <w:bookmarkStart w:id="0" w:name="_Toc34244526"/>
      <w:r w:rsidRPr="000D7E97">
        <w:rPr>
          <w:sz w:val="28"/>
        </w:rPr>
        <w:lastRenderedPageBreak/>
        <w:t xml:space="preserve">1. </w:t>
      </w:r>
      <w:bookmarkEnd w:id="0"/>
      <w:r w:rsidR="00FA5A8C" w:rsidRPr="000D7E97">
        <w:rPr>
          <w:sz w:val="28"/>
        </w:rPr>
        <w:t>Завдання лабораторної роботи</w:t>
      </w:r>
      <w:r w:rsidRPr="000D7E97">
        <w:rPr>
          <w:sz w:val="28"/>
        </w:rPr>
        <w:t xml:space="preserve"> </w:t>
      </w:r>
    </w:p>
    <w:p w14:paraId="3B3AE069" w14:textId="77777777" w:rsidR="005433B7" w:rsidRPr="000D7E97" w:rsidRDefault="005433B7" w:rsidP="005433B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Сформувати тестову вибірку зображень з вихідного пакету;</w:t>
      </w:r>
    </w:p>
    <w:p w14:paraId="5CBFFA1A" w14:textId="77777777" w:rsidR="005433B7" w:rsidRPr="000D7E97" w:rsidRDefault="005433B7" w:rsidP="005433B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Для зеленого каналу кольору тестових зображень обчислити наступні характеристики розподілу значень яскравості пікселів:</w:t>
      </w:r>
    </w:p>
    <w:p w14:paraId="4BEAAF1B"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Математичне очікування та дисперсію;</w:t>
      </w:r>
    </w:p>
    <w:p w14:paraId="054C7BB9"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 xml:space="preserve">Медіану та </w:t>
      </w:r>
      <w:proofErr w:type="spellStart"/>
      <w:r w:rsidRPr="000D7E97">
        <w:rPr>
          <w:rFonts w:ascii="Times New Roman" w:eastAsia="Times New Roman" w:hAnsi="Times New Roman" w:cs="Times New Roman"/>
          <w:sz w:val="28"/>
          <w:szCs w:val="28"/>
          <w:lang w:val="uk-UA" w:eastAsia="ru-RU"/>
        </w:rPr>
        <w:t>інтерквартильний</w:t>
      </w:r>
      <w:proofErr w:type="spellEnd"/>
      <w:r w:rsidRPr="000D7E97">
        <w:rPr>
          <w:rFonts w:ascii="Times New Roman" w:eastAsia="Times New Roman" w:hAnsi="Times New Roman" w:cs="Times New Roman"/>
          <w:sz w:val="28"/>
          <w:szCs w:val="28"/>
          <w:lang w:val="uk-UA" w:eastAsia="ru-RU"/>
        </w:rPr>
        <w:t xml:space="preserve"> розмах;</w:t>
      </w:r>
    </w:p>
    <w:p w14:paraId="623324AC"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Коефіцієнти асиметрі</w:t>
      </w:r>
      <w:bookmarkStart w:id="1" w:name="_GoBack"/>
      <w:bookmarkEnd w:id="1"/>
      <w:r w:rsidRPr="000D7E97">
        <w:rPr>
          <w:rFonts w:ascii="Times New Roman" w:eastAsia="Times New Roman" w:hAnsi="Times New Roman" w:cs="Times New Roman"/>
          <w:sz w:val="28"/>
          <w:szCs w:val="28"/>
          <w:lang w:val="uk-UA" w:eastAsia="ru-RU"/>
        </w:rPr>
        <w:t>ї та ексцесу (нормалізований);</w:t>
      </w:r>
    </w:p>
    <w:p w14:paraId="5F12CABA"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Гістограму значень яскравості пікселів (нормалізовану);</w:t>
      </w:r>
    </w:p>
    <w:p w14:paraId="6EF81F27" w14:textId="77777777" w:rsidR="005433B7" w:rsidRPr="000D7E97" w:rsidRDefault="005433B7" w:rsidP="005433B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 xml:space="preserve">Провести обробку отриманих гістограм: </w:t>
      </w:r>
    </w:p>
    <w:p w14:paraId="3FD0165A"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Провести апроксимацію гістограм з використанням імовірнісних розподілів:</w:t>
      </w:r>
    </w:p>
    <w:p w14:paraId="2CF645DA"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Нормального (гаусового) розподілу;</w:t>
      </w:r>
    </w:p>
    <w:p w14:paraId="7EE276C9"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Розподілу Лапласа;</w:t>
      </w:r>
    </w:p>
    <w:p w14:paraId="50F3FEDF"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Розподілу Стьюдента;</w:t>
      </w:r>
    </w:p>
    <w:p w14:paraId="3B85829C"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Бета розподілу;</w:t>
      </w:r>
    </w:p>
    <w:p w14:paraId="0BF06D19"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Для кожної гістограми визначити найкращий тип апроксимуючого розподілу за критерієм мінімізації середньо квадратичного відхилення;</w:t>
      </w:r>
    </w:p>
    <w:p w14:paraId="21960411"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Побудувати розподіл отриманих апроксимацій за видом апроксимуючого розподілу;</w:t>
      </w:r>
    </w:p>
    <w:p w14:paraId="1326CB8F" w14:textId="77777777" w:rsidR="005433B7" w:rsidRPr="000D7E97" w:rsidRDefault="005433B7" w:rsidP="005433B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Побудувати багатовимірні гаусові моделі:</w:t>
      </w:r>
    </w:p>
    <w:p w14:paraId="525BD616"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Сформувати вектори параметрів розподілу значень яскравості пікселів тестових зображень;</w:t>
      </w:r>
    </w:p>
    <w:p w14:paraId="2830D91E"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Математичне очікування;</w:t>
      </w:r>
    </w:p>
    <w:p w14:paraId="7506268B"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Математичне очікування та дисперсія;</w:t>
      </w:r>
    </w:p>
    <w:p w14:paraId="080189C0"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Математичне очікування, дисперсія та коефіцієнт асиметрії;</w:t>
      </w:r>
    </w:p>
    <w:p w14:paraId="3E0E49EA" w14:textId="77777777" w:rsidR="005433B7" w:rsidRPr="000D7E97" w:rsidRDefault="005433B7" w:rsidP="005433B7">
      <w:pPr>
        <w:numPr>
          <w:ilvl w:val="2"/>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Математичне очікування, дисперсія, коефіцієнти асиметрії та ексцесу;</w:t>
      </w:r>
    </w:p>
    <w:p w14:paraId="45367491" w14:textId="77777777" w:rsidR="005433B7" w:rsidRPr="000D7E97" w:rsidRDefault="005433B7" w:rsidP="005433B7">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Визначити параметри багатовимірних гаусових моделей для кожної групи векторів, відобразити їх графічно та у вигляді таблиць.</w:t>
      </w:r>
    </w:p>
    <w:p w14:paraId="5522C15B" w14:textId="77777777" w:rsidR="005433B7" w:rsidRPr="000D7E97" w:rsidRDefault="005433B7" w:rsidP="005433B7">
      <w:pPr>
        <w:numPr>
          <w:ilvl w:val="0"/>
          <w:numId w:val="1"/>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0D7E97">
        <w:rPr>
          <w:rFonts w:ascii="Times New Roman" w:eastAsia="Times New Roman" w:hAnsi="Times New Roman" w:cs="Times New Roman"/>
          <w:sz w:val="28"/>
          <w:szCs w:val="28"/>
          <w:lang w:val="uk-UA" w:eastAsia="ru-RU"/>
        </w:rPr>
        <w:t>Підготувати звіт за отриманими результатами лабораторної роботи.</w:t>
      </w:r>
    </w:p>
    <w:p w14:paraId="703F8C49" w14:textId="434A654F" w:rsidR="00FA5A8C" w:rsidRPr="000D7E97" w:rsidRDefault="00FA5A8C" w:rsidP="00FA5A8C">
      <w:pPr>
        <w:pStyle w:val="1"/>
        <w:spacing w:line="240" w:lineRule="auto"/>
        <w:ind w:left="360"/>
        <w:jc w:val="left"/>
        <w:rPr>
          <w:sz w:val="28"/>
        </w:rPr>
      </w:pPr>
      <w:r w:rsidRPr="000D7E97">
        <w:rPr>
          <w:sz w:val="28"/>
        </w:rPr>
        <w:t>2</w:t>
      </w:r>
      <w:r w:rsidRPr="000D7E97">
        <w:rPr>
          <w:sz w:val="28"/>
        </w:rPr>
        <w:t xml:space="preserve">. </w:t>
      </w:r>
      <w:r w:rsidRPr="000D7E97">
        <w:rPr>
          <w:sz w:val="28"/>
        </w:rPr>
        <w:t>Порядок виконання</w:t>
      </w:r>
      <w:r w:rsidRPr="000D7E97">
        <w:rPr>
          <w:sz w:val="28"/>
        </w:rPr>
        <w:t xml:space="preserve"> роботи </w:t>
      </w:r>
      <w:r w:rsidR="00E12C4C">
        <w:rPr>
          <w:sz w:val="28"/>
        </w:rPr>
        <w:t>та отримані результати</w:t>
      </w:r>
    </w:p>
    <w:p w14:paraId="584C7627" w14:textId="77777777" w:rsidR="00230019" w:rsidRPr="000D7E97" w:rsidRDefault="00FA5A8C"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Робота була виконана</w:t>
      </w:r>
      <w:r w:rsidR="004D4B4D" w:rsidRPr="000D7E97">
        <w:rPr>
          <w:rFonts w:ascii="Times New Roman" w:hAnsi="Times New Roman" w:cs="Times New Roman"/>
          <w:sz w:val="28"/>
          <w:szCs w:val="28"/>
          <w:lang w:val="uk-UA"/>
        </w:rPr>
        <w:t xml:space="preserve"> на мові Python</w:t>
      </w:r>
      <w:r w:rsidRPr="000D7E97">
        <w:rPr>
          <w:rFonts w:ascii="Times New Roman" w:hAnsi="Times New Roman" w:cs="Times New Roman"/>
          <w:sz w:val="28"/>
          <w:szCs w:val="28"/>
          <w:lang w:val="uk-UA"/>
        </w:rPr>
        <w:t xml:space="preserve"> </w:t>
      </w:r>
      <w:r w:rsidR="003B05AB" w:rsidRPr="000D7E97">
        <w:rPr>
          <w:rFonts w:ascii="Times New Roman" w:hAnsi="Times New Roman" w:cs="Times New Roman"/>
          <w:sz w:val="28"/>
          <w:szCs w:val="28"/>
          <w:lang w:val="uk-UA"/>
        </w:rPr>
        <w:t xml:space="preserve">в форматі Jupyter </w:t>
      </w:r>
      <w:proofErr w:type="spellStart"/>
      <w:r w:rsidR="003B05AB" w:rsidRPr="000D7E97">
        <w:rPr>
          <w:rFonts w:ascii="Times New Roman" w:hAnsi="Times New Roman" w:cs="Times New Roman"/>
          <w:sz w:val="28"/>
          <w:szCs w:val="28"/>
          <w:lang w:val="uk-UA"/>
        </w:rPr>
        <w:t>Notebook</w:t>
      </w:r>
      <w:proofErr w:type="spellEnd"/>
      <w:r w:rsidR="004D4B4D" w:rsidRPr="000D7E97">
        <w:rPr>
          <w:rFonts w:ascii="Times New Roman" w:hAnsi="Times New Roman" w:cs="Times New Roman"/>
          <w:sz w:val="28"/>
          <w:szCs w:val="28"/>
          <w:lang w:val="uk-UA"/>
        </w:rPr>
        <w:t xml:space="preserve"> та</w:t>
      </w:r>
      <w:r w:rsidR="003B05AB" w:rsidRPr="000D7E97">
        <w:rPr>
          <w:rFonts w:ascii="Times New Roman" w:hAnsi="Times New Roman" w:cs="Times New Roman"/>
          <w:sz w:val="28"/>
          <w:szCs w:val="28"/>
          <w:lang w:val="uk-UA"/>
        </w:rPr>
        <w:t xml:space="preserve"> за допомогою </w:t>
      </w:r>
      <w:r w:rsidR="003B05AB" w:rsidRPr="000D7E97">
        <w:rPr>
          <w:rFonts w:ascii="Times New Roman" w:hAnsi="Times New Roman" w:cs="Times New Roman"/>
          <w:sz w:val="28"/>
          <w:szCs w:val="28"/>
          <w:lang w:val="uk-UA"/>
        </w:rPr>
        <w:t>середовищ</w:t>
      </w:r>
      <w:r w:rsidR="003B05AB" w:rsidRPr="000D7E97">
        <w:rPr>
          <w:rFonts w:ascii="Times New Roman" w:hAnsi="Times New Roman" w:cs="Times New Roman"/>
          <w:sz w:val="28"/>
          <w:szCs w:val="28"/>
          <w:lang w:val="uk-UA"/>
        </w:rPr>
        <w:t>а Jupyter</w:t>
      </w:r>
      <w:r w:rsidR="00230019" w:rsidRPr="000D7E97">
        <w:rPr>
          <w:rFonts w:ascii="Times New Roman" w:hAnsi="Times New Roman" w:cs="Times New Roman"/>
          <w:sz w:val="28"/>
          <w:szCs w:val="28"/>
          <w:lang w:val="uk-UA"/>
        </w:rPr>
        <w:t>.</w:t>
      </w:r>
    </w:p>
    <w:p w14:paraId="44E6C5D3" w14:textId="06196E88" w:rsidR="00FA5A8C" w:rsidRPr="00F73719" w:rsidRDefault="00230019" w:rsidP="00F73719">
      <w:pPr>
        <w:pStyle w:val="ListParagraph"/>
        <w:numPr>
          <w:ilvl w:val="0"/>
          <w:numId w:val="3"/>
        </w:numPr>
        <w:rPr>
          <w:rFonts w:ascii="Times New Roman" w:hAnsi="Times New Roman" w:cs="Times New Roman"/>
          <w:sz w:val="28"/>
          <w:szCs w:val="28"/>
          <w:lang w:val="uk-UA"/>
        </w:rPr>
      </w:pPr>
      <w:r w:rsidRPr="00F73719">
        <w:rPr>
          <w:rFonts w:ascii="Times New Roman" w:hAnsi="Times New Roman" w:cs="Times New Roman"/>
          <w:sz w:val="28"/>
          <w:szCs w:val="28"/>
          <w:lang w:val="uk-UA"/>
        </w:rPr>
        <w:t xml:space="preserve">Для формування вибірки було використано </w:t>
      </w:r>
      <w:r w:rsidR="00396729">
        <w:rPr>
          <w:rFonts w:ascii="Times New Roman" w:hAnsi="Times New Roman" w:cs="Times New Roman"/>
          <w:sz w:val="28"/>
          <w:szCs w:val="28"/>
          <w:lang w:val="uk-UA"/>
        </w:rPr>
        <w:t xml:space="preserve">модуль </w:t>
      </w:r>
      <w:r w:rsidR="00396729">
        <w:rPr>
          <w:rFonts w:ascii="Times New Roman" w:hAnsi="Times New Roman" w:cs="Times New Roman"/>
          <w:sz w:val="28"/>
          <w:szCs w:val="28"/>
        </w:rPr>
        <w:t>random</w:t>
      </w:r>
      <w:r w:rsidR="00396729" w:rsidRPr="00396729">
        <w:rPr>
          <w:rFonts w:ascii="Times New Roman" w:hAnsi="Times New Roman" w:cs="Times New Roman"/>
          <w:sz w:val="28"/>
          <w:szCs w:val="28"/>
          <w:lang w:val="uk-UA"/>
        </w:rPr>
        <w:t xml:space="preserve"> </w:t>
      </w:r>
      <w:r w:rsidR="00396729">
        <w:rPr>
          <w:rFonts w:ascii="Times New Roman" w:hAnsi="Times New Roman" w:cs="Times New Roman"/>
          <w:sz w:val="28"/>
          <w:szCs w:val="28"/>
          <w:lang w:val="uk-UA"/>
        </w:rPr>
        <w:t xml:space="preserve">теки </w:t>
      </w:r>
      <w:proofErr w:type="spellStart"/>
      <w:r w:rsidRPr="00F73719">
        <w:rPr>
          <w:rFonts w:ascii="Times New Roman" w:hAnsi="Times New Roman" w:cs="Times New Roman"/>
          <w:sz w:val="28"/>
          <w:szCs w:val="28"/>
          <w:lang w:val="uk-UA"/>
        </w:rPr>
        <w:t>numpy</w:t>
      </w:r>
      <w:proofErr w:type="spellEnd"/>
      <w:r w:rsidRPr="00F73719">
        <w:rPr>
          <w:rFonts w:ascii="Times New Roman" w:hAnsi="Times New Roman" w:cs="Times New Roman"/>
          <w:sz w:val="28"/>
          <w:szCs w:val="28"/>
          <w:lang w:val="uk-UA"/>
        </w:rPr>
        <w:t xml:space="preserve"> з відповідним зафіксованим </w:t>
      </w:r>
      <w:proofErr w:type="spellStart"/>
      <w:r w:rsidRPr="00F73719">
        <w:rPr>
          <w:rFonts w:ascii="Times New Roman" w:hAnsi="Times New Roman" w:cs="Times New Roman"/>
          <w:sz w:val="28"/>
          <w:szCs w:val="28"/>
          <w:lang w:val="uk-UA"/>
        </w:rPr>
        <w:t>сідом</w:t>
      </w:r>
      <w:proofErr w:type="spellEnd"/>
      <w:r w:rsidR="007F706C">
        <w:rPr>
          <w:rFonts w:ascii="Times New Roman" w:hAnsi="Times New Roman" w:cs="Times New Roman"/>
          <w:sz w:val="28"/>
          <w:szCs w:val="28"/>
          <w:lang w:val="uk-UA"/>
        </w:rPr>
        <w:t xml:space="preserve"> (початковим кроком)</w:t>
      </w:r>
      <w:r w:rsidRPr="00F73719">
        <w:rPr>
          <w:rFonts w:ascii="Times New Roman" w:hAnsi="Times New Roman" w:cs="Times New Roman"/>
          <w:sz w:val="28"/>
          <w:szCs w:val="28"/>
          <w:lang w:val="uk-UA"/>
        </w:rPr>
        <w:t>.</w:t>
      </w:r>
      <w:r w:rsidR="003B05AB" w:rsidRPr="00F73719">
        <w:rPr>
          <w:rFonts w:ascii="Times New Roman" w:hAnsi="Times New Roman" w:cs="Times New Roman"/>
          <w:sz w:val="28"/>
          <w:szCs w:val="28"/>
          <w:lang w:val="uk-UA"/>
        </w:rPr>
        <w:t xml:space="preserve"> </w:t>
      </w:r>
    </w:p>
    <w:p w14:paraId="4CC21748" w14:textId="16621949" w:rsidR="00230019" w:rsidRPr="00F73719" w:rsidRDefault="000D7E97" w:rsidP="00F73719">
      <w:pPr>
        <w:pStyle w:val="ListParagraph"/>
        <w:numPr>
          <w:ilvl w:val="0"/>
          <w:numId w:val="3"/>
        </w:numPr>
        <w:rPr>
          <w:rFonts w:ascii="Times New Roman" w:hAnsi="Times New Roman" w:cs="Times New Roman"/>
          <w:sz w:val="28"/>
          <w:szCs w:val="28"/>
          <w:lang w:val="uk-UA"/>
        </w:rPr>
      </w:pPr>
      <w:r w:rsidRPr="000D7E97">
        <w:rPr>
          <w:noProof/>
          <w:lang w:val="uk-UA"/>
        </w:rPr>
        <w:lastRenderedPageBreak/>
        <mc:AlternateContent>
          <mc:Choice Requires="wps">
            <w:drawing>
              <wp:anchor distT="0" distB="0" distL="114300" distR="114300" simplePos="0" relativeHeight="251660288" behindDoc="1" locked="0" layoutInCell="1" allowOverlap="1" wp14:anchorId="6EC2077E" wp14:editId="47E324C1">
                <wp:simplePos x="0" y="0"/>
                <wp:positionH relativeFrom="column">
                  <wp:posOffset>42581</wp:posOffset>
                </wp:positionH>
                <wp:positionV relativeFrom="paragraph">
                  <wp:posOffset>2934779</wp:posOffset>
                </wp:positionV>
                <wp:extent cx="59436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221DEA" w14:textId="46108E18" w:rsidR="00964242" w:rsidRPr="00964242" w:rsidRDefault="00230019" w:rsidP="00964242">
                            <w:pPr>
                              <w:pStyle w:val="Caption"/>
                              <w:rPr>
                                <w:lang w:val="uk-UA"/>
                              </w:rPr>
                            </w:pPr>
                            <w:r w:rsidRPr="00230019">
                              <w:rPr>
                                <w:lang w:val="ru-RU"/>
                              </w:rPr>
                              <w:t>Рис</w:t>
                            </w:r>
                            <w:r w:rsidR="003E1222">
                              <w:rPr>
                                <w:lang w:val="ru-RU"/>
                              </w:rPr>
                              <w:t>.</w:t>
                            </w:r>
                            <w:r>
                              <w:fldChar w:fldCharType="begin"/>
                            </w:r>
                            <w:r w:rsidRPr="00230019">
                              <w:rPr>
                                <w:lang w:val="ru-RU"/>
                              </w:rPr>
                              <w:instrText xml:space="preserve"> </w:instrText>
                            </w:r>
                            <w:r>
                              <w:instrText>SEQ</w:instrText>
                            </w:r>
                            <w:r w:rsidRPr="00230019">
                              <w:rPr>
                                <w:lang w:val="ru-RU"/>
                              </w:rPr>
                              <w:instrText xml:space="preserve"> Рисунок \* </w:instrText>
                            </w:r>
                            <w:r>
                              <w:instrText>ARABIC</w:instrText>
                            </w:r>
                            <w:r w:rsidRPr="00230019">
                              <w:rPr>
                                <w:lang w:val="ru-RU"/>
                              </w:rPr>
                              <w:instrText xml:space="preserve"> </w:instrText>
                            </w:r>
                            <w:r>
                              <w:fldChar w:fldCharType="separate"/>
                            </w:r>
                            <w:r w:rsidR="00B76FDB" w:rsidRPr="005875AB">
                              <w:rPr>
                                <w:noProof/>
                                <w:lang w:val="ru-RU"/>
                              </w:rPr>
                              <w:t>1</w:t>
                            </w:r>
                            <w:r>
                              <w:fldChar w:fldCharType="end"/>
                            </w:r>
                            <w:r>
                              <w:rPr>
                                <w:lang w:val="uk-UA"/>
                              </w:rPr>
                              <w:t xml:space="preserve">. Нормалізована гістограма яскравості пікселів зеленого каналу. </w:t>
                            </w:r>
                            <w:r w:rsidR="005875AB">
                              <w:rPr>
                                <w:lang w:val="uk-UA"/>
                              </w:rPr>
                              <w:t>л</w:t>
                            </w:r>
                            <w:r>
                              <w:rPr>
                                <w:lang w:val="uk-UA"/>
                              </w:rPr>
                              <w:t>іворуч – для побудованої вибірки, праворуч – для випадкової картинки з вибірки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C2077E" id="_x0000_t202" coordsize="21600,21600" o:spt="202" path="m,l,21600r21600,l21600,xe">
                <v:stroke joinstyle="miter"/>
                <v:path gradientshapeok="t" o:connecttype="rect"/>
              </v:shapetype>
              <v:shape id="Text Box 3" o:spid="_x0000_s1026" type="#_x0000_t202" style="position:absolute;left:0;text-align:left;margin-left:3.35pt;margin-top:231.1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" stroked="f">
                <v:textbox style="mso-fit-shape-to-text:t" inset="0,0,0,0">
                  <w:txbxContent>
                    <w:p w14:paraId="1E221DEA" w14:textId="46108E18" w:rsidR="00964242" w:rsidRPr="00964242" w:rsidRDefault="00230019" w:rsidP="00964242">
                      <w:pPr>
                        <w:pStyle w:val="Caption"/>
                        <w:rPr>
                          <w:lang w:val="uk-UA"/>
                        </w:rPr>
                      </w:pPr>
                      <w:r w:rsidRPr="00230019">
                        <w:rPr>
                          <w:lang w:val="ru-RU"/>
                        </w:rPr>
                        <w:t>Рис</w:t>
                      </w:r>
                      <w:r w:rsidR="003E1222">
                        <w:rPr>
                          <w:lang w:val="ru-RU"/>
                        </w:rPr>
                        <w:t>.</w:t>
                      </w:r>
                      <w:r>
                        <w:fldChar w:fldCharType="begin"/>
                      </w:r>
                      <w:r w:rsidRPr="00230019">
                        <w:rPr>
                          <w:lang w:val="ru-RU"/>
                        </w:rPr>
                        <w:instrText xml:space="preserve"> </w:instrText>
                      </w:r>
                      <w:r>
                        <w:instrText>SEQ</w:instrText>
                      </w:r>
                      <w:r w:rsidRPr="00230019">
                        <w:rPr>
                          <w:lang w:val="ru-RU"/>
                        </w:rPr>
                        <w:instrText xml:space="preserve"> Рисунок \* </w:instrText>
                      </w:r>
                      <w:r>
                        <w:instrText>ARABIC</w:instrText>
                      </w:r>
                      <w:r w:rsidRPr="00230019">
                        <w:rPr>
                          <w:lang w:val="ru-RU"/>
                        </w:rPr>
                        <w:instrText xml:space="preserve"> </w:instrText>
                      </w:r>
                      <w:r>
                        <w:fldChar w:fldCharType="separate"/>
                      </w:r>
                      <w:r w:rsidR="00B76FDB" w:rsidRPr="005875AB">
                        <w:rPr>
                          <w:noProof/>
                          <w:lang w:val="ru-RU"/>
                        </w:rPr>
                        <w:t>1</w:t>
                      </w:r>
                      <w:r>
                        <w:fldChar w:fldCharType="end"/>
                      </w:r>
                      <w:r>
                        <w:rPr>
                          <w:lang w:val="uk-UA"/>
                        </w:rPr>
                        <w:t xml:space="preserve">. Нормалізована гістограма яскравості пікселів зеленого каналу. </w:t>
                      </w:r>
                      <w:r w:rsidR="005875AB">
                        <w:rPr>
                          <w:lang w:val="uk-UA"/>
                        </w:rPr>
                        <w:t>л</w:t>
                      </w:r>
                      <w:r>
                        <w:rPr>
                          <w:lang w:val="uk-UA"/>
                        </w:rPr>
                        <w:t>іворуч – для побудованої вибірки, праворуч – для випадкової картинки з вибірки</w:t>
                      </w:r>
                    </w:p>
                  </w:txbxContent>
                </v:textbox>
                <w10:wrap type="tight"/>
              </v:shape>
            </w:pict>
          </mc:Fallback>
        </mc:AlternateContent>
      </w:r>
      <w:r w:rsidRPr="000D7E97">
        <w:rPr>
          <w:lang w:val="uk-UA"/>
        </w:rPr>
        <w:drawing>
          <wp:anchor distT="0" distB="0" distL="114300" distR="114300" simplePos="0" relativeHeight="251658240" behindDoc="1" locked="0" layoutInCell="1" allowOverlap="1" wp14:anchorId="0D0BC2C7" wp14:editId="5CB1CD61">
            <wp:simplePos x="0" y="0"/>
            <wp:positionH relativeFrom="column">
              <wp:posOffset>-78189</wp:posOffset>
            </wp:positionH>
            <wp:positionV relativeFrom="paragraph">
              <wp:posOffset>699315</wp:posOffset>
            </wp:positionV>
            <wp:extent cx="5943600" cy="2236470"/>
            <wp:effectExtent l="0" t="0" r="0" b="0"/>
            <wp:wrapTight wrapText="bothSides">
              <wp:wrapPolygon edited="0">
                <wp:start x="0" y="0"/>
                <wp:lineTo x="0" y="21342"/>
                <wp:lineTo x="21531" y="21342"/>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2262"/>
                    <a:stretch/>
                  </pic:blipFill>
                  <pic:spPr bwMode="auto">
                    <a:xfrm>
                      <a:off x="0" y="0"/>
                      <a:ext cx="5943600" cy="22364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230019" w:rsidRPr="00F73719">
        <w:rPr>
          <w:rFonts w:ascii="Times New Roman" w:hAnsi="Times New Roman" w:cs="Times New Roman"/>
          <w:sz w:val="28"/>
          <w:szCs w:val="28"/>
          <w:lang w:val="uk-UA"/>
        </w:rPr>
        <w:t xml:space="preserve">Для обчислення загальновибіркових характеристик яскравості пікселів зеленого кольору було сформовано масив довжини 256 з відповідними частотами кожного значення </w:t>
      </w:r>
      <w:r w:rsidR="00964242" w:rsidRPr="00F73719">
        <w:rPr>
          <w:rFonts w:ascii="Times New Roman" w:hAnsi="Times New Roman" w:cs="Times New Roman"/>
          <w:sz w:val="28"/>
          <w:szCs w:val="28"/>
          <w:lang w:val="uk-UA"/>
        </w:rPr>
        <w:t>яскравості</w:t>
      </w:r>
      <w:r w:rsidR="00230019" w:rsidRPr="00F73719">
        <w:rPr>
          <w:rFonts w:ascii="Times New Roman" w:hAnsi="Times New Roman" w:cs="Times New Roman"/>
          <w:sz w:val="28"/>
          <w:szCs w:val="28"/>
          <w:lang w:val="uk-UA"/>
        </w:rPr>
        <w:t xml:space="preserve"> пікселів зеленого каналу.</w:t>
      </w:r>
    </w:p>
    <w:p w14:paraId="3CBA53A7" w14:textId="68506402" w:rsidR="000D7E97" w:rsidRPr="000D7E97" w:rsidRDefault="000D7E97"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Числові характеристики даного розподілу</w:t>
      </w:r>
      <w:r w:rsidR="005875AB">
        <w:rPr>
          <w:rFonts w:ascii="Times New Roman" w:hAnsi="Times New Roman" w:cs="Times New Roman"/>
          <w:sz w:val="28"/>
          <w:szCs w:val="28"/>
          <w:lang w:val="uk-UA"/>
        </w:rPr>
        <w:t xml:space="preserve"> (ліворуч)</w:t>
      </w:r>
      <w:r w:rsidRPr="000D7E97">
        <w:rPr>
          <w:rFonts w:ascii="Times New Roman" w:hAnsi="Times New Roman" w:cs="Times New Roman"/>
          <w:sz w:val="28"/>
          <w:szCs w:val="28"/>
          <w:lang w:val="uk-UA"/>
        </w:rPr>
        <w:t xml:space="preserve"> мають наступний вигляд:</w:t>
      </w:r>
    </w:p>
    <w:tbl>
      <w:tblPr>
        <w:tblStyle w:val="TableGrid"/>
        <w:tblW w:w="0" w:type="auto"/>
        <w:tblLook w:val="04A0" w:firstRow="1" w:lastRow="0" w:firstColumn="1" w:lastColumn="0" w:noHBand="0" w:noVBand="1"/>
      </w:tblPr>
      <w:tblGrid>
        <w:gridCol w:w="3595"/>
        <w:gridCol w:w="1260"/>
      </w:tblGrid>
      <w:tr w:rsidR="000D7E97" w:rsidRPr="000D7E97" w14:paraId="26373415" w14:textId="77777777" w:rsidTr="000D7E97">
        <w:tc>
          <w:tcPr>
            <w:tcW w:w="3595" w:type="dxa"/>
          </w:tcPr>
          <w:p w14:paraId="795447EE" w14:textId="040E3B41" w:rsidR="000D7E97" w:rsidRPr="000D7E97" w:rsidRDefault="000D7E97"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Математичне очікування</w:t>
            </w:r>
          </w:p>
        </w:tc>
        <w:tc>
          <w:tcPr>
            <w:tcW w:w="1260" w:type="dxa"/>
          </w:tcPr>
          <w:p w14:paraId="31585EBD" w14:textId="6A59BFED" w:rsidR="000D7E97" w:rsidRPr="000D7E97" w:rsidRDefault="000D7E97" w:rsidP="00964242">
            <w:pPr>
              <w:rPr>
                <w:rFonts w:ascii="Times New Roman" w:hAnsi="Times New Roman" w:cs="Times New Roman"/>
                <w:sz w:val="28"/>
                <w:szCs w:val="28"/>
                <w:lang w:val="uk-UA"/>
              </w:rPr>
            </w:pPr>
            <w:r>
              <w:rPr>
                <w:rFonts w:ascii="Times New Roman" w:hAnsi="Times New Roman" w:cs="Times New Roman"/>
                <w:sz w:val="28"/>
                <w:szCs w:val="28"/>
                <w:lang w:val="uk-UA"/>
              </w:rPr>
              <w:t>100.92</w:t>
            </w:r>
          </w:p>
        </w:tc>
      </w:tr>
      <w:tr w:rsidR="000D7E97" w:rsidRPr="000D7E97" w14:paraId="122EA5C8" w14:textId="77777777" w:rsidTr="000D7E97">
        <w:tc>
          <w:tcPr>
            <w:tcW w:w="3595" w:type="dxa"/>
          </w:tcPr>
          <w:p w14:paraId="2ED5BEAE" w14:textId="6FA71F28" w:rsidR="000D7E97" w:rsidRPr="000D7E97" w:rsidRDefault="000D7E97"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Дисперсія</w:t>
            </w:r>
          </w:p>
        </w:tc>
        <w:tc>
          <w:tcPr>
            <w:tcW w:w="1260" w:type="dxa"/>
          </w:tcPr>
          <w:p w14:paraId="5900E3C3" w14:textId="73B6C8AF" w:rsidR="000D7E97" w:rsidRPr="000D7E97" w:rsidRDefault="000D7E97" w:rsidP="00964242">
            <w:pPr>
              <w:rPr>
                <w:rFonts w:ascii="Times New Roman" w:hAnsi="Times New Roman" w:cs="Times New Roman"/>
                <w:sz w:val="28"/>
                <w:szCs w:val="28"/>
                <w:lang w:val="uk-UA"/>
              </w:rPr>
            </w:pPr>
            <w:r>
              <w:rPr>
                <w:rFonts w:ascii="Times New Roman" w:hAnsi="Times New Roman" w:cs="Times New Roman"/>
                <w:sz w:val="28"/>
                <w:szCs w:val="28"/>
                <w:lang w:val="uk-UA"/>
              </w:rPr>
              <w:t>5702.30</w:t>
            </w:r>
          </w:p>
        </w:tc>
      </w:tr>
      <w:tr w:rsidR="000D7E97" w:rsidRPr="000D7E97" w14:paraId="03D9580A" w14:textId="77777777" w:rsidTr="000D7E97">
        <w:tc>
          <w:tcPr>
            <w:tcW w:w="3595" w:type="dxa"/>
          </w:tcPr>
          <w:p w14:paraId="229A9963" w14:textId="4958CA4F" w:rsidR="000D7E97" w:rsidRPr="000D7E97" w:rsidRDefault="000D7E97"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Медіан</w:t>
            </w:r>
            <w:r w:rsidRPr="000D7E97">
              <w:rPr>
                <w:rFonts w:ascii="Times New Roman" w:hAnsi="Times New Roman" w:cs="Times New Roman"/>
                <w:sz w:val="28"/>
                <w:szCs w:val="28"/>
                <w:lang w:val="uk-UA"/>
              </w:rPr>
              <w:t>а</w:t>
            </w:r>
          </w:p>
        </w:tc>
        <w:tc>
          <w:tcPr>
            <w:tcW w:w="1260" w:type="dxa"/>
          </w:tcPr>
          <w:p w14:paraId="1FFB397E" w14:textId="1887663C" w:rsidR="000D7E97" w:rsidRPr="000D7E97" w:rsidRDefault="000D7E97" w:rsidP="00964242">
            <w:pPr>
              <w:rPr>
                <w:rFonts w:ascii="Times New Roman" w:hAnsi="Times New Roman" w:cs="Times New Roman"/>
                <w:sz w:val="28"/>
                <w:szCs w:val="28"/>
                <w:lang w:val="uk-UA"/>
              </w:rPr>
            </w:pPr>
            <w:r>
              <w:rPr>
                <w:rFonts w:ascii="Times New Roman" w:hAnsi="Times New Roman" w:cs="Times New Roman"/>
                <w:sz w:val="28"/>
                <w:szCs w:val="28"/>
                <w:lang w:val="uk-UA"/>
              </w:rPr>
              <w:t>90.0</w:t>
            </w:r>
          </w:p>
        </w:tc>
      </w:tr>
      <w:tr w:rsidR="000D7E97" w:rsidRPr="000D7E97" w14:paraId="3D075429" w14:textId="77777777" w:rsidTr="000D7E97">
        <w:tc>
          <w:tcPr>
            <w:tcW w:w="3595" w:type="dxa"/>
          </w:tcPr>
          <w:p w14:paraId="44133320" w14:textId="06605249" w:rsidR="000D7E97" w:rsidRPr="000D7E97" w:rsidRDefault="000D7E97" w:rsidP="00964242">
            <w:pPr>
              <w:rPr>
                <w:rFonts w:ascii="Times New Roman" w:hAnsi="Times New Roman" w:cs="Times New Roman"/>
                <w:sz w:val="28"/>
                <w:szCs w:val="28"/>
                <w:lang w:val="uk-UA"/>
              </w:rPr>
            </w:pPr>
            <w:proofErr w:type="spellStart"/>
            <w:r w:rsidRPr="000D7E97">
              <w:rPr>
                <w:rFonts w:ascii="Times New Roman" w:hAnsi="Times New Roman" w:cs="Times New Roman"/>
                <w:sz w:val="28"/>
                <w:szCs w:val="28"/>
                <w:lang w:val="uk-UA"/>
              </w:rPr>
              <w:t>І</w:t>
            </w:r>
            <w:r w:rsidRPr="000D7E97">
              <w:rPr>
                <w:rFonts w:ascii="Times New Roman" w:hAnsi="Times New Roman" w:cs="Times New Roman"/>
                <w:sz w:val="28"/>
                <w:szCs w:val="28"/>
                <w:lang w:val="uk-UA"/>
              </w:rPr>
              <w:t>нтерквартильний</w:t>
            </w:r>
            <w:proofErr w:type="spellEnd"/>
            <w:r w:rsidRPr="000D7E97">
              <w:rPr>
                <w:rFonts w:ascii="Times New Roman" w:hAnsi="Times New Roman" w:cs="Times New Roman"/>
                <w:sz w:val="28"/>
                <w:szCs w:val="28"/>
                <w:lang w:val="uk-UA"/>
              </w:rPr>
              <w:t xml:space="preserve"> розмах</w:t>
            </w:r>
          </w:p>
        </w:tc>
        <w:tc>
          <w:tcPr>
            <w:tcW w:w="1260" w:type="dxa"/>
          </w:tcPr>
          <w:p w14:paraId="2F9D3502" w14:textId="07DEF562" w:rsidR="000D7E97" w:rsidRPr="000D7E97" w:rsidRDefault="000D7E97" w:rsidP="00964242">
            <w:pPr>
              <w:rPr>
                <w:rFonts w:ascii="Times New Roman" w:hAnsi="Times New Roman" w:cs="Times New Roman"/>
                <w:sz w:val="28"/>
                <w:szCs w:val="28"/>
                <w:lang w:val="uk-UA"/>
              </w:rPr>
            </w:pPr>
            <w:r>
              <w:rPr>
                <w:rFonts w:ascii="Times New Roman" w:hAnsi="Times New Roman" w:cs="Times New Roman"/>
                <w:sz w:val="28"/>
                <w:szCs w:val="28"/>
                <w:lang w:val="uk-UA"/>
              </w:rPr>
              <w:t>127.0</w:t>
            </w:r>
          </w:p>
        </w:tc>
      </w:tr>
      <w:tr w:rsidR="000D7E97" w:rsidRPr="000D7E97" w14:paraId="228964EB" w14:textId="77777777" w:rsidTr="000D7E97">
        <w:tc>
          <w:tcPr>
            <w:tcW w:w="3595" w:type="dxa"/>
          </w:tcPr>
          <w:p w14:paraId="5D3478D7" w14:textId="5D47F161" w:rsidR="000D7E97" w:rsidRPr="000D7E97" w:rsidRDefault="000D7E97"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Коефіцієнти асиметрії</w:t>
            </w:r>
          </w:p>
        </w:tc>
        <w:tc>
          <w:tcPr>
            <w:tcW w:w="1260" w:type="dxa"/>
          </w:tcPr>
          <w:p w14:paraId="410CC90A" w14:textId="035C37B6" w:rsidR="000D7E97" w:rsidRPr="000D7E97" w:rsidRDefault="000D7E97" w:rsidP="00964242">
            <w:pPr>
              <w:rPr>
                <w:rFonts w:ascii="Times New Roman" w:hAnsi="Times New Roman" w:cs="Times New Roman"/>
                <w:sz w:val="28"/>
                <w:szCs w:val="28"/>
                <w:lang w:val="uk-UA"/>
              </w:rPr>
            </w:pPr>
            <w:r>
              <w:rPr>
                <w:rFonts w:ascii="Times New Roman" w:hAnsi="Times New Roman" w:cs="Times New Roman"/>
                <w:sz w:val="28"/>
                <w:szCs w:val="28"/>
                <w:lang w:val="uk-UA"/>
              </w:rPr>
              <w:t>0.3841</w:t>
            </w:r>
          </w:p>
        </w:tc>
      </w:tr>
      <w:tr w:rsidR="000D7E97" w:rsidRPr="000D7E97" w14:paraId="7A088D66" w14:textId="77777777" w:rsidTr="000D7E97">
        <w:tc>
          <w:tcPr>
            <w:tcW w:w="3595" w:type="dxa"/>
          </w:tcPr>
          <w:p w14:paraId="0BF14E83" w14:textId="46A0AF0E" w:rsidR="000D7E97" w:rsidRPr="000D7E97" w:rsidRDefault="000D7E97" w:rsidP="00964242">
            <w:pPr>
              <w:rPr>
                <w:rFonts w:ascii="Times New Roman" w:hAnsi="Times New Roman" w:cs="Times New Roman"/>
                <w:sz w:val="28"/>
                <w:szCs w:val="28"/>
                <w:lang w:val="uk-UA"/>
              </w:rPr>
            </w:pPr>
            <w:r w:rsidRPr="000D7E97">
              <w:rPr>
                <w:rFonts w:ascii="Times New Roman" w:hAnsi="Times New Roman" w:cs="Times New Roman"/>
                <w:sz w:val="28"/>
                <w:szCs w:val="28"/>
                <w:lang w:val="uk-UA"/>
              </w:rPr>
              <w:t xml:space="preserve">Коефіцієнт </w:t>
            </w:r>
            <w:r w:rsidRPr="000D7E97">
              <w:rPr>
                <w:rFonts w:ascii="Times New Roman" w:hAnsi="Times New Roman" w:cs="Times New Roman"/>
                <w:sz w:val="28"/>
                <w:szCs w:val="28"/>
                <w:lang w:val="uk-UA"/>
              </w:rPr>
              <w:t>ексцесу</w:t>
            </w:r>
          </w:p>
        </w:tc>
        <w:tc>
          <w:tcPr>
            <w:tcW w:w="1260" w:type="dxa"/>
          </w:tcPr>
          <w:p w14:paraId="435DA17A" w14:textId="7398C0D4" w:rsidR="000D7E97" w:rsidRPr="000D7E97" w:rsidRDefault="000D7E97" w:rsidP="00964242">
            <w:pPr>
              <w:rPr>
                <w:rFonts w:ascii="Times New Roman" w:hAnsi="Times New Roman" w:cs="Times New Roman"/>
                <w:sz w:val="28"/>
                <w:szCs w:val="28"/>
                <w:lang w:val="uk-UA"/>
              </w:rPr>
            </w:pPr>
            <w:r>
              <w:rPr>
                <w:rFonts w:ascii="Times New Roman" w:hAnsi="Times New Roman" w:cs="Times New Roman"/>
                <w:sz w:val="28"/>
                <w:szCs w:val="28"/>
                <w:lang w:val="uk-UA"/>
              </w:rPr>
              <w:t>-0.9989</w:t>
            </w:r>
          </w:p>
        </w:tc>
      </w:tr>
    </w:tbl>
    <w:p w14:paraId="63B5B252" w14:textId="7BB126E5" w:rsidR="00822C06" w:rsidRDefault="00822C06" w:rsidP="00964242">
      <w:pPr>
        <w:rPr>
          <w:rFonts w:ascii="Times New Roman" w:hAnsi="Times New Roman" w:cs="Times New Roman"/>
          <w:sz w:val="28"/>
          <w:szCs w:val="28"/>
          <w:lang w:val="uk-UA"/>
        </w:rPr>
      </w:pPr>
    </w:p>
    <w:p w14:paraId="717DE5C6" w14:textId="77777777" w:rsidR="00B35973" w:rsidRDefault="00B33557" w:rsidP="00964242">
      <w:pPr>
        <w:rPr>
          <w:rFonts w:ascii="Times New Roman" w:hAnsi="Times New Roman" w:cs="Times New Roman"/>
          <w:sz w:val="28"/>
          <w:szCs w:val="28"/>
          <w:lang w:val="uk-UA"/>
        </w:rPr>
      </w:pPr>
      <w:r>
        <w:rPr>
          <w:rFonts w:ascii="Times New Roman" w:hAnsi="Times New Roman" w:cs="Times New Roman"/>
          <w:sz w:val="28"/>
          <w:szCs w:val="28"/>
          <w:lang w:val="uk-UA"/>
        </w:rPr>
        <w:t>Ба</w:t>
      </w:r>
      <w:r w:rsidR="002F3C18">
        <w:rPr>
          <w:rFonts w:ascii="Times New Roman" w:hAnsi="Times New Roman" w:cs="Times New Roman"/>
          <w:sz w:val="28"/>
          <w:szCs w:val="28"/>
          <w:lang w:val="uk-UA"/>
        </w:rPr>
        <w:t xml:space="preserve">чимо, що мат. Очікування більше за медіану, </w:t>
      </w:r>
      <w:r w:rsidR="00B35973">
        <w:rPr>
          <w:rFonts w:ascii="Times New Roman" w:hAnsi="Times New Roman" w:cs="Times New Roman"/>
          <w:sz w:val="28"/>
          <w:szCs w:val="28"/>
          <w:lang w:val="uk-UA"/>
        </w:rPr>
        <w:t>правий хвіст розподілу більший за лівий, що підтверджується додатнім коефіцієнтом асиметрії.</w:t>
      </w:r>
    </w:p>
    <w:p w14:paraId="270A1279" w14:textId="098F8956" w:rsidR="000B2456" w:rsidRDefault="00B35973">
      <w:pPr>
        <w:rPr>
          <w:rFonts w:ascii="Times New Roman" w:hAnsi="Times New Roman" w:cs="Times New Roman"/>
          <w:sz w:val="28"/>
          <w:szCs w:val="28"/>
          <w:lang w:val="uk-UA"/>
        </w:rPr>
      </w:pPr>
      <w:r>
        <w:rPr>
          <w:rFonts w:ascii="Times New Roman" w:hAnsi="Times New Roman" w:cs="Times New Roman"/>
          <w:sz w:val="28"/>
          <w:szCs w:val="28"/>
          <w:lang w:val="uk-UA"/>
        </w:rPr>
        <w:t>Пік розподілу є відносно гладким</w:t>
      </w:r>
      <w:r w:rsidR="00082CFE" w:rsidRPr="00082CFE">
        <w:rPr>
          <w:rFonts w:ascii="Times New Roman" w:hAnsi="Times New Roman" w:cs="Times New Roman"/>
          <w:sz w:val="28"/>
          <w:szCs w:val="28"/>
          <w:lang w:val="uk-UA"/>
        </w:rPr>
        <w:t xml:space="preserve"> (</w:t>
      </w:r>
      <w:r w:rsidR="00082CFE">
        <w:rPr>
          <w:rFonts w:ascii="Times New Roman" w:hAnsi="Times New Roman" w:cs="Times New Roman"/>
          <w:sz w:val="28"/>
          <w:szCs w:val="28"/>
        </w:rPr>
        <w:t>platykurtic</w:t>
      </w:r>
      <w:r w:rsidR="00082CFE" w:rsidRPr="00082CFE">
        <w:rPr>
          <w:rFonts w:ascii="Times New Roman" w:hAnsi="Times New Roman" w:cs="Times New Roman"/>
          <w:sz w:val="28"/>
          <w:szCs w:val="28"/>
          <w:lang w:val="uk-UA"/>
        </w:rPr>
        <w:t>)</w:t>
      </w:r>
      <w:r>
        <w:rPr>
          <w:rFonts w:ascii="Times New Roman" w:hAnsi="Times New Roman" w:cs="Times New Roman"/>
          <w:sz w:val="28"/>
          <w:szCs w:val="28"/>
          <w:lang w:val="uk-UA"/>
        </w:rPr>
        <w:t>, що не суперечить від’ємному коефіцієнту ексцесу.</w:t>
      </w:r>
      <w:r w:rsidR="00295EE4">
        <w:rPr>
          <w:rFonts w:ascii="Times New Roman" w:hAnsi="Times New Roman" w:cs="Times New Roman"/>
          <w:sz w:val="28"/>
          <w:szCs w:val="28"/>
          <w:lang w:val="uk-UA"/>
        </w:rPr>
        <w:t xml:space="preserve"> Маємо відносно велику дисперсію</w:t>
      </w:r>
      <w:r w:rsidR="00377C23">
        <w:rPr>
          <w:rFonts w:ascii="Times New Roman" w:hAnsi="Times New Roman" w:cs="Times New Roman"/>
          <w:sz w:val="28"/>
          <w:szCs w:val="28"/>
          <w:lang w:val="uk-UA"/>
        </w:rPr>
        <w:t>, що не є чимось дивним.</w:t>
      </w:r>
    </w:p>
    <w:p w14:paraId="116214A9" w14:textId="40C40B3E" w:rsidR="00822C06" w:rsidRDefault="00822C06">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FBD7E6C" w14:textId="7CDF7557" w:rsidR="00F73719" w:rsidRDefault="00F73719" w:rsidP="00F73719">
      <w:pPr>
        <w:pStyle w:val="ListParagraph"/>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lastRenderedPageBreak/>
        <w:t>Обробка та апроксимація отриманих гістограм</w:t>
      </w:r>
    </w:p>
    <w:p w14:paraId="51A54500" w14:textId="19DC67E5" w:rsidR="00822C06" w:rsidRDefault="00266417" w:rsidP="009A379F">
      <w:pPr>
        <w:rPr>
          <w:rFonts w:ascii="Times New Roman" w:hAnsi="Times New Roman" w:cs="Times New Roman"/>
          <w:sz w:val="28"/>
          <w:szCs w:val="28"/>
          <w:lang w:val="uk-UA"/>
        </w:rPr>
      </w:pPr>
      <w:r w:rsidRPr="00D1519C">
        <w:rPr>
          <w:rFonts w:ascii="Times New Roman" w:hAnsi="Times New Roman" w:cs="Times New Roman"/>
          <w:sz w:val="28"/>
          <w:szCs w:val="28"/>
          <w:lang w:val="uk-UA"/>
        </w:rPr>
        <w:t>Для</w:t>
      </w:r>
      <w:r w:rsidR="0038085F" w:rsidRPr="00D1519C">
        <w:rPr>
          <w:rFonts w:ascii="Times New Roman" w:hAnsi="Times New Roman" w:cs="Times New Roman"/>
          <w:sz w:val="28"/>
          <w:szCs w:val="28"/>
          <w:lang w:val="uk-UA"/>
        </w:rPr>
        <w:t xml:space="preserve"> вибірки з 250 зображень розподіл отриманих апроксимацій за ви</w:t>
      </w:r>
      <w:r w:rsidR="00D1519C">
        <w:rPr>
          <w:rFonts w:ascii="Times New Roman" w:hAnsi="Times New Roman" w:cs="Times New Roman"/>
          <w:sz w:val="28"/>
          <w:szCs w:val="28"/>
          <w:lang w:val="uk-UA"/>
        </w:rPr>
        <w:t>д</w:t>
      </w:r>
      <w:r w:rsidR="0038085F" w:rsidRPr="00D1519C">
        <w:rPr>
          <w:rFonts w:ascii="Times New Roman" w:hAnsi="Times New Roman" w:cs="Times New Roman"/>
          <w:sz w:val="28"/>
          <w:szCs w:val="28"/>
          <w:lang w:val="uk-UA"/>
        </w:rPr>
        <w:t>ом апроксимуючого розподілу (за критерієм мінімізації середньоквадратичного відхилення):</w:t>
      </w:r>
      <w:r w:rsidR="00822C06" w:rsidRPr="00822C06">
        <w:rPr>
          <w:rFonts w:ascii="Times New Roman" w:hAnsi="Times New Roman" w:cs="Times New Roman"/>
          <w:sz w:val="28"/>
          <w:szCs w:val="28"/>
          <w:lang w:val="uk-UA"/>
        </w:rPr>
        <w:t xml:space="preserve"> </w:t>
      </w:r>
    </w:p>
    <w:p w14:paraId="0935E9AA" w14:textId="77777777" w:rsidR="00B76FDB" w:rsidRDefault="009A379F" w:rsidP="00B76FDB">
      <w:pPr>
        <w:keepNext/>
      </w:pPr>
      <w:r w:rsidRPr="009A379F">
        <w:rPr>
          <w:rFonts w:ascii="Times New Roman" w:hAnsi="Times New Roman" w:cs="Times New Roman"/>
          <w:sz w:val="28"/>
          <w:szCs w:val="28"/>
          <w:lang w:val="uk-UA"/>
        </w:rPr>
        <w:drawing>
          <wp:inline distT="0" distB="0" distL="0" distR="0" wp14:anchorId="030CF238" wp14:editId="22B50CB0">
            <wp:extent cx="5877745" cy="294363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745" cy="2943636"/>
                    </a:xfrm>
                    <a:prstGeom prst="rect">
                      <a:avLst/>
                    </a:prstGeom>
                  </pic:spPr>
                </pic:pic>
              </a:graphicData>
            </a:graphic>
          </wp:inline>
        </w:drawing>
      </w:r>
    </w:p>
    <w:p w14:paraId="4E1292D3" w14:textId="01865358" w:rsidR="009A379F" w:rsidRPr="003D281F" w:rsidRDefault="00B76FDB" w:rsidP="003D281F">
      <w:pPr>
        <w:pStyle w:val="Caption"/>
        <w:rPr>
          <w:lang w:val="ru-RU"/>
        </w:rPr>
      </w:pPr>
      <w:r w:rsidRPr="00B76FDB">
        <w:rPr>
          <w:lang w:val="ru-RU"/>
        </w:rPr>
        <w:t>Рис</w:t>
      </w:r>
      <w:r>
        <w:rPr>
          <w:lang w:val="ru-RU"/>
        </w:rPr>
        <w:t>.</w:t>
      </w:r>
      <w:r w:rsidRPr="00B76FDB">
        <w:rPr>
          <w:lang w:val="ru-RU"/>
        </w:rPr>
        <w:t xml:space="preserve"> </w:t>
      </w:r>
      <w:r>
        <w:fldChar w:fldCharType="begin"/>
      </w:r>
      <w:r w:rsidRPr="00B76FDB">
        <w:rPr>
          <w:lang w:val="ru-RU"/>
        </w:rPr>
        <w:instrText xml:space="preserve"> </w:instrText>
      </w:r>
      <w:r>
        <w:instrText>SEQ</w:instrText>
      </w:r>
      <w:r w:rsidRPr="00B76FDB">
        <w:rPr>
          <w:lang w:val="ru-RU"/>
        </w:rPr>
        <w:instrText xml:space="preserve"> Рисунок \* </w:instrText>
      </w:r>
      <w:r>
        <w:instrText>ARABIC</w:instrText>
      </w:r>
      <w:r w:rsidRPr="00B76FDB">
        <w:rPr>
          <w:lang w:val="ru-RU"/>
        </w:rPr>
        <w:instrText xml:space="preserve"> </w:instrText>
      </w:r>
      <w:r>
        <w:fldChar w:fldCharType="separate"/>
      </w:r>
      <w:r w:rsidRPr="00B76FDB">
        <w:rPr>
          <w:noProof/>
          <w:lang w:val="ru-RU"/>
        </w:rPr>
        <w:t>2</w:t>
      </w:r>
      <w:r>
        <w:fldChar w:fldCharType="end"/>
      </w:r>
      <w:r>
        <w:rPr>
          <w:lang w:val="uk-UA"/>
        </w:rPr>
        <w:t>. Розподіл отриманих апроксимацій за видом оптимального апроксимуючого розподілу</w:t>
      </w:r>
    </w:p>
    <w:p w14:paraId="27E436A4" w14:textId="6DDB1612" w:rsidR="00822C06" w:rsidRDefault="00822C06" w:rsidP="00822C06">
      <w:pPr>
        <w:rPr>
          <w:rFonts w:ascii="Times New Roman" w:hAnsi="Times New Roman" w:cs="Times New Roman"/>
          <w:sz w:val="28"/>
          <w:szCs w:val="28"/>
          <w:lang w:val="uk-UA"/>
        </w:rPr>
      </w:pPr>
      <w:r>
        <w:rPr>
          <w:rFonts w:ascii="Times New Roman" w:hAnsi="Times New Roman" w:cs="Times New Roman"/>
          <w:sz w:val="28"/>
          <w:szCs w:val="28"/>
          <w:lang w:val="uk-UA"/>
        </w:rPr>
        <w:t>Бачимо, що</w:t>
      </w:r>
      <w:r w:rsidR="00C53A4C">
        <w:rPr>
          <w:rFonts w:ascii="Times New Roman" w:hAnsi="Times New Roman" w:cs="Times New Roman"/>
          <w:sz w:val="28"/>
          <w:szCs w:val="28"/>
          <w:lang w:val="uk-UA"/>
        </w:rPr>
        <w:t xml:space="preserve"> отриманий</w:t>
      </w:r>
      <w:r w:rsidR="003D281F">
        <w:rPr>
          <w:rFonts w:ascii="Times New Roman" w:hAnsi="Times New Roman" w:cs="Times New Roman"/>
          <w:sz w:val="28"/>
          <w:szCs w:val="28"/>
          <w:lang w:val="uk-UA"/>
        </w:rPr>
        <w:t xml:space="preserve"> </w:t>
      </w:r>
      <w:r w:rsidR="00C53A4C">
        <w:rPr>
          <w:rFonts w:ascii="Times New Roman" w:hAnsi="Times New Roman" w:cs="Times New Roman"/>
          <w:sz w:val="28"/>
          <w:szCs w:val="28"/>
          <w:lang w:val="uk-UA"/>
        </w:rPr>
        <w:t xml:space="preserve">розподіл не має </w:t>
      </w:r>
      <w:r w:rsidR="00C96CF1">
        <w:rPr>
          <w:rFonts w:ascii="Times New Roman" w:hAnsi="Times New Roman" w:cs="Times New Roman"/>
          <w:sz w:val="28"/>
          <w:szCs w:val="28"/>
          <w:lang w:val="uk-UA"/>
        </w:rPr>
        <w:t>вираженого головного елемента</w:t>
      </w:r>
      <w:r w:rsidR="00C53A4C">
        <w:rPr>
          <w:rFonts w:ascii="Times New Roman" w:hAnsi="Times New Roman" w:cs="Times New Roman"/>
          <w:sz w:val="28"/>
          <w:szCs w:val="28"/>
          <w:lang w:val="uk-UA"/>
        </w:rPr>
        <w:t>. Так, розподіли</w:t>
      </w:r>
      <w:r w:rsidR="0044453E">
        <w:rPr>
          <w:rFonts w:ascii="Times New Roman" w:hAnsi="Times New Roman" w:cs="Times New Roman"/>
          <w:sz w:val="28"/>
          <w:szCs w:val="28"/>
          <w:lang w:val="uk-UA"/>
        </w:rPr>
        <w:t xml:space="preserve"> Лапласа та Т-розподіл Стьюдента є оптимальними частіше за бета-розподіл та нормальний розподіл</w:t>
      </w:r>
      <w:r w:rsidR="00C53A4C">
        <w:rPr>
          <w:rFonts w:ascii="Times New Roman" w:hAnsi="Times New Roman" w:cs="Times New Roman"/>
          <w:sz w:val="28"/>
          <w:szCs w:val="28"/>
          <w:lang w:val="uk-UA"/>
        </w:rPr>
        <w:t>, але їхні частоти є приблизно рівними</w:t>
      </w:r>
      <w:r w:rsidR="007272BB">
        <w:rPr>
          <w:rFonts w:ascii="Times New Roman" w:hAnsi="Times New Roman" w:cs="Times New Roman"/>
          <w:sz w:val="28"/>
          <w:szCs w:val="28"/>
          <w:lang w:val="uk-UA"/>
        </w:rPr>
        <w:t>.</w:t>
      </w:r>
      <w:r w:rsidR="00B76FDB">
        <w:rPr>
          <w:rFonts w:ascii="Times New Roman" w:hAnsi="Times New Roman" w:cs="Times New Roman"/>
          <w:sz w:val="28"/>
          <w:szCs w:val="28"/>
          <w:lang w:val="uk-UA"/>
        </w:rPr>
        <w:t xml:space="preserve"> </w:t>
      </w:r>
    </w:p>
    <w:p w14:paraId="5E2D8AE6" w14:textId="77777777" w:rsidR="00263E03" w:rsidRDefault="00263E03">
      <w:pP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ype="page"/>
      </w:r>
    </w:p>
    <w:p w14:paraId="45C712CC" w14:textId="27901976" w:rsidR="00964242" w:rsidRPr="00E267DB" w:rsidRDefault="00F73719" w:rsidP="00E267DB">
      <w:pPr>
        <w:pStyle w:val="ListParagraph"/>
        <w:numPr>
          <w:ilvl w:val="0"/>
          <w:numId w:val="3"/>
        </w:numPr>
        <w:rPr>
          <w:rFonts w:ascii="Times New Roman" w:hAnsi="Times New Roman" w:cs="Times New Roman"/>
          <w:sz w:val="28"/>
          <w:szCs w:val="28"/>
          <w:lang w:val="uk-UA"/>
        </w:rPr>
      </w:pPr>
      <w:r w:rsidRPr="00822C06">
        <w:rPr>
          <w:rFonts w:ascii="Times New Roman" w:eastAsia="Times New Roman" w:hAnsi="Times New Roman" w:cs="Times New Roman"/>
          <w:sz w:val="28"/>
          <w:szCs w:val="28"/>
          <w:lang w:val="uk-UA" w:eastAsia="ru-RU"/>
        </w:rPr>
        <w:lastRenderedPageBreak/>
        <w:t>Б</w:t>
      </w:r>
      <w:r w:rsidRPr="00822C06">
        <w:rPr>
          <w:rFonts w:ascii="Times New Roman" w:eastAsia="Times New Roman" w:hAnsi="Times New Roman" w:cs="Times New Roman"/>
          <w:sz w:val="28"/>
          <w:szCs w:val="28"/>
          <w:lang w:val="uk-UA" w:eastAsia="ru-RU"/>
        </w:rPr>
        <w:t>агатовимірні гаусові моделі</w:t>
      </w:r>
    </w:p>
    <w:p w14:paraId="14A6F2C4" w14:textId="60930032" w:rsidR="00FA5A8C" w:rsidRDefault="00E12C4C" w:rsidP="005105BF">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Сформувавши вектори параметрів розподілу значень яскравості пікселів для тестових зображень, ми сформували наступні гаусові моделі:</w:t>
      </w:r>
    </w:p>
    <w:p w14:paraId="122EDB25" w14:textId="3BAF2775" w:rsidR="00E12C4C" w:rsidRDefault="00E12C4C" w:rsidP="005105BF">
      <w:pPr>
        <w:numPr>
          <w:ilvl w:val="2"/>
          <w:numId w:val="4"/>
        </w:numPr>
        <w:spacing w:after="0" w:line="240" w:lineRule="auto"/>
        <w:jc w:val="both"/>
        <w:rPr>
          <w:rFonts w:ascii="Times New Roman" w:eastAsia="Times New Roman" w:hAnsi="Times New Roman" w:cs="Times New Roman"/>
          <w:sz w:val="28"/>
          <w:szCs w:val="28"/>
          <w:lang w:val="uk-UA" w:eastAsia="ru-RU"/>
        </w:rPr>
      </w:pPr>
      <w:r w:rsidRPr="00E12C4C">
        <w:rPr>
          <w:rFonts w:ascii="Times New Roman" w:eastAsia="Times New Roman" w:hAnsi="Times New Roman" w:cs="Times New Roman"/>
          <w:sz w:val="28"/>
          <w:szCs w:val="28"/>
          <w:lang w:val="uk-UA" w:eastAsia="ru-RU"/>
        </w:rPr>
        <w:t>Математичне очікування</w:t>
      </w:r>
    </w:p>
    <w:tbl>
      <w:tblPr>
        <w:tblStyle w:val="TableGrid"/>
        <w:tblW w:w="0" w:type="auto"/>
        <w:tblInd w:w="1080" w:type="dxa"/>
        <w:tblLook w:val="04A0" w:firstRow="1" w:lastRow="0" w:firstColumn="1" w:lastColumn="0" w:noHBand="0" w:noVBand="1"/>
      </w:tblPr>
      <w:tblGrid>
        <w:gridCol w:w="2785"/>
        <w:gridCol w:w="1620"/>
      </w:tblGrid>
      <w:tr w:rsidR="009637CC" w:rsidRPr="009637CC" w14:paraId="172DA853" w14:textId="77777777" w:rsidTr="00A0239B">
        <w:tc>
          <w:tcPr>
            <w:tcW w:w="2785" w:type="dxa"/>
          </w:tcPr>
          <w:p w14:paraId="16D38D84" w14:textId="5506F396" w:rsidR="009637CC" w:rsidRPr="009637CC" w:rsidRDefault="009637CC" w:rsidP="00963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uk-UA"/>
              </w:rPr>
            </w:pPr>
            <w:r w:rsidRPr="009637CC">
              <w:rPr>
                <w:rFonts w:ascii="Times New Roman" w:eastAsia="Times New Roman" w:hAnsi="Times New Roman" w:cs="Times New Roman"/>
                <w:color w:val="000000"/>
                <w:sz w:val="24"/>
                <w:szCs w:val="24"/>
                <w:lang w:val="uk-UA"/>
              </w:rPr>
              <w:t>Вектор середнього</w:t>
            </w:r>
          </w:p>
        </w:tc>
        <w:tc>
          <w:tcPr>
            <w:tcW w:w="1620" w:type="dxa"/>
          </w:tcPr>
          <w:p w14:paraId="4CE8B9D3" w14:textId="3B98BFB3" w:rsidR="009637CC" w:rsidRPr="009637CC" w:rsidRDefault="009637CC" w:rsidP="008635DA">
            <w:pPr>
              <w:spacing w:before="100" w:beforeAutospacing="1" w:after="100" w:afterAutospacing="1"/>
              <w:jc w:val="both"/>
              <w:rPr>
                <w:rFonts w:ascii="Times New Roman" w:eastAsia="Times New Roman" w:hAnsi="Times New Roman" w:cs="Times New Roman"/>
                <w:sz w:val="24"/>
                <w:szCs w:val="24"/>
                <w:lang w:val="uk-UA" w:eastAsia="ru-RU"/>
              </w:rPr>
            </w:pPr>
            <w:r w:rsidRPr="009637CC">
              <w:rPr>
                <w:rFonts w:ascii="Times New Roman" w:eastAsia="Times New Roman" w:hAnsi="Times New Roman" w:cs="Times New Roman"/>
                <w:color w:val="000000"/>
                <w:sz w:val="24"/>
                <w:szCs w:val="24"/>
              </w:rPr>
              <w:t>100.4983</w:t>
            </w:r>
          </w:p>
        </w:tc>
      </w:tr>
      <w:tr w:rsidR="009637CC" w:rsidRPr="009637CC" w14:paraId="7CE47111" w14:textId="77777777" w:rsidTr="00A0239B">
        <w:tc>
          <w:tcPr>
            <w:tcW w:w="2785" w:type="dxa"/>
          </w:tcPr>
          <w:p w14:paraId="4D9F355E" w14:textId="26FF5700" w:rsidR="009637CC" w:rsidRPr="009637CC" w:rsidRDefault="009637CC" w:rsidP="008635DA">
            <w:pPr>
              <w:spacing w:before="100" w:beforeAutospacing="1" w:after="100" w:afterAutospacing="1"/>
              <w:jc w:val="both"/>
              <w:rPr>
                <w:rFonts w:ascii="Times New Roman" w:eastAsia="Times New Roman" w:hAnsi="Times New Roman" w:cs="Times New Roman"/>
                <w:sz w:val="24"/>
                <w:szCs w:val="24"/>
                <w:lang w:val="uk-UA" w:eastAsia="ru-RU"/>
              </w:rPr>
            </w:pPr>
            <w:r w:rsidRPr="009637CC">
              <w:rPr>
                <w:rFonts w:ascii="Times New Roman" w:eastAsia="Times New Roman" w:hAnsi="Times New Roman" w:cs="Times New Roman"/>
                <w:sz w:val="24"/>
                <w:szCs w:val="24"/>
                <w:lang w:val="uk-UA" w:eastAsia="ru-RU"/>
              </w:rPr>
              <w:t>Матриця коваріації</w:t>
            </w:r>
          </w:p>
        </w:tc>
        <w:tc>
          <w:tcPr>
            <w:tcW w:w="1620" w:type="dxa"/>
          </w:tcPr>
          <w:p w14:paraId="6FCF4058" w14:textId="2664182A" w:rsidR="009637CC" w:rsidRPr="00F51C19" w:rsidRDefault="009637CC" w:rsidP="00806D1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uk-UA"/>
              </w:rPr>
            </w:pPr>
            <w:r w:rsidRPr="00F51C19">
              <w:rPr>
                <w:rFonts w:ascii="Times New Roman" w:eastAsia="Times New Roman" w:hAnsi="Times New Roman" w:cs="Times New Roman"/>
                <w:color w:val="000000"/>
                <w:sz w:val="24"/>
                <w:szCs w:val="24"/>
              </w:rPr>
              <w:t>1691.46</w:t>
            </w:r>
            <w:r w:rsidR="00F51C19">
              <w:rPr>
                <w:rFonts w:ascii="Times New Roman" w:eastAsia="Times New Roman" w:hAnsi="Times New Roman" w:cs="Times New Roman"/>
                <w:color w:val="000000"/>
                <w:sz w:val="24"/>
                <w:szCs w:val="24"/>
                <w:lang w:val="uk-UA"/>
              </w:rPr>
              <w:t>4</w:t>
            </w:r>
            <w:r w:rsidR="00A0239B">
              <w:rPr>
                <w:rFonts w:ascii="Times New Roman" w:eastAsia="Times New Roman" w:hAnsi="Times New Roman" w:cs="Times New Roman"/>
                <w:color w:val="000000"/>
                <w:sz w:val="24"/>
                <w:szCs w:val="24"/>
                <w:lang w:val="uk-UA"/>
              </w:rPr>
              <w:t>0</w:t>
            </w:r>
          </w:p>
        </w:tc>
      </w:tr>
    </w:tbl>
    <w:p w14:paraId="49897657" w14:textId="6DE3626F" w:rsidR="008635DA" w:rsidRDefault="00806D11" w:rsidP="00806D11">
      <w:pPr>
        <w:pStyle w:val="Caption"/>
        <w:rPr>
          <w:lang w:val="uk-UA"/>
        </w:rPr>
      </w:pPr>
      <w:r w:rsidRPr="00806D11">
        <w:rPr>
          <w:lang w:val="ru-RU"/>
        </w:rPr>
        <w:t>Табл</w:t>
      </w:r>
      <w:r>
        <w:rPr>
          <w:lang w:val="ru-RU"/>
        </w:rPr>
        <w:t>.</w:t>
      </w:r>
      <w:r>
        <w:fldChar w:fldCharType="begin"/>
      </w:r>
      <w:r w:rsidRPr="00806D11">
        <w:rPr>
          <w:lang w:val="ru-RU"/>
        </w:rPr>
        <w:instrText xml:space="preserve"> </w:instrText>
      </w:r>
      <w:r>
        <w:instrText>SEQ</w:instrText>
      </w:r>
      <w:r w:rsidRPr="00806D11">
        <w:rPr>
          <w:lang w:val="ru-RU"/>
        </w:rPr>
        <w:instrText xml:space="preserve"> Таблиця \* </w:instrText>
      </w:r>
      <w:r>
        <w:instrText>ARABIC</w:instrText>
      </w:r>
      <w:r w:rsidRPr="00806D11">
        <w:rPr>
          <w:lang w:val="ru-RU"/>
        </w:rPr>
        <w:instrText xml:space="preserve"> </w:instrText>
      </w:r>
      <w:r>
        <w:fldChar w:fldCharType="separate"/>
      </w:r>
      <w:r w:rsidRPr="00806D11">
        <w:rPr>
          <w:noProof/>
          <w:lang w:val="ru-RU"/>
        </w:rPr>
        <w:t>1</w:t>
      </w:r>
      <w:r>
        <w:fldChar w:fldCharType="end"/>
      </w:r>
      <w:r>
        <w:rPr>
          <w:lang w:val="uk-UA"/>
        </w:rPr>
        <w:t xml:space="preserve">.Параметри багатовимірної Гаусової моделі побудованій на мат. </w:t>
      </w:r>
      <w:r w:rsidR="00BB129C">
        <w:rPr>
          <w:lang w:val="uk-UA"/>
        </w:rPr>
        <w:t>о</w:t>
      </w:r>
      <w:r>
        <w:rPr>
          <w:lang w:val="uk-UA"/>
        </w:rPr>
        <w:t>чікуванні</w:t>
      </w:r>
    </w:p>
    <w:p w14:paraId="09152E6F" w14:textId="6F572B38" w:rsidR="00263E03" w:rsidRPr="00263E03" w:rsidRDefault="00A3730F" w:rsidP="00263E03">
      <w:pPr>
        <w:rPr>
          <w:lang w:val="uk-UA"/>
        </w:rPr>
      </w:pPr>
      <w:r>
        <w:rPr>
          <w:lang w:val="uk-UA"/>
        </w:rPr>
        <w:tab/>
      </w:r>
      <w:r w:rsidR="000F4DF3" w:rsidRPr="000F4DF3">
        <w:rPr>
          <w:lang w:val="uk-UA"/>
        </w:rPr>
        <w:drawing>
          <wp:inline distT="0" distB="0" distL="0" distR="0" wp14:anchorId="7E21F5FB" wp14:editId="1A598DB4">
            <wp:extent cx="2552700" cy="23627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5268" cy="2383620"/>
                    </a:xfrm>
                    <a:prstGeom prst="rect">
                      <a:avLst/>
                    </a:prstGeom>
                  </pic:spPr>
                </pic:pic>
              </a:graphicData>
            </a:graphic>
          </wp:inline>
        </w:drawing>
      </w:r>
    </w:p>
    <w:p w14:paraId="674D9011" w14:textId="3E3691F8" w:rsidR="008635DA" w:rsidRPr="008635DA" w:rsidRDefault="00E12C4C" w:rsidP="008635DA">
      <w:pPr>
        <w:numPr>
          <w:ilvl w:val="2"/>
          <w:numId w:val="4"/>
        </w:numPr>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E12C4C">
        <w:rPr>
          <w:rFonts w:ascii="Times New Roman" w:eastAsia="Times New Roman" w:hAnsi="Times New Roman" w:cs="Times New Roman"/>
          <w:sz w:val="28"/>
          <w:szCs w:val="28"/>
          <w:lang w:val="uk-UA" w:eastAsia="ru-RU"/>
        </w:rPr>
        <w:t>Математичне очікування та дисперсія</w:t>
      </w:r>
    </w:p>
    <w:tbl>
      <w:tblPr>
        <w:tblStyle w:val="TableGrid"/>
        <w:tblW w:w="6210" w:type="dxa"/>
        <w:tblInd w:w="1000" w:type="dxa"/>
        <w:tblLook w:val="04A0" w:firstRow="1" w:lastRow="0" w:firstColumn="1" w:lastColumn="0" w:noHBand="0" w:noVBand="1"/>
      </w:tblPr>
      <w:tblGrid>
        <w:gridCol w:w="2785"/>
        <w:gridCol w:w="3425"/>
      </w:tblGrid>
      <w:tr w:rsidR="00806D11" w:rsidRPr="009637CC" w14:paraId="0A24A385" w14:textId="77777777" w:rsidTr="00507151">
        <w:tc>
          <w:tcPr>
            <w:tcW w:w="2785" w:type="dxa"/>
          </w:tcPr>
          <w:p w14:paraId="606F00CA" w14:textId="77777777" w:rsidR="00806D11" w:rsidRPr="00345756" w:rsidRDefault="00806D11" w:rsidP="0034575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uk-UA"/>
              </w:rPr>
            </w:pPr>
            <w:r w:rsidRPr="00345756">
              <w:rPr>
                <w:rFonts w:ascii="Times New Roman" w:eastAsia="Times New Roman" w:hAnsi="Times New Roman" w:cs="Times New Roman"/>
                <w:color w:val="000000"/>
                <w:sz w:val="24"/>
                <w:szCs w:val="24"/>
                <w:lang w:val="uk-UA"/>
              </w:rPr>
              <w:t>Вектор середнього</w:t>
            </w:r>
          </w:p>
        </w:tc>
        <w:tc>
          <w:tcPr>
            <w:tcW w:w="3425" w:type="dxa"/>
          </w:tcPr>
          <w:p w14:paraId="1D7E1CD4" w14:textId="5E1D4538" w:rsidR="00806D11" w:rsidRPr="00543960" w:rsidRDefault="00543960" w:rsidP="00966538">
            <w:pPr>
              <w:spacing w:before="100" w:beforeAutospacing="1" w:after="100" w:afterAutospacing="1"/>
              <w:jc w:val="both"/>
              <w:rPr>
                <w:rFonts w:ascii="Times New Roman" w:eastAsia="Times New Roman" w:hAnsi="Times New Roman" w:cs="Times New Roman"/>
                <w:color w:val="000000"/>
                <w:sz w:val="24"/>
                <w:szCs w:val="24"/>
              </w:rPr>
            </w:pPr>
            <w:r w:rsidRPr="00543960">
              <w:rPr>
                <w:rFonts w:ascii="Times New Roman" w:eastAsia="Times New Roman" w:hAnsi="Times New Roman" w:cs="Times New Roman"/>
                <w:color w:val="000000"/>
                <w:sz w:val="24"/>
                <w:szCs w:val="24"/>
              </w:rPr>
              <w:t>[ 100.4928 4000.8261]</w:t>
            </w:r>
          </w:p>
        </w:tc>
      </w:tr>
      <w:tr w:rsidR="00806D11" w:rsidRPr="009637CC" w14:paraId="7A60CF6C" w14:textId="77777777" w:rsidTr="00507151">
        <w:tc>
          <w:tcPr>
            <w:tcW w:w="2785" w:type="dxa"/>
          </w:tcPr>
          <w:p w14:paraId="3AA1E921" w14:textId="77777777" w:rsidR="00806D11" w:rsidRPr="009637CC" w:rsidRDefault="00806D11" w:rsidP="00966538">
            <w:pPr>
              <w:spacing w:before="100" w:beforeAutospacing="1" w:after="100" w:afterAutospacing="1"/>
              <w:jc w:val="both"/>
              <w:rPr>
                <w:rFonts w:ascii="Times New Roman" w:eastAsia="Times New Roman" w:hAnsi="Times New Roman" w:cs="Times New Roman"/>
                <w:sz w:val="24"/>
                <w:szCs w:val="24"/>
                <w:lang w:val="uk-UA" w:eastAsia="ru-RU"/>
              </w:rPr>
            </w:pPr>
            <w:r w:rsidRPr="009637CC">
              <w:rPr>
                <w:rFonts w:ascii="Times New Roman" w:eastAsia="Times New Roman" w:hAnsi="Times New Roman" w:cs="Times New Roman"/>
                <w:sz w:val="24"/>
                <w:szCs w:val="24"/>
                <w:lang w:val="uk-UA" w:eastAsia="ru-RU"/>
              </w:rPr>
              <w:t>Матриця коваріації</w:t>
            </w:r>
          </w:p>
        </w:tc>
        <w:tc>
          <w:tcPr>
            <w:tcW w:w="3425" w:type="dxa"/>
          </w:tcPr>
          <w:p w14:paraId="4F2DE5C3" w14:textId="77777777" w:rsidR="00543960" w:rsidRPr="00543960" w:rsidRDefault="00543960" w:rsidP="0054396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43960">
              <w:rPr>
                <w:rFonts w:ascii="Times New Roman" w:eastAsia="Times New Roman" w:hAnsi="Times New Roman" w:cs="Times New Roman"/>
                <w:color w:val="000000"/>
                <w:sz w:val="24"/>
                <w:szCs w:val="24"/>
              </w:rPr>
              <w:t>[[   1691.464    15428.9177]</w:t>
            </w:r>
          </w:p>
          <w:p w14:paraId="70795939" w14:textId="4CA12BC9" w:rsidR="00806D11" w:rsidRPr="007B7EB5" w:rsidRDefault="00543960" w:rsidP="00966538">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43960">
              <w:rPr>
                <w:rFonts w:ascii="Times New Roman" w:eastAsia="Times New Roman" w:hAnsi="Times New Roman" w:cs="Times New Roman"/>
                <w:color w:val="000000"/>
                <w:sz w:val="24"/>
                <w:szCs w:val="24"/>
              </w:rPr>
              <w:t xml:space="preserve"> </w:t>
            </w:r>
            <w:r w:rsidR="00507151" w:rsidRPr="00543960">
              <w:rPr>
                <w:rFonts w:ascii="Times New Roman" w:eastAsia="Times New Roman" w:hAnsi="Times New Roman" w:cs="Times New Roman"/>
                <w:color w:val="000000"/>
                <w:sz w:val="24"/>
                <w:szCs w:val="24"/>
              </w:rPr>
              <w:t>[ 15428.9177</w:t>
            </w:r>
            <w:r w:rsidRPr="00543960">
              <w:rPr>
                <w:rFonts w:ascii="Times New Roman" w:eastAsia="Times New Roman" w:hAnsi="Times New Roman" w:cs="Times New Roman"/>
                <w:color w:val="000000"/>
                <w:sz w:val="24"/>
                <w:szCs w:val="24"/>
              </w:rPr>
              <w:t xml:space="preserve"> 4113532.6315]]</w:t>
            </w:r>
          </w:p>
        </w:tc>
      </w:tr>
    </w:tbl>
    <w:p w14:paraId="6F025BD7" w14:textId="12F5E8B6" w:rsidR="00806D11" w:rsidRPr="00806D11" w:rsidRDefault="00806D11" w:rsidP="00806D11">
      <w:pPr>
        <w:pStyle w:val="Caption"/>
        <w:rPr>
          <w:rFonts w:ascii="Times New Roman" w:eastAsia="Times New Roman" w:hAnsi="Times New Roman" w:cs="Times New Roman"/>
          <w:sz w:val="28"/>
          <w:szCs w:val="28"/>
          <w:lang w:val="uk-UA" w:eastAsia="ru-RU"/>
        </w:rPr>
      </w:pPr>
      <w:r w:rsidRPr="00806D11">
        <w:rPr>
          <w:lang w:val="ru-RU"/>
        </w:rPr>
        <w:t>Табл</w:t>
      </w:r>
      <w:r>
        <w:rPr>
          <w:lang w:val="ru-RU"/>
        </w:rPr>
        <w:t>.</w:t>
      </w:r>
      <w:r>
        <w:rPr>
          <w:lang w:val="ru-RU"/>
        </w:rPr>
        <w:t>2</w:t>
      </w:r>
      <w:r>
        <w:rPr>
          <w:lang w:val="uk-UA"/>
        </w:rPr>
        <w:t xml:space="preserve">.Параметри багатовимірної Гаусової моделі побудованій на мат. </w:t>
      </w:r>
      <w:r w:rsidR="00BB129C">
        <w:rPr>
          <w:lang w:val="uk-UA"/>
        </w:rPr>
        <w:t>о</w:t>
      </w:r>
      <w:r>
        <w:rPr>
          <w:lang w:val="uk-UA"/>
        </w:rPr>
        <w:t>чікуванні</w:t>
      </w:r>
      <w:r>
        <w:rPr>
          <w:lang w:val="uk-UA"/>
        </w:rPr>
        <w:t xml:space="preserve"> та дисперсії</w:t>
      </w:r>
    </w:p>
    <w:p w14:paraId="0E65828A" w14:textId="0995A0BA" w:rsidR="008635DA" w:rsidRPr="00E12C4C" w:rsidRDefault="005105BF" w:rsidP="008635DA">
      <w:pPr>
        <w:spacing w:before="100" w:beforeAutospacing="1" w:after="100" w:afterAutospacing="1" w:line="240" w:lineRule="auto"/>
        <w:ind w:left="1080"/>
        <w:jc w:val="both"/>
        <w:rPr>
          <w:rFonts w:ascii="Times New Roman" w:eastAsia="Times New Roman" w:hAnsi="Times New Roman" w:cs="Times New Roman"/>
          <w:sz w:val="28"/>
          <w:szCs w:val="28"/>
          <w:lang w:val="uk-UA" w:eastAsia="ru-RU"/>
        </w:rPr>
      </w:pPr>
      <w:r w:rsidRPr="005105BF">
        <w:rPr>
          <w:rFonts w:ascii="Times New Roman" w:eastAsia="Times New Roman" w:hAnsi="Times New Roman" w:cs="Times New Roman"/>
          <w:sz w:val="28"/>
          <w:szCs w:val="28"/>
          <w:lang w:val="uk-UA" w:eastAsia="ru-RU"/>
        </w:rPr>
        <w:drawing>
          <wp:inline distT="0" distB="0" distL="0" distR="0" wp14:anchorId="4C43A51C" wp14:editId="57611982">
            <wp:extent cx="2885754" cy="2828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577" t="1439" r="1263" b="2382"/>
                    <a:stretch/>
                  </pic:blipFill>
                  <pic:spPr bwMode="auto">
                    <a:xfrm>
                      <a:off x="0" y="0"/>
                      <a:ext cx="2904872" cy="2847667"/>
                    </a:xfrm>
                    <a:prstGeom prst="rect">
                      <a:avLst/>
                    </a:prstGeom>
                    <a:ln>
                      <a:noFill/>
                    </a:ln>
                    <a:extLst>
                      <a:ext uri="{53640926-AAD7-44D8-BBD7-CCE9431645EC}">
                        <a14:shadowObscured xmlns:a14="http://schemas.microsoft.com/office/drawing/2010/main"/>
                      </a:ext>
                    </a:extLst>
                  </pic:spPr>
                </pic:pic>
              </a:graphicData>
            </a:graphic>
          </wp:inline>
        </w:drawing>
      </w:r>
    </w:p>
    <w:p w14:paraId="68191214" w14:textId="3828C437" w:rsidR="00E12C4C" w:rsidRDefault="00E12C4C" w:rsidP="004B1FF6">
      <w:pPr>
        <w:numPr>
          <w:ilvl w:val="2"/>
          <w:numId w:val="4"/>
        </w:numPr>
        <w:spacing w:after="0" w:line="240" w:lineRule="auto"/>
        <w:jc w:val="both"/>
        <w:rPr>
          <w:rFonts w:ascii="Times New Roman" w:eastAsia="Times New Roman" w:hAnsi="Times New Roman" w:cs="Times New Roman"/>
          <w:sz w:val="28"/>
          <w:szCs w:val="28"/>
          <w:lang w:val="uk-UA" w:eastAsia="ru-RU"/>
        </w:rPr>
      </w:pPr>
      <w:r w:rsidRPr="00E12C4C">
        <w:rPr>
          <w:rFonts w:ascii="Times New Roman" w:eastAsia="Times New Roman" w:hAnsi="Times New Roman" w:cs="Times New Roman"/>
          <w:sz w:val="28"/>
          <w:szCs w:val="28"/>
          <w:lang w:val="uk-UA" w:eastAsia="ru-RU"/>
        </w:rPr>
        <w:lastRenderedPageBreak/>
        <w:t>Математичне очікування, дисперсія та коефіцієнт асиметрії</w:t>
      </w:r>
    </w:p>
    <w:tbl>
      <w:tblPr>
        <w:tblStyle w:val="TableGrid"/>
        <w:tblW w:w="7275" w:type="dxa"/>
        <w:tblInd w:w="1000" w:type="dxa"/>
        <w:tblLook w:val="04A0" w:firstRow="1" w:lastRow="0" w:firstColumn="1" w:lastColumn="0" w:noHBand="0" w:noVBand="1"/>
      </w:tblPr>
      <w:tblGrid>
        <w:gridCol w:w="2785"/>
        <w:gridCol w:w="4490"/>
      </w:tblGrid>
      <w:tr w:rsidR="00AF26F0" w:rsidRPr="009637CC" w14:paraId="7C97AA30" w14:textId="77777777" w:rsidTr="00B97E00">
        <w:tc>
          <w:tcPr>
            <w:tcW w:w="2785" w:type="dxa"/>
          </w:tcPr>
          <w:p w14:paraId="7740D8F3" w14:textId="77777777" w:rsidR="00AF26F0" w:rsidRPr="00345756" w:rsidRDefault="00AF26F0" w:rsidP="00966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uk-UA"/>
              </w:rPr>
            </w:pPr>
            <w:r w:rsidRPr="00345756">
              <w:rPr>
                <w:rFonts w:ascii="Times New Roman" w:eastAsia="Times New Roman" w:hAnsi="Times New Roman" w:cs="Times New Roman"/>
                <w:color w:val="000000"/>
                <w:sz w:val="24"/>
                <w:szCs w:val="24"/>
                <w:lang w:val="uk-UA"/>
              </w:rPr>
              <w:t>Вектор середнього</w:t>
            </w:r>
          </w:p>
        </w:tc>
        <w:tc>
          <w:tcPr>
            <w:tcW w:w="4490" w:type="dxa"/>
          </w:tcPr>
          <w:p w14:paraId="0DCFEBD9" w14:textId="09E3C9CA" w:rsidR="00AF26F0" w:rsidRPr="00543960" w:rsidRDefault="00AF26F0" w:rsidP="00966538">
            <w:pPr>
              <w:spacing w:before="100" w:beforeAutospacing="1" w:after="100" w:afterAutospacing="1"/>
              <w:jc w:val="both"/>
              <w:rPr>
                <w:rFonts w:ascii="Times New Roman" w:eastAsia="Times New Roman" w:hAnsi="Times New Roman" w:cs="Times New Roman"/>
                <w:color w:val="000000"/>
                <w:sz w:val="24"/>
                <w:szCs w:val="24"/>
              </w:rPr>
            </w:pPr>
            <w:r w:rsidRPr="00543960">
              <w:rPr>
                <w:rFonts w:ascii="Times New Roman" w:eastAsia="Times New Roman" w:hAnsi="Times New Roman" w:cs="Times New Roman"/>
                <w:color w:val="000000"/>
                <w:sz w:val="24"/>
                <w:szCs w:val="24"/>
              </w:rPr>
              <w:t>[ 100.4928 4000.8261</w:t>
            </w:r>
            <w:r w:rsidR="00B97E00">
              <w:rPr>
                <w:rFonts w:ascii="Times New Roman" w:eastAsia="Times New Roman" w:hAnsi="Times New Roman" w:cs="Times New Roman"/>
                <w:color w:val="000000"/>
                <w:sz w:val="24"/>
                <w:szCs w:val="24"/>
                <w:lang w:val="uk-UA"/>
              </w:rPr>
              <w:t xml:space="preserve"> 0.4765</w:t>
            </w:r>
            <w:r w:rsidRPr="00543960">
              <w:rPr>
                <w:rFonts w:ascii="Times New Roman" w:eastAsia="Times New Roman" w:hAnsi="Times New Roman" w:cs="Times New Roman"/>
                <w:color w:val="000000"/>
                <w:sz w:val="24"/>
                <w:szCs w:val="24"/>
              </w:rPr>
              <w:t>]</w:t>
            </w:r>
          </w:p>
        </w:tc>
      </w:tr>
      <w:tr w:rsidR="00AF26F0" w:rsidRPr="009637CC" w14:paraId="323873F7" w14:textId="77777777" w:rsidTr="00B97E00">
        <w:tc>
          <w:tcPr>
            <w:tcW w:w="2785" w:type="dxa"/>
          </w:tcPr>
          <w:p w14:paraId="6168E2C7" w14:textId="77777777" w:rsidR="00AF26F0" w:rsidRPr="009637CC" w:rsidRDefault="00AF26F0" w:rsidP="00966538">
            <w:pPr>
              <w:spacing w:before="100" w:beforeAutospacing="1" w:after="100" w:afterAutospacing="1"/>
              <w:jc w:val="both"/>
              <w:rPr>
                <w:rFonts w:ascii="Times New Roman" w:eastAsia="Times New Roman" w:hAnsi="Times New Roman" w:cs="Times New Roman"/>
                <w:sz w:val="24"/>
                <w:szCs w:val="24"/>
                <w:lang w:val="uk-UA" w:eastAsia="ru-RU"/>
              </w:rPr>
            </w:pPr>
            <w:r w:rsidRPr="009637CC">
              <w:rPr>
                <w:rFonts w:ascii="Times New Roman" w:eastAsia="Times New Roman" w:hAnsi="Times New Roman" w:cs="Times New Roman"/>
                <w:sz w:val="24"/>
                <w:szCs w:val="24"/>
                <w:lang w:val="uk-UA" w:eastAsia="ru-RU"/>
              </w:rPr>
              <w:t>Матриця коваріації</w:t>
            </w:r>
          </w:p>
        </w:tc>
        <w:tc>
          <w:tcPr>
            <w:tcW w:w="4490" w:type="dxa"/>
          </w:tcPr>
          <w:p w14:paraId="0FD0E980" w14:textId="5CF654AD" w:rsidR="00AF26F0" w:rsidRPr="00543960" w:rsidRDefault="00AF26F0" w:rsidP="00966538">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43960">
              <w:rPr>
                <w:rFonts w:ascii="Times New Roman" w:eastAsia="Times New Roman" w:hAnsi="Times New Roman" w:cs="Times New Roman"/>
                <w:color w:val="000000"/>
                <w:sz w:val="24"/>
                <w:szCs w:val="24"/>
              </w:rPr>
              <w:t>[[   1691.464    15428.9177</w:t>
            </w:r>
            <w:r w:rsidR="00B97E00">
              <w:rPr>
                <w:rFonts w:ascii="Times New Roman" w:eastAsia="Times New Roman" w:hAnsi="Times New Roman" w:cs="Times New Roman"/>
                <w:color w:val="000000"/>
                <w:sz w:val="24"/>
                <w:szCs w:val="24"/>
                <w:lang w:val="uk-UA"/>
              </w:rPr>
              <w:t xml:space="preserve">    -42.</w:t>
            </w:r>
            <w:r w:rsidR="00F6436E">
              <w:rPr>
                <w:rFonts w:ascii="Times New Roman" w:eastAsia="Times New Roman" w:hAnsi="Times New Roman" w:cs="Times New Roman"/>
                <w:color w:val="000000"/>
                <w:sz w:val="24"/>
                <w:szCs w:val="24"/>
                <w:lang w:val="uk-UA"/>
              </w:rPr>
              <w:t>434</w:t>
            </w:r>
            <w:r w:rsidRPr="00543960">
              <w:rPr>
                <w:rFonts w:ascii="Times New Roman" w:eastAsia="Times New Roman" w:hAnsi="Times New Roman" w:cs="Times New Roman"/>
                <w:color w:val="000000"/>
                <w:sz w:val="24"/>
                <w:szCs w:val="24"/>
              </w:rPr>
              <w:t>]</w:t>
            </w:r>
          </w:p>
          <w:p w14:paraId="19861B13" w14:textId="18933C8B" w:rsidR="00F6436E" w:rsidRDefault="00AF26F0" w:rsidP="00966538">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43960">
              <w:rPr>
                <w:rFonts w:ascii="Times New Roman" w:eastAsia="Times New Roman" w:hAnsi="Times New Roman" w:cs="Times New Roman"/>
                <w:color w:val="000000"/>
                <w:sz w:val="24"/>
                <w:szCs w:val="24"/>
              </w:rPr>
              <w:t>[ 15428.9177 4113532.6315</w:t>
            </w:r>
            <w:r w:rsidR="00F6436E">
              <w:rPr>
                <w:rFonts w:ascii="Times New Roman" w:eastAsia="Times New Roman" w:hAnsi="Times New Roman" w:cs="Times New Roman"/>
                <w:color w:val="000000"/>
                <w:sz w:val="24"/>
                <w:szCs w:val="24"/>
                <w:lang w:val="uk-UA"/>
              </w:rPr>
              <w:t xml:space="preserve">    -439.662</w:t>
            </w:r>
            <w:r w:rsidRPr="00543960">
              <w:rPr>
                <w:rFonts w:ascii="Times New Roman" w:eastAsia="Times New Roman" w:hAnsi="Times New Roman" w:cs="Times New Roman"/>
                <w:color w:val="000000"/>
                <w:sz w:val="24"/>
                <w:szCs w:val="24"/>
              </w:rPr>
              <w:t>]</w:t>
            </w:r>
          </w:p>
          <w:p w14:paraId="5C9A9AFB" w14:textId="3A2FD1D2" w:rsidR="00AF26F0" w:rsidRPr="007B7EB5" w:rsidRDefault="00F6436E" w:rsidP="00F6436E">
            <w:pPr>
              <w:keepNex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-42.434</w:t>
            </w:r>
            <w:r>
              <w:rPr>
                <w:rFonts w:ascii="Times New Roman" w:eastAsia="Times New Roman" w:hAnsi="Times New Roman" w:cs="Times New Roman"/>
                <w:color w:val="000000"/>
                <w:sz w:val="24"/>
                <w:szCs w:val="24"/>
              </w:rPr>
              <w:t xml:space="preserve">    </w:t>
            </w:r>
            <w:r w:rsidRPr="00F6436E">
              <w:rPr>
                <w:rFonts w:ascii="Times New Roman" w:hAnsi="Times New Roman" w:cs="Times New Roman"/>
                <w:color w:val="000000"/>
                <w:sz w:val="24"/>
                <w:szCs w:val="24"/>
              </w:rPr>
              <w:t xml:space="preserve"> -439.6632</w:t>
            </w:r>
            <w:r>
              <w:rPr>
                <w:rFonts w:ascii="Times New Roman" w:hAnsi="Times New Roman" w:cs="Times New Roman"/>
                <w:color w:val="000000"/>
                <w:sz w:val="24"/>
                <w:szCs w:val="24"/>
              </w:rPr>
              <w:t xml:space="preserve">    1.8177</w:t>
            </w:r>
            <w:r>
              <w:rPr>
                <w:rFonts w:ascii="Times New Roman" w:eastAsia="Times New Roman" w:hAnsi="Times New Roman" w:cs="Times New Roman"/>
                <w:color w:val="000000"/>
                <w:sz w:val="24"/>
                <w:szCs w:val="24"/>
              </w:rPr>
              <w:t>]</w:t>
            </w:r>
            <w:r w:rsidR="00AF26F0" w:rsidRPr="00543960">
              <w:rPr>
                <w:rFonts w:ascii="Times New Roman" w:eastAsia="Times New Roman" w:hAnsi="Times New Roman" w:cs="Times New Roman"/>
                <w:color w:val="000000"/>
                <w:sz w:val="24"/>
                <w:szCs w:val="24"/>
              </w:rPr>
              <w:t>]</w:t>
            </w:r>
          </w:p>
        </w:tc>
      </w:tr>
    </w:tbl>
    <w:p w14:paraId="0EFC4082" w14:textId="0DC17299" w:rsidR="008635DA" w:rsidRPr="00E12C4C" w:rsidRDefault="0050753A" w:rsidP="009637CC">
      <w:pPr>
        <w:spacing w:before="100" w:beforeAutospacing="1" w:after="100" w:afterAutospacing="1" w:line="240" w:lineRule="auto"/>
        <w:ind w:left="1080"/>
        <w:jc w:val="both"/>
        <w:rPr>
          <w:rFonts w:ascii="Times New Roman" w:eastAsia="Times New Roman" w:hAnsi="Times New Roman" w:cs="Times New Roman"/>
          <w:sz w:val="28"/>
          <w:szCs w:val="28"/>
          <w:lang w:val="uk-UA" w:eastAsia="ru-RU"/>
        </w:rPr>
      </w:pPr>
      <w:r w:rsidRPr="0050753A">
        <w:rPr>
          <w:rFonts w:ascii="Times New Roman" w:eastAsia="Times New Roman" w:hAnsi="Times New Roman" w:cs="Times New Roman"/>
          <w:sz w:val="28"/>
          <w:szCs w:val="28"/>
          <w:lang w:val="uk-UA" w:eastAsia="ru-RU"/>
        </w:rPr>
        <w:drawing>
          <wp:inline distT="0" distB="0" distL="0" distR="0" wp14:anchorId="515605AA" wp14:editId="6F7B3883">
            <wp:extent cx="3405505" cy="3061167"/>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289" t="11427" b="2737"/>
                    <a:stretch/>
                  </pic:blipFill>
                  <pic:spPr bwMode="auto">
                    <a:xfrm>
                      <a:off x="0" y="0"/>
                      <a:ext cx="3439057" cy="3091326"/>
                    </a:xfrm>
                    <a:prstGeom prst="rect">
                      <a:avLst/>
                    </a:prstGeom>
                    <a:ln>
                      <a:noFill/>
                    </a:ln>
                    <a:extLst>
                      <a:ext uri="{53640926-AAD7-44D8-BBD7-CCE9431645EC}">
                        <a14:shadowObscured xmlns:a14="http://schemas.microsoft.com/office/drawing/2010/main"/>
                      </a:ext>
                    </a:extLst>
                  </pic:spPr>
                </pic:pic>
              </a:graphicData>
            </a:graphic>
          </wp:inline>
        </w:drawing>
      </w:r>
    </w:p>
    <w:p w14:paraId="24D76EF2" w14:textId="57D9508A" w:rsidR="00E12C4C" w:rsidRDefault="00E12C4C" w:rsidP="004B1FF6">
      <w:pPr>
        <w:numPr>
          <w:ilvl w:val="2"/>
          <w:numId w:val="4"/>
        </w:numPr>
        <w:spacing w:after="0" w:line="240" w:lineRule="auto"/>
        <w:jc w:val="both"/>
        <w:rPr>
          <w:rFonts w:ascii="Times New Roman" w:eastAsia="Times New Roman" w:hAnsi="Times New Roman" w:cs="Times New Roman"/>
          <w:sz w:val="28"/>
          <w:szCs w:val="28"/>
          <w:lang w:val="uk-UA" w:eastAsia="ru-RU"/>
        </w:rPr>
      </w:pPr>
      <w:r w:rsidRPr="00E12C4C">
        <w:rPr>
          <w:rFonts w:ascii="Times New Roman" w:eastAsia="Times New Roman" w:hAnsi="Times New Roman" w:cs="Times New Roman"/>
          <w:sz w:val="28"/>
          <w:szCs w:val="28"/>
          <w:lang w:val="uk-UA" w:eastAsia="ru-RU"/>
        </w:rPr>
        <w:t>Математичне очікування, дисперсія, коефіцієнти асиметрії та ексцесу</w:t>
      </w:r>
    </w:p>
    <w:tbl>
      <w:tblPr>
        <w:tblStyle w:val="TableGrid"/>
        <w:tblW w:w="8445" w:type="dxa"/>
        <w:tblInd w:w="1000" w:type="dxa"/>
        <w:tblLook w:val="04A0" w:firstRow="1" w:lastRow="0" w:firstColumn="1" w:lastColumn="0" w:noHBand="0" w:noVBand="1"/>
      </w:tblPr>
      <w:tblGrid>
        <w:gridCol w:w="2505"/>
        <w:gridCol w:w="5940"/>
      </w:tblGrid>
      <w:tr w:rsidR="004B1FF6" w:rsidRPr="009637CC" w14:paraId="51720211" w14:textId="77777777" w:rsidTr="004B1FF6">
        <w:tc>
          <w:tcPr>
            <w:tcW w:w="2505" w:type="dxa"/>
          </w:tcPr>
          <w:p w14:paraId="5A0AAC89" w14:textId="77777777" w:rsidR="004B1FF6" w:rsidRPr="00345756" w:rsidRDefault="004B1FF6" w:rsidP="009665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lang w:val="uk-UA"/>
              </w:rPr>
            </w:pPr>
            <w:r w:rsidRPr="00345756">
              <w:rPr>
                <w:rFonts w:ascii="Times New Roman" w:eastAsia="Times New Roman" w:hAnsi="Times New Roman" w:cs="Times New Roman"/>
                <w:color w:val="000000"/>
                <w:sz w:val="24"/>
                <w:szCs w:val="24"/>
                <w:lang w:val="uk-UA"/>
              </w:rPr>
              <w:t>Вектор середнього</w:t>
            </w:r>
          </w:p>
        </w:tc>
        <w:tc>
          <w:tcPr>
            <w:tcW w:w="5940" w:type="dxa"/>
          </w:tcPr>
          <w:p w14:paraId="6689D9B6" w14:textId="50E24F73" w:rsidR="004B1FF6" w:rsidRPr="004B1FF6" w:rsidRDefault="004B1FF6" w:rsidP="00966538">
            <w:pPr>
              <w:spacing w:before="100" w:beforeAutospacing="1" w:after="100" w:afterAutospacing="1"/>
              <w:jc w:val="both"/>
              <w:rPr>
                <w:rFonts w:ascii="Times New Roman" w:hAnsi="Times New Roman" w:cs="Times New Roman"/>
                <w:color w:val="000000"/>
                <w:sz w:val="24"/>
                <w:szCs w:val="24"/>
              </w:rPr>
            </w:pPr>
            <w:r w:rsidRPr="00543960">
              <w:rPr>
                <w:rFonts w:ascii="Times New Roman" w:eastAsia="Times New Roman" w:hAnsi="Times New Roman" w:cs="Times New Roman"/>
                <w:color w:val="000000"/>
                <w:sz w:val="24"/>
                <w:szCs w:val="24"/>
              </w:rPr>
              <w:t>[ 100.4928 4000.8261</w:t>
            </w:r>
            <w:r>
              <w:rPr>
                <w:rFonts w:ascii="Times New Roman" w:eastAsia="Times New Roman" w:hAnsi="Times New Roman" w:cs="Times New Roman"/>
                <w:color w:val="000000"/>
                <w:sz w:val="24"/>
                <w:szCs w:val="24"/>
                <w:lang w:val="uk-UA"/>
              </w:rPr>
              <w:t xml:space="preserve"> 0.4765</w:t>
            </w:r>
            <w:r>
              <w:rPr>
                <w:rFonts w:ascii="Times New Roman" w:eastAsia="Times New Roman" w:hAnsi="Times New Roman" w:cs="Times New Roman"/>
                <w:color w:val="000000"/>
                <w:sz w:val="24"/>
                <w:szCs w:val="24"/>
              </w:rPr>
              <w:t xml:space="preserve"> </w:t>
            </w:r>
            <w:r w:rsidRPr="004B1FF6">
              <w:rPr>
                <w:rFonts w:ascii="Times New Roman" w:hAnsi="Times New Roman" w:cs="Times New Roman"/>
                <w:color w:val="000000"/>
                <w:sz w:val="24"/>
                <w:szCs w:val="24"/>
              </w:rPr>
              <w:t>1.4513</w:t>
            </w:r>
            <w:r w:rsidRPr="00543960">
              <w:rPr>
                <w:rFonts w:ascii="Times New Roman" w:eastAsia="Times New Roman" w:hAnsi="Times New Roman" w:cs="Times New Roman"/>
                <w:color w:val="000000"/>
                <w:sz w:val="24"/>
                <w:szCs w:val="24"/>
              </w:rPr>
              <w:t>]</w:t>
            </w:r>
          </w:p>
        </w:tc>
      </w:tr>
      <w:tr w:rsidR="004B1FF6" w:rsidRPr="009637CC" w14:paraId="252D6473" w14:textId="77777777" w:rsidTr="004B1FF6">
        <w:tc>
          <w:tcPr>
            <w:tcW w:w="2505" w:type="dxa"/>
          </w:tcPr>
          <w:p w14:paraId="1DC6360C" w14:textId="77777777" w:rsidR="004B1FF6" w:rsidRPr="009637CC" w:rsidRDefault="004B1FF6" w:rsidP="00966538">
            <w:pPr>
              <w:spacing w:before="100" w:beforeAutospacing="1" w:after="100" w:afterAutospacing="1"/>
              <w:jc w:val="both"/>
              <w:rPr>
                <w:rFonts w:ascii="Times New Roman" w:eastAsia="Times New Roman" w:hAnsi="Times New Roman" w:cs="Times New Roman"/>
                <w:sz w:val="24"/>
                <w:szCs w:val="24"/>
                <w:lang w:val="uk-UA" w:eastAsia="ru-RU"/>
              </w:rPr>
            </w:pPr>
            <w:r w:rsidRPr="009637CC">
              <w:rPr>
                <w:rFonts w:ascii="Times New Roman" w:eastAsia="Times New Roman" w:hAnsi="Times New Roman" w:cs="Times New Roman"/>
                <w:sz w:val="24"/>
                <w:szCs w:val="24"/>
                <w:lang w:val="uk-UA" w:eastAsia="ru-RU"/>
              </w:rPr>
              <w:t>Матриця коваріації</w:t>
            </w:r>
          </w:p>
        </w:tc>
        <w:tc>
          <w:tcPr>
            <w:tcW w:w="5940" w:type="dxa"/>
          </w:tcPr>
          <w:p w14:paraId="5814251A" w14:textId="41D668A1" w:rsidR="004B1FF6" w:rsidRPr="00543960" w:rsidRDefault="004B1FF6" w:rsidP="004B1FF6">
            <w:pPr>
              <w:keepNext/>
              <w:rPr>
                <w:rFonts w:ascii="Times New Roman" w:hAnsi="Times New Roman" w:cs="Times New Roman"/>
                <w:color w:val="000000"/>
                <w:sz w:val="24"/>
                <w:szCs w:val="24"/>
              </w:rPr>
            </w:pPr>
            <w:r w:rsidRPr="00543960">
              <w:rPr>
                <w:rFonts w:ascii="Times New Roman" w:eastAsia="Times New Roman" w:hAnsi="Times New Roman" w:cs="Times New Roman"/>
                <w:color w:val="000000"/>
                <w:sz w:val="24"/>
                <w:szCs w:val="24"/>
              </w:rPr>
              <w:t>[[   1691.464    15428.9177</w:t>
            </w:r>
            <w:r>
              <w:rPr>
                <w:rFonts w:ascii="Times New Roman" w:eastAsia="Times New Roman" w:hAnsi="Times New Roman" w:cs="Times New Roman"/>
                <w:color w:val="000000"/>
                <w:sz w:val="24"/>
                <w:szCs w:val="24"/>
                <w:lang w:val="uk-UA"/>
              </w:rPr>
              <w:t xml:space="preserve">    -42.434</w:t>
            </w:r>
            <w:r>
              <w:rPr>
                <w:rFonts w:ascii="Times New Roman" w:eastAsia="Times New Roman" w:hAnsi="Times New Roman" w:cs="Times New Roman"/>
                <w:color w:val="000000"/>
                <w:sz w:val="24"/>
                <w:szCs w:val="24"/>
              </w:rPr>
              <w:t xml:space="preserve">    </w:t>
            </w:r>
            <w:r w:rsidRPr="004B1FF6">
              <w:rPr>
                <w:rFonts w:ascii="Times New Roman" w:hAnsi="Times New Roman" w:cs="Times New Roman"/>
                <w:color w:val="000000"/>
                <w:sz w:val="24"/>
                <w:szCs w:val="24"/>
              </w:rPr>
              <w:t>-124.9112</w:t>
            </w:r>
            <w:r w:rsidRPr="00543960">
              <w:rPr>
                <w:rFonts w:ascii="Times New Roman" w:eastAsia="Times New Roman" w:hAnsi="Times New Roman" w:cs="Times New Roman"/>
                <w:color w:val="000000"/>
                <w:sz w:val="24"/>
                <w:szCs w:val="24"/>
              </w:rPr>
              <w:t>]</w:t>
            </w:r>
          </w:p>
          <w:p w14:paraId="17E03FDF" w14:textId="052430C3" w:rsidR="004B1FF6" w:rsidRDefault="004B1FF6" w:rsidP="00966538">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4"/>
                <w:szCs w:val="24"/>
              </w:rPr>
            </w:pPr>
            <w:r w:rsidRPr="00543960">
              <w:rPr>
                <w:rFonts w:ascii="Times New Roman" w:eastAsia="Times New Roman" w:hAnsi="Times New Roman" w:cs="Times New Roman"/>
                <w:color w:val="000000"/>
                <w:sz w:val="24"/>
                <w:szCs w:val="24"/>
              </w:rPr>
              <w:t>[ 15428.9177 4113532.6315</w:t>
            </w:r>
            <w:r>
              <w:rPr>
                <w:rFonts w:ascii="Times New Roman" w:eastAsia="Times New Roman" w:hAnsi="Times New Roman" w:cs="Times New Roman"/>
                <w:color w:val="000000"/>
                <w:sz w:val="24"/>
                <w:szCs w:val="24"/>
                <w:lang w:val="uk-UA"/>
              </w:rPr>
              <w:t xml:space="preserve">    -439.662</w:t>
            </w:r>
            <w:r>
              <w:rPr>
                <w:rFonts w:ascii="Times New Roman" w:eastAsia="Times New Roman" w:hAnsi="Times New Roman" w:cs="Times New Roman"/>
                <w:color w:val="000000"/>
                <w:sz w:val="24"/>
                <w:szCs w:val="24"/>
              </w:rPr>
              <w:t xml:space="preserve">    </w:t>
            </w:r>
            <w:r w:rsidRPr="004B1FF6">
              <w:rPr>
                <w:rFonts w:ascii="Times New Roman" w:eastAsia="Times New Roman" w:hAnsi="Times New Roman" w:cs="Times New Roman"/>
                <w:color w:val="000000"/>
                <w:sz w:val="24"/>
                <w:szCs w:val="24"/>
              </w:rPr>
              <w:t>-6406.975</w:t>
            </w:r>
            <w:r w:rsidRPr="00543960">
              <w:rPr>
                <w:rFonts w:ascii="Times New Roman" w:eastAsia="Times New Roman" w:hAnsi="Times New Roman" w:cs="Times New Roman"/>
                <w:color w:val="000000"/>
                <w:sz w:val="24"/>
                <w:szCs w:val="24"/>
              </w:rPr>
              <w:t>]</w:t>
            </w:r>
          </w:p>
          <w:p w14:paraId="0A4AD09A" w14:textId="648AAAA4" w:rsidR="004B1FF6" w:rsidRPr="004B1FF6" w:rsidRDefault="004B1FF6" w:rsidP="00966538">
            <w:pPr>
              <w:keepNex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-42.434</w:t>
            </w:r>
            <w:r>
              <w:rPr>
                <w:rFonts w:ascii="Times New Roman" w:eastAsia="Times New Roman" w:hAnsi="Times New Roman" w:cs="Times New Roman"/>
                <w:color w:val="000000"/>
                <w:sz w:val="24"/>
                <w:szCs w:val="24"/>
              </w:rPr>
              <w:t xml:space="preserve">    </w:t>
            </w:r>
            <w:r w:rsidRPr="00F6436E">
              <w:rPr>
                <w:rFonts w:ascii="Times New Roman" w:hAnsi="Times New Roman" w:cs="Times New Roman"/>
                <w:color w:val="000000"/>
                <w:sz w:val="24"/>
                <w:szCs w:val="24"/>
              </w:rPr>
              <w:t xml:space="preserve"> -439.6632</w:t>
            </w:r>
            <w:r>
              <w:rPr>
                <w:rFonts w:ascii="Times New Roman" w:hAnsi="Times New Roman" w:cs="Times New Roman"/>
                <w:color w:val="000000"/>
                <w:sz w:val="24"/>
                <w:szCs w:val="24"/>
              </w:rPr>
              <w:t xml:space="preserve">    1.8177</w:t>
            </w:r>
            <w:r>
              <w:rPr>
                <w:rFonts w:ascii="Times New Roman" w:hAnsi="Times New Roman" w:cs="Times New Roman"/>
                <w:color w:val="000000"/>
                <w:sz w:val="24"/>
                <w:szCs w:val="24"/>
              </w:rPr>
              <w:t xml:space="preserve">    </w:t>
            </w:r>
            <w:r w:rsidRPr="004B1FF6">
              <w:rPr>
                <w:rFonts w:ascii="Times New Roman" w:hAnsi="Times New Roman" w:cs="Times New Roman"/>
                <w:color w:val="000000"/>
                <w:sz w:val="24"/>
                <w:szCs w:val="24"/>
              </w:rPr>
              <w:t>12.7983</w:t>
            </w:r>
            <w:r>
              <w:rPr>
                <w:rFonts w:ascii="Times New Roman" w:eastAsia="Times New Roman" w:hAnsi="Times New Roman" w:cs="Times New Roman"/>
                <w:color w:val="000000"/>
                <w:sz w:val="24"/>
                <w:szCs w:val="24"/>
              </w:rPr>
              <w:t>]</w:t>
            </w:r>
          </w:p>
          <w:p w14:paraId="10FF174B" w14:textId="394D37EE" w:rsidR="004B1FF6" w:rsidRPr="004B1FF6" w:rsidRDefault="004B1FF6" w:rsidP="00966538">
            <w:pPr>
              <w:keepNext/>
              <w:rPr>
                <w:rFonts w:ascii="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4B1FF6">
              <w:rPr>
                <w:rFonts w:ascii="Times New Roman" w:hAnsi="Times New Roman" w:cs="Times New Roman"/>
                <w:color w:val="000000"/>
                <w:sz w:val="24"/>
                <w:szCs w:val="24"/>
              </w:rPr>
              <w:t>-124.9112</w:t>
            </w:r>
            <w:r>
              <w:rPr>
                <w:rFonts w:ascii="Times New Roman" w:hAnsi="Times New Roman" w:cs="Times New Roman"/>
                <w:color w:val="000000"/>
                <w:sz w:val="24"/>
                <w:szCs w:val="24"/>
              </w:rPr>
              <w:t xml:space="preserve">    </w:t>
            </w:r>
            <w:r w:rsidRPr="004B1FF6">
              <w:rPr>
                <w:rFonts w:ascii="Times New Roman" w:hAnsi="Times New Roman" w:cs="Times New Roman"/>
                <w:color w:val="000000"/>
                <w:sz w:val="24"/>
                <w:szCs w:val="24"/>
              </w:rPr>
              <w:t>-6406.975       12.7983     191.5563</w:t>
            </w:r>
            <w:r>
              <w:rPr>
                <w:rFonts w:ascii="Times New Roman" w:eastAsia="Times New Roman" w:hAnsi="Times New Roman" w:cs="Times New Roman"/>
                <w:color w:val="000000"/>
                <w:sz w:val="24"/>
                <w:szCs w:val="24"/>
              </w:rPr>
              <w:t>]</w:t>
            </w:r>
            <w:r w:rsidRPr="00543960">
              <w:rPr>
                <w:rFonts w:ascii="Times New Roman" w:eastAsia="Times New Roman" w:hAnsi="Times New Roman" w:cs="Times New Roman"/>
                <w:color w:val="000000"/>
                <w:sz w:val="24"/>
                <w:szCs w:val="24"/>
              </w:rPr>
              <w:t>]</w:t>
            </w:r>
          </w:p>
        </w:tc>
      </w:tr>
    </w:tbl>
    <w:p w14:paraId="027B7561" w14:textId="42FC65B7" w:rsidR="00E12C4C" w:rsidRPr="00E12C4C" w:rsidRDefault="00850BCA" w:rsidP="00E12C4C">
      <w:pPr>
        <w:rPr>
          <w:rFonts w:ascii="Times New Roman" w:hAnsi="Times New Roman" w:cs="Times New Roman"/>
          <w:sz w:val="28"/>
          <w:szCs w:val="28"/>
          <w:lang w:val="uk-UA"/>
        </w:rPr>
      </w:pPr>
      <w:r w:rsidRPr="001C4046">
        <w:rPr>
          <w:rFonts w:ascii="Times New Roman" w:hAnsi="Times New Roman" w:cs="Times New Roman"/>
          <w:sz w:val="28"/>
          <w:szCs w:val="28"/>
          <w:lang w:val="uk-UA"/>
        </w:rPr>
        <w:drawing>
          <wp:anchor distT="0" distB="0" distL="114300" distR="114300" simplePos="0" relativeHeight="251661312" behindDoc="1" locked="0" layoutInCell="1" allowOverlap="1" wp14:anchorId="02418B71" wp14:editId="7E31F1D7">
            <wp:simplePos x="0" y="0"/>
            <wp:positionH relativeFrom="column">
              <wp:posOffset>1475740</wp:posOffset>
            </wp:positionH>
            <wp:positionV relativeFrom="paragraph">
              <wp:posOffset>274320</wp:posOffset>
            </wp:positionV>
            <wp:extent cx="3209925" cy="2479675"/>
            <wp:effectExtent l="0" t="0" r="9525" b="0"/>
            <wp:wrapTight wrapText="bothSides">
              <wp:wrapPolygon edited="0">
                <wp:start x="0" y="0"/>
                <wp:lineTo x="0" y="21406"/>
                <wp:lineTo x="21536" y="21406"/>
                <wp:lineTo x="2153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0130" t="23372" r="6914" b="2031"/>
                    <a:stretch/>
                  </pic:blipFill>
                  <pic:spPr bwMode="auto">
                    <a:xfrm>
                      <a:off x="0" y="0"/>
                      <a:ext cx="3209925" cy="2479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F5ACC1" w14:textId="5EF39DDF" w:rsidR="001C4046" w:rsidRDefault="001C4046">
      <w:pPr>
        <w:rPr>
          <w:rFonts w:ascii="Times New Roman" w:eastAsiaTheme="majorEastAsia" w:hAnsi="Times New Roman" w:cs="Times New Roman (Заголовки (сло"/>
          <w:b/>
          <w:color w:val="000000" w:themeColor="text1"/>
          <w:sz w:val="28"/>
          <w:szCs w:val="32"/>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8"/>
        </w:rPr>
        <w:br w:type="page"/>
      </w:r>
    </w:p>
    <w:p w14:paraId="6A6F85EE" w14:textId="42646BFF" w:rsidR="00FA5A8C" w:rsidRPr="00B33557" w:rsidRDefault="00E12C4C" w:rsidP="001C4046">
      <w:pPr>
        <w:pStyle w:val="1"/>
        <w:spacing w:line="240" w:lineRule="auto"/>
        <w:ind w:left="360"/>
        <w:jc w:val="left"/>
        <w:rPr>
          <w:sz w:val="28"/>
        </w:rPr>
      </w:pPr>
      <w:r w:rsidRPr="00B33557">
        <w:rPr>
          <w:sz w:val="28"/>
        </w:rPr>
        <w:lastRenderedPageBreak/>
        <w:t>3</w:t>
      </w:r>
      <w:r w:rsidR="00FA5A8C" w:rsidRPr="00B33557">
        <w:rPr>
          <w:sz w:val="28"/>
        </w:rPr>
        <w:t>. Висновки</w:t>
      </w:r>
      <w:r w:rsidR="00FA5A8C" w:rsidRPr="00B33557">
        <w:rPr>
          <w:sz w:val="28"/>
        </w:rPr>
        <w:t xml:space="preserve"> </w:t>
      </w:r>
    </w:p>
    <w:p w14:paraId="353C3977" w14:textId="4C8A2EF3" w:rsidR="005433B7" w:rsidRPr="00C00851" w:rsidRDefault="00355D1F" w:rsidP="00C00851">
      <w:pPr>
        <w:rPr>
          <w:rFonts w:ascii="Times New Roman" w:hAnsi="Times New Roman" w:cs="Times New Roman"/>
          <w:sz w:val="28"/>
          <w:szCs w:val="28"/>
          <w:lang w:val="uk-UA"/>
        </w:rPr>
      </w:pPr>
      <w:r w:rsidRPr="00B33557">
        <w:rPr>
          <w:rFonts w:ascii="Times New Roman" w:hAnsi="Times New Roman" w:cs="Times New Roman"/>
          <w:sz w:val="28"/>
          <w:szCs w:val="28"/>
          <w:lang w:val="uk-UA"/>
        </w:rPr>
        <w:t>В</w:t>
      </w:r>
      <w:r w:rsidR="00B33557" w:rsidRPr="00B33557">
        <w:rPr>
          <w:rFonts w:ascii="Times New Roman" w:hAnsi="Times New Roman" w:cs="Times New Roman"/>
          <w:sz w:val="28"/>
          <w:szCs w:val="28"/>
          <w:lang w:val="uk-UA"/>
        </w:rPr>
        <w:t xml:space="preserve"> ході лабораторної роботи </w:t>
      </w:r>
      <w:r w:rsidR="00B33557">
        <w:rPr>
          <w:rFonts w:ascii="Times New Roman" w:hAnsi="Times New Roman" w:cs="Times New Roman"/>
          <w:sz w:val="28"/>
          <w:szCs w:val="28"/>
          <w:lang w:val="uk-UA"/>
        </w:rPr>
        <w:t xml:space="preserve">ми проаналізовали розподіл яскравості пікселів зеленого каналу згенерованої вибірки запропонованого нам пакету картинок. </w:t>
      </w:r>
      <w:r w:rsidR="00112D6F">
        <w:rPr>
          <w:rFonts w:ascii="Times New Roman" w:hAnsi="Times New Roman" w:cs="Times New Roman"/>
          <w:sz w:val="28"/>
          <w:szCs w:val="28"/>
          <w:lang w:val="uk-UA"/>
        </w:rPr>
        <w:t>Сформувавши вибірку та о</w:t>
      </w:r>
      <w:r w:rsidR="00B33557">
        <w:rPr>
          <w:rFonts w:ascii="Times New Roman" w:hAnsi="Times New Roman" w:cs="Times New Roman"/>
          <w:sz w:val="28"/>
          <w:szCs w:val="28"/>
          <w:lang w:val="uk-UA"/>
        </w:rPr>
        <w:t>бчисливши числові характеристики розподілів яскравості відповідних картинок, ми побачили, що розподіл їхніх значень істотно відрізняється поміж картинками. Мінімізація похибки за допомогою критерію середньоквадратичного відхилення продемонструвала, які розподіли краще апроксимують певні отримані гістограми.</w:t>
      </w:r>
      <w:r w:rsidR="00C00851">
        <w:rPr>
          <w:rFonts w:ascii="Times New Roman" w:hAnsi="Times New Roman" w:cs="Times New Roman"/>
          <w:sz w:val="28"/>
          <w:szCs w:val="28"/>
          <w:lang w:val="uk-UA"/>
        </w:rPr>
        <w:t xml:space="preserve"> Побудова апроксимуючого розподілу продемонструвала, що не можна сказати, що якісь з запропонованих для апроксимації розподілів (Лапласа, Нормальний, Бета, Т-розподіл Стьюдента) апроксимує нормалізовані гістограми яскравості краще за інших.</w:t>
      </w:r>
      <w:r w:rsidR="00B12A48">
        <w:rPr>
          <w:rFonts w:ascii="Times New Roman" w:hAnsi="Times New Roman" w:cs="Times New Roman"/>
          <w:sz w:val="28"/>
          <w:szCs w:val="28"/>
          <w:lang w:val="uk-UA"/>
        </w:rPr>
        <w:t xml:space="preserve"> </w:t>
      </w:r>
      <w:r w:rsidR="00B33557">
        <w:rPr>
          <w:rFonts w:ascii="Times New Roman" w:hAnsi="Times New Roman" w:cs="Times New Roman"/>
          <w:sz w:val="28"/>
          <w:szCs w:val="28"/>
          <w:lang w:val="uk-UA"/>
        </w:rPr>
        <w:t>Також</w:t>
      </w:r>
      <w:r w:rsidR="00D953AB">
        <w:rPr>
          <w:rFonts w:ascii="Times New Roman" w:hAnsi="Times New Roman" w:cs="Times New Roman"/>
          <w:sz w:val="28"/>
          <w:szCs w:val="28"/>
          <w:lang w:val="uk-UA"/>
        </w:rPr>
        <w:t xml:space="preserve"> </w:t>
      </w:r>
      <w:r w:rsidR="00D953AB">
        <w:rPr>
          <w:rFonts w:ascii="Times New Roman" w:hAnsi="Times New Roman" w:cs="Times New Roman"/>
          <w:sz w:val="28"/>
          <w:szCs w:val="28"/>
          <w:lang w:val="uk-UA"/>
        </w:rPr>
        <w:t>по векторах параметрів розподілів яскравості зеленого каналу кожної картинки</w:t>
      </w:r>
      <w:r w:rsidR="00B33557">
        <w:rPr>
          <w:rFonts w:ascii="Times New Roman" w:hAnsi="Times New Roman" w:cs="Times New Roman"/>
          <w:sz w:val="28"/>
          <w:szCs w:val="28"/>
          <w:lang w:val="uk-UA"/>
        </w:rPr>
        <w:t xml:space="preserve"> ми побудували багатовимірні гаусові моделі</w:t>
      </w:r>
      <w:r w:rsidR="00D953AB">
        <w:rPr>
          <w:rFonts w:ascii="Times New Roman" w:hAnsi="Times New Roman" w:cs="Times New Roman"/>
          <w:sz w:val="28"/>
          <w:szCs w:val="28"/>
          <w:lang w:val="uk-UA"/>
        </w:rPr>
        <w:t xml:space="preserve"> та </w:t>
      </w:r>
      <w:r w:rsidR="00B33557">
        <w:rPr>
          <w:rFonts w:ascii="Times New Roman" w:hAnsi="Times New Roman" w:cs="Times New Roman"/>
          <w:sz w:val="28"/>
          <w:szCs w:val="28"/>
          <w:lang w:val="uk-UA"/>
        </w:rPr>
        <w:t>визначи</w:t>
      </w:r>
      <w:r w:rsidR="00D953AB">
        <w:rPr>
          <w:rFonts w:ascii="Times New Roman" w:hAnsi="Times New Roman" w:cs="Times New Roman"/>
          <w:sz w:val="28"/>
          <w:szCs w:val="28"/>
          <w:lang w:val="uk-UA"/>
        </w:rPr>
        <w:t>л</w:t>
      </w:r>
      <w:r w:rsidR="00B33557">
        <w:rPr>
          <w:rFonts w:ascii="Times New Roman" w:hAnsi="Times New Roman" w:cs="Times New Roman"/>
          <w:sz w:val="28"/>
          <w:szCs w:val="28"/>
          <w:lang w:val="uk-UA"/>
        </w:rPr>
        <w:t xml:space="preserve">и їхні вектори середнього та матриці коваріації. </w:t>
      </w:r>
    </w:p>
    <w:sectPr w:rsidR="005433B7" w:rsidRPr="00C0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Заголовки (сло">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Основной текст">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D1423"/>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E4B2B95"/>
    <w:multiLevelType w:val="hybridMultilevel"/>
    <w:tmpl w:val="D6620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2B66DE"/>
    <w:multiLevelType w:val="hybridMultilevel"/>
    <w:tmpl w:val="C4F229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C74EB6"/>
    <w:multiLevelType w:val="multilevel"/>
    <w:tmpl w:val="A052DA66"/>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CE"/>
    <w:rsid w:val="00082CFE"/>
    <w:rsid w:val="000A6C4C"/>
    <w:rsid w:val="000B2456"/>
    <w:rsid w:val="000D7E97"/>
    <w:rsid w:val="000F4DF3"/>
    <w:rsid w:val="00111921"/>
    <w:rsid w:val="00112D6F"/>
    <w:rsid w:val="001131D4"/>
    <w:rsid w:val="001534C5"/>
    <w:rsid w:val="0016542C"/>
    <w:rsid w:val="001C094E"/>
    <w:rsid w:val="001C4046"/>
    <w:rsid w:val="00230019"/>
    <w:rsid w:val="00263E03"/>
    <w:rsid w:val="00266417"/>
    <w:rsid w:val="00281460"/>
    <w:rsid w:val="00295EE4"/>
    <w:rsid w:val="002F3C18"/>
    <w:rsid w:val="00345756"/>
    <w:rsid w:val="00355D1F"/>
    <w:rsid w:val="00377C23"/>
    <w:rsid w:val="0038085F"/>
    <w:rsid w:val="00396729"/>
    <w:rsid w:val="003B05AB"/>
    <w:rsid w:val="003D281F"/>
    <w:rsid w:val="003E1222"/>
    <w:rsid w:val="0044453E"/>
    <w:rsid w:val="0046733B"/>
    <w:rsid w:val="004B1FF6"/>
    <w:rsid w:val="004D4B4D"/>
    <w:rsid w:val="00507151"/>
    <w:rsid w:val="0050753A"/>
    <w:rsid w:val="005105BF"/>
    <w:rsid w:val="0053078D"/>
    <w:rsid w:val="005433B7"/>
    <w:rsid w:val="00543960"/>
    <w:rsid w:val="00555305"/>
    <w:rsid w:val="005875AB"/>
    <w:rsid w:val="005D09B6"/>
    <w:rsid w:val="005F46E4"/>
    <w:rsid w:val="006D6654"/>
    <w:rsid w:val="007272BB"/>
    <w:rsid w:val="00731DEF"/>
    <w:rsid w:val="007B7EB5"/>
    <w:rsid w:val="007F706C"/>
    <w:rsid w:val="00806D11"/>
    <w:rsid w:val="00822C06"/>
    <w:rsid w:val="00850BCA"/>
    <w:rsid w:val="008635DA"/>
    <w:rsid w:val="00902B0A"/>
    <w:rsid w:val="009637CC"/>
    <w:rsid w:val="00964242"/>
    <w:rsid w:val="009A379F"/>
    <w:rsid w:val="00A0239B"/>
    <w:rsid w:val="00A3730F"/>
    <w:rsid w:val="00AF095A"/>
    <w:rsid w:val="00AF26F0"/>
    <w:rsid w:val="00B12A48"/>
    <w:rsid w:val="00B22C09"/>
    <w:rsid w:val="00B33557"/>
    <w:rsid w:val="00B35973"/>
    <w:rsid w:val="00B76FDB"/>
    <w:rsid w:val="00B97E00"/>
    <w:rsid w:val="00BB129C"/>
    <w:rsid w:val="00C00851"/>
    <w:rsid w:val="00C53A4C"/>
    <w:rsid w:val="00C96CF1"/>
    <w:rsid w:val="00D02CCE"/>
    <w:rsid w:val="00D1519C"/>
    <w:rsid w:val="00D953AB"/>
    <w:rsid w:val="00E12C4C"/>
    <w:rsid w:val="00E267DB"/>
    <w:rsid w:val="00E30C0E"/>
    <w:rsid w:val="00E67EA8"/>
    <w:rsid w:val="00E80016"/>
    <w:rsid w:val="00EA6227"/>
    <w:rsid w:val="00F30A4C"/>
    <w:rsid w:val="00F51C19"/>
    <w:rsid w:val="00F6436E"/>
    <w:rsid w:val="00F73719"/>
    <w:rsid w:val="00FA5A8C"/>
    <w:rsid w:val="00FD1DCA"/>
    <w:rsid w:val="00FF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69F06"/>
  <w15:chartTrackingRefBased/>
  <w15:docId w15:val="{FCD6F947-287B-4DFE-89A9-DEB46A319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Heading1"/>
    <w:qFormat/>
    <w:rsid w:val="00FF7F5A"/>
    <w:pPr>
      <w:spacing w:line="360" w:lineRule="auto"/>
      <w:jc w:val="center"/>
    </w:pPr>
    <w:rPr>
      <w:rFonts w:ascii="Times New Roman" w:hAnsi="Times New Roman" w:cs="Times New Roman (Заголовки (сло"/>
      <w:b/>
      <w:color w:val="000000" w:themeColor="text1"/>
      <w:lang w:val="uk-U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eading1Char">
    <w:name w:val="Heading 1 Char"/>
    <w:basedOn w:val="DefaultParagraphFont"/>
    <w:link w:val="Heading1"/>
    <w:uiPriority w:val="9"/>
    <w:rsid w:val="00FF7F5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30019"/>
    <w:pPr>
      <w:spacing w:after="200" w:line="240" w:lineRule="auto"/>
    </w:pPr>
    <w:rPr>
      <w:i/>
      <w:iCs/>
      <w:color w:val="44546A" w:themeColor="text2"/>
      <w:sz w:val="18"/>
      <w:szCs w:val="18"/>
    </w:rPr>
  </w:style>
  <w:style w:type="table" w:styleId="TableGrid">
    <w:name w:val="Table Grid"/>
    <w:basedOn w:val="TableNormal"/>
    <w:uiPriority w:val="39"/>
    <w:rsid w:val="000D7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3719"/>
    <w:pPr>
      <w:ind w:left="720"/>
      <w:contextualSpacing/>
    </w:pPr>
  </w:style>
  <w:style w:type="paragraph" w:styleId="HTMLPreformatted">
    <w:name w:val="HTML Preformatted"/>
    <w:basedOn w:val="Normal"/>
    <w:link w:val="HTMLPreformattedChar"/>
    <w:uiPriority w:val="99"/>
    <w:semiHidden/>
    <w:unhideWhenUsed/>
    <w:rsid w:val="009637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37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22954">
      <w:bodyDiv w:val="1"/>
      <w:marLeft w:val="0"/>
      <w:marRight w:val="0"/>
      <w:marTop w:val="0"/>
      <w:marBottom w:val="0"/>
      <w:divBdr>
        <w:top w:val="none" w:sz="0" w:space="0" w:color="auto"/>
        <w:left w:val="none" w:sz="0" w:space="0" w:color="auto"/>
        <w:bottom w:val="none" w:sz="0" w:space="0" w:color="auto"/>
        <w:right w:val="none" w:sz="0" w:space="0" w:color="auto"/>
      </w:divBdr>
    </w:div>
    <w:div w:id="330721597">
      <w:bodyDiv w:val="1"/>
      <w:marLeft w:val="0"/>
      <w:marRight w:val="0"/>
      <w:marTop w:val="0"/>
      <w:marBottom w:val="0"/>
      <w:divBdr>
        <w:top w:val="none" w:sz="0" w:space="0" w:color="auto"/>
        <w:left w:val="none" w:sz="0" w:space="0" w:color="auto"/>
        <w:bottom w:val="none" w:sz="0" w:space="0" w:color="auto"/>
        <w:right w:val="none" w:sz="0" w:space="0" w:color="auto"/>
      </w:divBdr>
    </w:div>
    <w:div w:id="375931524">
      <w:bodyDiv w:val="1"/>
      <w:marLeft w:val="0"/>
      <w:marRight w:val="0"/>
      <w:marTop w:val="0"/>
      <w:marBottom w:val="0"/>
      <w:divBdr>
        <w:top w:val="none" w:sz="0" w:space="0" w:color="auto"/>
        <w:left w:val="none" w:sz="0" w:space="0" w:color="auto"/>
        <w:bottom w:val="none" w:sz="0" w:space="0" w:color="auto"/>
        <w:right w:val="none" w:sz="0" w:space="0" w:color="auto"/>
      </w:divBdr>
    </w:div>
    <w:div w:id="532966283">
      <w:bodyDiv w:val="1"/>
      <w:marLeft w:val="0"/>
      <w:marRight w:val="0"/>
      <w:marTop w:val="0"/>
      <w:marBottom w:val="0"/>
      <w:divBdr>
        <w:top w:val="none" w:sz="0" w:space="0" w:color="auto"/>
        <w:left w:val="none" w:sz="0" w:space="0" w:color="auto"/>
        <w:bottom w:val="none" w:sz="0" w:space="0" w:color="auto"/>
        <w:right w:val="none" w:sz="0" w:space="0" w:color="auto"/>
      </w:divBdr>
    </w:div>
    <w:div w:id="710619147">
      <w:bodyDiv w:val="1"/>
      <w:marLeft w:val="0"/>
      <w:marRight w:val="0"/>
      <w:marTop w:val="0"/>
      <w:marBottom w:val="0"/>
      <w:divBdr>
        <w:top w:val="none" w:sz="0" w:space="0" w:color="auto"/>
        <w:left w:val="none" w:sz="0" w:space="0" w:color="auto"/>
        <w:bottom w:val="none" w:sz="0" w:space="0" w:color="auto"/>
        <w:right w:val="none" w:sz="0" w:space="0" w:color="auto"/>
      </w:divBdr>
    </w:div>
    <w:div w:id="711540499">
      <w:bodyDiv w:val="1"/>
      <w:marLeft w:val="0"/>
      <w:marRight w:val="0"/>
      <w:marTop w:val="0"/>
      <w:marBottom w:val="0"/>
      <w:divBdr>
        <w:top w:val="none" w:sz="0" w:space="0" w:color="auto"/>
        <w:left w:val="none" w:sz="0" w:space="0" w:color="auto"/>
        <w:bottom w:val="none" w:sz="0" w:space="0" w:color="auto"/>
        <w:right w:val="none" w:sz="0" w:space="0" w:color="auto"/>
      </w:divBdr>
    </w:div>
    <w:div w:id="1085763237">
      <w:bodyDiv w:val="1"/>
      <w:marLeft w:val="0"/>
      <w:marRight w:val="0"/>
      <w:marTop w:val="0"/>
      <w:marBottom w:val="0"/>
      <w:divBdr>
        <w:top w:val="none" w:sz="0" w:space="0" w:color="auto"/>
        <w:left w:val="none" w:sz="0" w:space="0" w:color="auto"/>
        <w:bottom w:val="none" w:sz="0" w:space="0" w:color="auto"/>
        <w:right w:val="none" w:sz="0" w:space="0" w:color="auto"/>
      </w:divBdr>
    </w:div>
    <w:div w:id="1326736891">
      <w:bodyDiv w:val="1"/>
      <w:marLeft w:val="0"/>
      <w:marRight w:val="0"/>
      <w:marTop w:val="0"/>
      <w:marBottom w:val="0"/>
      <w:divBdr>
        <w:top w:val="none" w:sz="0" w:space="0" w:color="auto"/>
        <w:left w:val="none" w:sz="0" w:space="0" w:color="auto"/>
        <w:bottom w:val="none" w:sz="0" w:space="0" w:color="auto"/>
        <w:right w:val="none" w:sz="0" w:space="0" w:color="auto"/>
      </w:divBdr>
    </w:div>
    <w:div w:id="1328247588">
      <w:bodyDiv w:val="1"/>
      <w:marLeft w:val="0"/>
      <w:marRight w:val="0"/>
      <w:marTop w:val="0"/>
      <w:marBottom w:val="0"/>
      <w:divBdr>
        <w:top w:val="none" w:sz="0" w:space="0" w:color="auto"/>
        <w:left w:val="none" w:sz="0" w:space="0" w:color="auto"/>
        <w:bottom w:val="none" w:sz="0" w:space="0" w:color="auto"/>
        <w:right w:val="none" w:sz="0" w:space="0" w:color="auto"/>
      </w:divBdr>
    </w:div>
    <w:div w:id="1391349341">
      <w:bodyDiv w:val="1"/>
      <w:marLeft w:val="0"/>
      <w:marRight w:val="0"/>
      <w:marTop w:val="0"/>
      <w:marBottom w:val="0"/>
      <w:divBdr>
        <w:top w:val="none" w:sz="0" w:space="0" w:color="auto"/>
        <w:left w:val="none" w:sz="0" w:space="0" w:color="auto"/>
        <w:bottom w:val="none" w:sz="0" w:space="0" w:color="auto"/>
        <w:right w:val="none" w:sz="0" w:space="0" w:color="auto"/>
      </w:divBdr>
    </w:div>
    <w:div w:id="1437410448">
      <w:bodyDiv w:val="1"/>
      <w:marLeft w:val="0"/>
      <w:marRight w:val="0"/>
      <w:marTop w:val="0"/>
      <w:marBottom w:val="0"/>
      <w:divBdr>
        <w:top w:val="none" w:sz="0" w:space="0" w:color="auto"/>
        <w:left w:val="none" w:sz="0" w:space="0" w:color="auto"/>
        <w:bottom w:val="none" w:sz="0" w:space="0" w:color="auto"/>
        <w:right w:val="none" w:sz="0" w:space="0" w:color="auto"/>
      </w:divBdr>
    </w:div>
    <w:div w:id="1444690163">
      <w:bodyDiv w:val="1"/>
      <w:marLeft w:val="0"/>
      <w:marRight w:val="0"/>
      <w:marTop w:val="0"/>
      <w:marBottom w:val="0"/>
      <w:divBdr>
        <w:top w:val="none" w:sz="0" w:space="0" w:color="auto"/>
        <w:left w:val="none" w:sz="0" w:space="0" w:color="auto"/>
        <w:bottom w:val="none" w:sz="0" w:space="0" w:color="auto"/>
        <w:right w:val="none" w:sz="0" w:space="0" w:color="auto"/>
      </w:divBdr>
    </w:div>
    <w:div w:id="1483111570">
      <w:bodyDiv w:val="1"/>
      <w:marLeft w:val="0"/>
      <w:marRight w:val="0"/>
      <w:marTop w:val="0"/>
      <w:marBottom w:val="0"/>
      <w:divBdr>
        <w:top w:val="none" w:sz="0" w:space="0" w:color="auto"/>
        <w:left w:val="none" w:sz="0" w:space="0" w:color="auto"/>
        <w:bottom w:val="none" w:sz="0" w:space="0" w:color="auto"/>
        <w:right w:val="none" w:sz="0" w:space="0" w:color="auto"/>
      </w:divBdr>
    </w:div>
    <w:div w:id="1554271634">
      <w:bodyDiv w:val="1"/>
      <w:marLeft w:val="0"/>
      <w:marRight w:val="0"/>
      <w:marTop w:val="0"/>
      <w:marBottom w:val="0"/>
      <w:divBdr>
        <w:top w:val="none" w:sz="0" w:space="0" w:color="auto"/>
        <w:left w:val="none" w:sz="0" w:space="0" w:color="auto"/>
        <w:bottom w:val="none" w:sz="0" w:space="0" w:color="auto"/>
        <w:right w:val="none" w:sz="0" w:space="0" w:color="auto"/>
      </w:divBdr>
    </w:div>
    <w:div w:id="1602182702">
      <w:bodyDiv w:val="1"/>
      <w:marLeft w:val="0"/>
      <w:marRight w:val="0"/>
      <w:marTop w:val="0"/>
      <w:marBottom w:val="0"/>
      <w:divBdr>
        <w:top w:val="none" w:sz="0" w:space="0" w:color="auto"/>
        <w:left w:val="none" w:sz="0" w:space="0" w:color="auto"/>
        <w:bottom w:val="none" w:sz="0" w:space="0" w:color="auto"/>
        <w:right w:val="none" w:sz="0" w:space="0" w:color="auto"/>
      </w:divBdr>
    </w:div>
    <w:div w:id="1790660727">
      <w:bodyDiv w:val="1"/>
      <w:marLeft w:val="0"/>
      <w:marRight w:val="0"/>
      <w:marTop w:val="0"/>
      <w:marBottom w:val="0"/>
      <w:divBdr>
        <w:top w:val="none" w:sz="0" w:space="0" w:color="auto"/>
        <w:left w:val="none" w:sz="0" w:space="0" w:color="auto"/>
        <w:bottom w:val="none" w:sz="0" w:space="0" w:color="auto"/>
        <w:right w:val="none" w:sz="0" w:space="0" w:color="auto"/>
      </w:divBdr>
    </w:div>
    <w:div w:id="1854998124">
      <w:bodyDiv w:val="1"/>
      <w:marLeft w:val="0"/>
      <w:marRight w:val="0"/>
      <w:marTop w:val="0"/>
      <w:marBottom w:val="0"/>
      <w:divBdr>
        <w:top w:val="none" w:sz="0" w:space="0" w:color="auto"/>
        <w:left w:val="none" w:sz="0" w:space="0" w:color="auto"/>
        <w:bottom w:val="none" w:sz="0" w:space="0" w:color="auto"/>
        <w:right w:val="none" w:sz="0" w:space="0" w:color="auto"/>
      </w:divBdr>
    </w:div>
    <w:div w:id="1989437084">
      <w:bodyDiv w:val="1"/>
      <w:marLeft w:val="0"/>
      <w:marRight w:val="0"/>
      <w:marTop w:val="0"/>
      <w:marBottom w:val="0"/>
      <w:divBdr>
        <w:top w:val="none" w:sz="0" w:space="0" w:color="auto"/>
        <w:left w:val="none" w:sz="0" w:space="0" w:color="auto"/>
        <w:bottom w:val="none" w:sz="0" w:space="0" w:color="auto"/>
        <w:right w:val="none" w:sz="0" w:space="0" w:color="auto"/>
      </w:divBdr>
    </w:div>
    <w:div w:id="2010599014">
      <w:bodyDiv w:val="1"/>
      <w:marLeft w:val="0"/>
      <w:marRight w:val="0"/>
      <w:marTop w:val="0"/>
      <w:marBottom w:val="0"/>
      <w:divBdr>
        <w:top w:val="none" w:sz="0" w:space="0" w:color="auto"/>
        <w:left w:val="none" w:sz="0" w:space="0" w:color="auto"/>
        <w:bottom w:val="none" w:sz="0" w:space="0" w:color="auto"/>
        <w:right w:val="none" w:sz="0" w:space="0" w:color="auto"/>
      </w:divBdr>
    </w:div>
    <w:div w:id="2018724197">
      <w:bodyDiv w:val="1"/>
      <w:marLeft w:val="0"/>
      <w:marRight w:val="0"/>
      <w:marTop w:val="0"/>
      <w:marBottom w:val="0"/>
      <w:divBdr>
        <w:top w:val="none" w:sz="0" w:space="0" w:color="auto"/>
        <w:left w:val="none" w:sz="0" w:space="0" w:color="auto"/>
        <w:bottom w:val="none" w:sz="0" w:space="0" w:color="auto"/>
        <w:right w:val="none" w:sz="0" w:space="0" w:color="auto"/>
      </w:divBdr>
    </w:div>
    <w:div w:id="206158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7</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Kroshyn</dc:creator>
  <cp:keywords/>
  <dc:description/>
  <cp:lastModifiedBy>Alexandr Kroshyn</cp:lastModifiedBy>
  <cp:revision>78</cp:revision>
  <dcterms:created xsi:type="dcterms:W3CDTF">2020-03-21T20:02:00Z</dcterms:created>
  <dcterms:modified xsi:type="dcterms:W3CDTF">2020-03-22T06:46:00Z</dcterms:modified>
</cp:coreProperties>
</file>