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spacing w:before="240" w:after="120"/>
        <w:rPr/>
      </w:pPr>
      <w:r>
        <w:rPr/>
        <w:t>PAR LES CHIFFRES</w:t>
      </w:r>
    </w:p>
    <w:p>
      <w:pPr>
        <w:pStyle w:val="Heading1"/>
        <w:rPr/>
      </w:pPr>
      <w:r>
        <w:rPr/>
        <w:t>La démographie suisse, galopante et vieillissante en 9 infographies</w:t>
      </w:r>
    </w:p>
    <w:p>
      <w:pPr>
        <w:pStyle w:val="Heading1"/>
        <w:spacing w:before="0" w:after="0"/>
        <w:ind w:left="0" w:right="0" w:hanging="0"/>
        <w:rPr>
          <w:rFonts w:ascii="Source Sans Pro" w:hAnsi="Source Sans Pro"/>
          <w:b/>
          <w:i w:val="false"/>
          <w:caps w:val="false"/>
          <w:smallCaps w:val="false"/>
          <w:color w:val="FFFFFF"/>
          <w:spacing w:val="0"/>
          <w:sz w:val="21"/>
        </w:rPr>
      </w:pPr>
      <w:r>
        <w:rPr>
          <w:rFonts w:ascii="Source Sans Pro" w:hAnsi="Source Sans Pro"/>
          <w:b/>
          <w:i w:val="false"/>
          <w:caps w:val="false"/>
          <w:smallCaps w:val="false"/>
          <w:color w:val="FFFFFF"/>
          <w:spacing w:val="0"/>
          <w:sz w:val="21"/>
        </w:rPr>
      </w:r>
    </w:p>
    <w:p>
      <w:pPr>
        <w:pStyle w:val="Subtitle"/>
        <w:jc w:val="left"/>
        <w:rPr>
          <w:rFonts w:ascii="arial;helvetica" w:hAnsi="arial;helvetica"/>
          <w:color w:val="000000"/>
          <w:sz w:val="28"/>
          <w:szCs w:val="28"/>
        </w:rPr>
      </w:pPr>
      <w:r>
        <w:rPr>
          <w:rFonts w:ascii="arial;helvetica" w:hAnsi="arial;helvetica"/>
          <w:color w:val="000000"/>
          <w:sz w:val="28"/>
          <w:szCs w:val="28"/>
        </w:rPr>
        <w:t>Au cours des 150 dernières années, la population suisse a plus que triplé. Sous l'impulsion de l'immigration, la croissance a été particulièrement forte ces dernières décennies au point que la Suisse est aujourd'hui parmi les pays européens les plus dynamiques pour ce qui est de la démographie.</w:t>
      </w:r>
    </w:p>
    <w:p>
      <w:pPr>
        <w:pStyle w:val="TextBody"/>
        <w:spacing w:before="0" w:after="0"/>
        <w:ind w:left="0" w:right="0" w:hanging="0"/>
        <w:rPr>
          <w:rFonts w:ascii="Source Sans Pro" w:hAnsi="Source Sans Pro"/>
          <w:b/>
          <w:i w:val="false"/>
          <w:caps w:val="false"/>
          <w:smallCaps w:val="false"/>
          <w:color w:val="FFFFFF"/>
          <w:spacing w:val="0"/>
          <w:sz w:val="21"/>
        </w:rPr>
      </w:pPr>
      <w:r>
        <w:rPr>
          <w:rFonts w:ascii="Source Sans Pro" w:hAnsi="Source Sans Pro"/>
          <w:b/>
          <w:i w:val="false"/>
          <w:caps w:val="false"/>
          <w:smallCaps w:val="false"/>
          <w:color w:val="FFFFFF"/>
          <w:spacing w:val="0"/>
          <w:sz w:val="21"/>
        </w:rPr>
      </w:r>
    </w:p>
    <w:p>
      <w:pPr>
        <w:pStyle w:val="TextBody"/>
        <w:spacing w:before="13" w:after="40"/>
        <w:ind w:left="0" w:right="0" w:hanging="0"/>
        <w:rPr>
          <w:rFonts w:ascii="Segoe UI;Trebuchet MS;Lucida Grande;Helvetica;sans-serif" w:hAnsi="Segoe UI;Trebuchet MS;Lucida Grande;Helvetica;sans-serif"/>
          <w:b w:val="false"/>
          <w:i w:val="false"/>
          <w:caps w:val="false"/>
          <w:smallCaps w:val="false"/>
          <w:color w:val="000000"/>
          <w:spacing w:val="0"/>
          <w:sz w:val="24"/>
          <w:szCs w:val="24"/>
        </w:rPr>
      </w:pPr>
      <w:r>
        <w:rPr>
          <w:rFonts w:ascii="Segoe UI;Trebuchet MS;Lucida Grande;Helvetica;sans-serif" w:hAnsi="Segoe UI;Trebuchet MS;Lucida Grande;Helvetica;sans-serif"/>
          <w:b w:val="false"/>
          <w:i w:val="false"/>
          <w:caps w:val="false"/>
          <w:smallCaps w:val="false"/>
          <w:color w:val="000000"/>
          <w:spacing w:val="0"/>
          <w:sz w:val="24"/>
          <w:szCs w:val="24"/>
        </w:rPr>
        <w:t>Ah la Suisse, pays des montagnes immaculées, peuplé par une poignée de montagnards... Si c'est ainsi que vous imaginez la Confédération un conseil: lorsque votre avion survolera le Plateau, fermez les yeux.</w:t>
      </w:r>
    </w:p>
    <w:p>
      <w:pPr>
        <w:pStyle w:val="TextBody"/>
        <w:spacing w:before="13" w:after="40"/>
        <w:ind w:left="0" w:right="0" w:hanging="0"/>
        <w:rPr>
          <w:rFonts w:ascii="Segoe UI;Trebuchet MS;Lucida Grande;Helvetica;sans-serif" w:hAnsi="Segoe UI;Trebuchet MS;Lucida Grande;Helvetica;sans-serif"/>
          <w:b w:val="false"/>
          <w:i w:val="false"/>
          <w:caps w:val="false"/>
          <w:smallCaps w:val="false"/>
          <w:color w:val="000000"/>
          <w:spacing w:val="0"/>
          <w:sz w:val="24"/>
          <w:szCs w:val="24"/>
        </w:rPr>
      </w:pPr>
      <w:r>
        <w:rPr>
          <w:rFonts w:ascii="Segoe UI;Trebuchet MS;Lucida Grande;Helvetica;sans-serif" w:hAnsi="Segoe UI;Trebuchet MS;Lucida Grande;Helvetica;sans-serif"/>
          <w:b w:val="false"/>
          <w:i w:val="false"/>
          <w:caps w:val="false"/>
          <w:smallCaps w:val="false"/>
          <w:color w:val="000000"/>
          <w:spacing w:val="0"/>
          <w:sz w:val="24"/>
          <w:szCs w:val="24"/>
        </w:rPr>
        <w:t>Certes, dans quelques régions des Alpes ce cliché digne d'une carte postale n'est pas si éloigné de la réalité. Dans les Grisons par exemple vivent 27 personnes par km2. Et au niveau national la densité de la population est d'environ 200 habitants par km2. Une densité moyenne inférieure par exemple à celles de l'Allemagne ou de l'Italie.</w:t>
      </w:r>
    </w:p>
    <w:p>
      <w:pPr>
        <w:pStyle w:val="TextBody"/>
        <w:spacing w:before="13" w:after="40"/>
        <w:ind w:left="0" w:right="0" w:hanging="0"/>
        <w:rPr>
          <w:rFonts w:ascii="Segoe UI;Trebuchet MS;Lucida Grande;Helvetica;sans-serif" w:hAnsi="Segoe UI;Trebuchet MS;Lucida Grande;Helvetica;sans-serif"/>
          <w:b w:val="false"/>
          <w:i w:val="false"/>
          <w:caps w:val="false"/>
          <w:smallCaps w:val="false"/>
          <w:color w:val="000000"/>
          <w:spacing w:val="0"/>
          <w:sz w:val="24"/>
          <w:szCs w:val="24"/>
        </w:rPr>
      </w:pPr>
      <w:r>
        <w:rPr>
          <w:rFonts w:ascii="Segoe UI;Trebuchet MS;Lucida Grande;Helvetica;sans-serif" w:hAnsi="Segoe UI;Trebuchet MS;Lucida Grande;Helvetica;sans-serif"/>
          <w:b w:val="false"/>
          <w:i w:val="false"/>
          <w:caps w:val="false"/>
          <w:smallCaps w:val="false"/>
          <w:color w:val="000000"/>
          <w:spacing w:val="0"/>
          <w:sz w:val="24"/>
          <w:szCs w:val="24"/>
        </w:rPr>
        <w:t>Mais il suffit de regarder le graphique suivant pour constater que la plus grande partie de la population réside dans une région restreinte, comprise entre le lac Léman à l'ouest et le lac de Constance à l'est. Sur le Plateau sont concentrés les deux tiers de la population suisse. Dans cette zone, la densité est d'environ 450 habitants par km2. Ce qui fait du Plateau suisse une des régions européennes les plus peuplées.</w:t>
      </w:r>
    </w:p>
    <w:p>
      <w:pPr>
        <w:pStyle w:val="TextBody"/>
        <w:spacing w:before="13" w:after="40"/>
        <w:ind w:left="0" w:right="0" w:hanging="0"/>
        <w:rPr>
          <w:rStyle w:val="StrongEmphasis"/>
          <w:rFonts w:ascii="Segoe UI;Trebuchet MS;Lucida Grande;Helvetica;sans-serif" w:hAnsi="Segoe UI;Trebuchet MS;Lucida Grande;Helvetica;sans-serif"/>
          <w:b/>
          <w:bCs/>
          <w:i w:val="false"/>
          <w:caps w:val="false"/>
          <w:smallCaps w:val="false"/>
          <w:color w:val="000000"/>
          <w:spacing w:val="0"/>
          <w:sz w:val="24"/>
          <w:szCs w:val="24"/>
        </w:rPr>
      </w:pPr>
      <w:r>
        <w:rPr>
          <w:rStyle w:val="StrongEmphasis"/>
          <w:rFonts w:ascii="Segoe UI;Trebuchet MS;Lucida Grande;Helvetica;sans-serif" w:hAnsi="Segoe UI;Trebuchet MS;Lucida Grande;Helvetica;sans-serif"/>
          <w:b/>
          <w:bCs/>
          <w:i w:val="false"/>
          <w:caps w:val="false"/>
          <w:smallCaps w:val="false"/>
          <w:color w:val="000000"/>
          <w:spacing w:val="0"/>
          <w:sz w:val="24"/>
          <w:szCs w:val="24"/>
        </w:rPr>
        <w:t>Faites glisser le curseur de l'image pour voir la densité de la population</w:t>
      </w:r>
      <w:r>
        <w:rPr>
          <w:rStyle w:val="StrongEmphasis"/>
          <w:rFonts w:ascii="Segoe UI;Trebuchet MS;Lucida Grande;Helvetica;sans-serif" w:hAnsi="Segoe UI;Trebuchet MS;Lucida Grande;Helvetica;sans-serif"/>
          <w:b w:val="false"/>
          <w:i w:val="false"/>
          <w:caps w:val="false"/>
          <w:smallCaps w:val="false"/>
          <w:color w:val="000000"/>
          <w:spacing w:val="0"/>
          <w:sz w:val="24"/>
          <w:szCs w:val="24"/>
        </w:rPr>
        <w:t xml:space="preserve"> </w:t>
      </w:r>
      <w:r>
        <w:rPr>
          <w:rFonts w:ascii="Segoe UI;Trebuchet MS;Lucida Grande;Helvetica;sans-serif" w:hAnsi="Segoe UI;Trebuchet MS;Lucida Grande;Helvetica;sans-serif"/>
          <w:b w:val="false"/>
          <w:i w:val="false"/>
          <w:caps w:val="false"/>
          <w:smallCaps w:val="false"/>
          <w:color w:val="000000"/>
          <w:spacing w:val="0"/>
          <w:sz w:val="24"/>
          <w:szCs w:val="24"/>
        </w:rPr>
        <w:t xml:space="preserve">(habitants par km2) </w:t>
      </w:r>
      <w:r>
        <w:rPr>
          <w:rStyle w:val="StrongEmphasis"/>
          <w:rFonts w:ascii="Segoe UI;Trebuchet MS;Lucida Grande;Helvetica;sans-serif" w:hAnsi="Segoe UI;Trebuchet MS;Lucida Grande;Helvetica;sans-serif"/>
          <w:b/>
          <w:bCs/>
          <w:i w:val="false"/>
          <w:caps w:val="false"/>
          <w:smallCaps w:val="false"/>
          <w:color w:val="000000"/>
          <w:spacing w:val="0"/>
          <w:sz w:val="24"/>
          <w:szCs w:val="24"/>
        </w:rPr>
        <w:t>suisse en 1850 ou en 2010</w:t>
      </w:r>
    </w:p>
    <w:p>
      <w:pPr>
        <w:pStyle w:val="TextBody"/>
        <w:spacing w:before="13" w:after="40"/>
        <w:ind w:left="0" w:right="0" w:hanging="0"/>
        <w:rPr/>
      </w:pPr>
      <w:r>
        <w:rPr/>
      </w:r>
    </w:p>
    <w:p>
      <w:pPr>
        <w:pStyle w:val="TextBody"/>
        <w:spacing w:before="13" w:after="40"/>
        <w:ind w:left="0" w:right="0" w:hanging="0"/>
        <w:jc w:val="center"/>
        <w:rPr>
          <w:caps w:val="false"/>
          <w:smallCaps w:val="false"/>
          <w:color w:val="000000"/>
          <w:spacing w:val="0"/>
          <w:sz w:val="24"/>
          <w:szCs w:val="24"/>
          <w:shd w:fill="FFFF99" w:val="clear"/>
        </w:rPr>
      </w:pPr>
      <w:bookmarkStart w:id="0" w:name="__DdeLink__187_1480231811"/>
      <w:bookmarkStart w:id="1" w:name="__DdeLink__185_1480231811"/>
      <w:bookmarkStart w:id="2" w:name="__DdeLink__183_1480231811"/>
      <w:bookmarkStart w:id="3" w:name="__DdeLink__181_1480231811"/>
      <w:r>
        <w:rPr>
          <w:caps w:val="false"/>
          <w:smallCaps w:val="false"/>
          <w:color w:val="000000"/>
          <w:spacing w:val="0"/>
          <w:sz w:val="24"/>
          <w:szCs w:val="24"/>
          <w:shd w:fill="FFFF99" w:val="clear"/>
        </w:rPr>
        <w:t>1) GRAPHIQUE INTERACTIF</w:t>
      </w:r>
    </w:p>
    <w:p>
      <w:pPr>
        <w:pStyle w:val="TextBody"/>
        <w:spacing w:before="13" w:after="40"/>
        <w:ind w:left="0" w:right="0" w:hanging="0"/>
        <w:jc w:val="center"/>
        <w:rPr>
          <w:caps w:val="false"/>
          <w:smallCaps w:val="false"/>
          <w:color w:val="000000"/>
          <w:spacing w:val="0"/>
          <w:sz w:val="24"/>
          <w:szCs w:val="24"/>
          <w:shd w:fill="FFFF99" w:val="clear"/>
        </w:rPr>
      </w:pPr>
      <w:r>
        <w:rPr>
          <w:caps w:val="false"/>
          <w:smallCaps w:val="false"/>
          <w:color w:val="000000"/>
          <w:spacing w:val="0"/>
          <w:sz w:val="24"/>
          <w:szCs w:val="24"/>
          <w:shd w:fill="FFFF99" w:val="clear"/>
        </w:rPr>
        <w:t>HTML FRAGMENT FOR ALL:</w:t>
      </w:r>
    </w:p>
    <w:p>
      <w:pPr>
        <w:pStyle w:val="TextBody"/>
        <w:spacing w:before="13" w:after="40"/>
        <w:ind w:left="0" w:right="0" w:hanging="0"/>
        <w:jc w:val="center"/>
        <w:rPr/>
      </w:pPr>
      <w:r>
        <w:rPr/>
      </w:r>
    </w:p>
    <w:p>
      <w:pPr>
        <w:pStyle w:val="TextBody"/>
        <w:spacing w:before="13" w:after="40"/>
        <w:ind w:left="0" w:right="0" w:hanging="0"/>
        <w:jc w:val="left"/>
        <w:rPr>
          <w:rFonts w:ascii="Segoe UI;Trebuchet MS;Lucida Grande;Helvetica;sans-serif" w:hAnsi="Segoe UI;Trebuchet MS;Lucida Grande;Helvetica;sans-serif"/>
          <w:b w:val="false"/>
          <w:i w:val="false"/>
          <w:caps w:val="false"/>
          <w:smallCaps w:val="false"/>
          <w:color w:val="000000"/>
          <w:spacing w:val="0"/>
          <w:sz w:val="19"/>
        </w:rPr>
      </w:pPr>
      <w:bookmarkStart w:id="4" w:name="__DdeLink__187_1480231811"/>
      <w:bookmarkStart w:id="5" w:name="__DdeLink__185_1480231811"/>
      <w:bookmarkStart w:id="6" w:name="__DdeLink__183_1480231811"/>
      <w:bookmarkStart w:id="7" w:name="__DdeLink__181_1480231811"/>
      <w:bookmarkEnd w:id="4"/>
      <w:bookmarkEnd w:id="5"/>
      <w:bookmarkEnd w:id="6"/>
      <w:bookmarkEnd w:id="7"/>
      <w:r>
        <w:rPr>
          <w:rFonts w:ascii="Segoe UI;Trebuchet MS;Lucida Grande;Helvetica;sans-serif" w:hAnsi="Segoe UI;Trebuchet MS;Lucida Grande;Helvetica;sans-serif"/>
          <w:b w:val="false"/>
          <w:i w:val="false"/>
          <w:caps w:val="false"/>
          <w:smallCaps w:val="false"/>
          <w:color w:val="000000"/>
          <w:spacing w:val="0"/>
          <w:sz w:val="19"/>
        </w:rPr>
        <w:t>&lt;iframe src="http://interactive.swissinfo.ch/swissPopulationDensity" height ="436" width="640" frameborder="0"&gt;&lt;/iframe&gt;</w:t>
      </w:r>
    </w:p>
    <w:p>
      <w:pPr>
        <w:pStyle w:val="TextBody"/>
        <w:spacing w:before="13" w:after="40"/>
        <w:ind w:left="0" w:right="0" w:hanging="0"/>
        <w:jc w:val="center"/>
        <w:rPr>
          <w:caps w:val="false"/>
          <w:smallCaps w:val="false"/>
          <w:color w:val="000000"/>
          <w:spacing w:val="0"/>
          <w:sz w:val="24"/>
          <w:szCs w:val="24"/>
        </w:rPr>
      </w:pPr>
      <w:r>
        <w:rPr>
          <w:caps w:val="false"/>
          <w:smallCaps w:val="false"/>
          <w:color w:val="000000"/>
          <w:spacing w:val="0"/>
          <w:sz w:val="24"/>
          <w:szCs w:val="24"/>
        </w:rPr>
      </w:r>
    </w:p>
    <w:p>
      <w:pPr>
        <w:pStyle w:val="TextBody"/>
        <w:spacing w:before="13" w:after="40"/>
        <w:ind w:left="0" w:right="0" w:hanging="0"/>
        <w:rPr>
          <w:rFonts w:ascii="Segoe UI;Trebuchet MS;Lucida Grande;Helvetica;sans-serif" w:hAnsi="Segoe UI;Trebuchet MS;Lucida Grande;Helvetica;sans-serif"/>
          <w:b w:val="false"/>
          <w:i w:val="false"/>
          <w:caps w:val="false"/>
          <w:smallCaps w:val="false"/>
          <w:color w:val="000000"/>
          <w:spacing w:val="0"/>
          <w:sz w:val="24"/>
          <w:szCs w:val="24"/>
        </w:rPr>
      </w:pPr>
      <w:r>
        <w:rPr>
          <w:rFonts w:ascii="Segoe UI;Trebuchet MS;Lucida Grande;Helvetica;sans-serif" w:hAnsi="Segoe UI;Trebuchet MS;Lucida Grande;Helvetica;sans-serif"/>
          <w:b w:val="false"/>
          <w:i w:val="false"/>
          <w:caps w:val="false"/>
          <w:smallCaps w:val="false"/>
          <w:color w:val="000000"/>
          <w:spacing w:val="0"/>
          <w:sz w:val="24"/>
          <w:szCs w:val="24"/>
        </w:rPr>
        <w:t xml:space="preserve">En Europe, durant les 50 dernières années, peu d’Etats ont connu une croissance démographique aussi élevée que celle de la Suisse. Depuis 1960, la population est passée d’un peu plus de 5 millions d’habitants à plus de 8. </w:t>
      </w:r>
      <w:r>
        <w:rPr>
          <w:rStyle w:val="StrongEmphasis"/>
          <w:rFonts w:ascii="Segoe UI;Trebuchet MS;Lucida Grande;Helvetica;sans-serif" w:hAnsi="Segoe UI;Trebuchet MS;Lucida Grande;Helvetica;sans-serif"/>
          <w:b/>
          <w:bCs/>
          <w:i w:val="false"/>
          <w:caps w:val="false"/>
          <w:smallCaps w:val="false"/>
          <w:color w:val="000000"/>
          <w:spacing w:val="0"/>
          <w:sz w:val="24"/>
          <w:szCs w:val="24"/>
        </w:rPr>
        <w:t>Cela équivaut à une progression de plus de 50%</w:t>
      </w:r>
      <w:r>
        <w:rPr>
          <w:rFonts w:ascii="Segoe UI;Trebuchet MS;Lucida Grande;Helvetica;sans-serif" w:hAnsi="Segoe UI;Trebuchet MS;Lucida Grande;Helvetica;sans-serif"/>
          <w:b w:val="false"/>
          <w:i w:val="false"/>
          <w:caps w:val="false"/>
          <w:smallCaps w:val="false"/>
          <w:color w:val="000000"/>
          <w:spacing w:val="0"/>
          <w:sz w:val="24"/>
          <w:szCs w:val="24"/>
        </w:rPr>
        <w:t>. On retrouve un taux supérieur seulement dans une poignée d’autres pays comme l'Islande, l'Irlande et l'Espagne.</w:t>
      </w:r>
    </w:p>
    <w:p>
      <w:pPr>
        <w:pStyle w:val="TextBody"/>
        <w:spacing w:before="13" w:after="40"/>
        <w:ind w:left="0" w:right="0" w:hanging="0"/>
        <w:rPr/>
      </w:pPr>
      <w:r>
        <w:rPr/>
      </w:r>
    </w:p>
    <w:p>
      <w:pPr>
        <w:pStyle w:val="Infographics"/>
        <w:jc w:val="center"/>
        <w:rPr>
          <w:rFonts w:ascii="Open Sans;sans-serif" w:hAnsi="Open Sans;sans-serif"/>
          <w:b w:val="false"/>
          <w:bCs w:val="false"/>
          <w:i w:val="false"/>
        </w:rPr>
      </w:pPr>
      <w:r>
        <w:rPr/>
        <w:t xml:space="preserve">2) GRAPHIQUE DATAWRAPPER: </w:t>
      </w:r>
      <w:bookmarkStart w:id="8" w:name="__DdeLink__193_1480231811"/>
      <w:bookmarkStart w:id="9" w:name="__DdeLink__191_1480231811"/>
      <w:bookmarkStart w:id="10" w:name="__DdeLink__136_1279565207"/>
      <w:bookmarkEnd w:id="10"/>
      <w:bookmarkEnd w:id="8"/>
      <w:bookmarkEnd w:id="9"/>
      <w:r>
        <w:rPr>
          <w:rFonts w:ascii="Open Sans;sans-serif" w:hAnsi="Open Sans;sans-serif"/>
          <w:b w:val="false"/>
          <w:bCs w:val="false"/>
          <w:i w:val="false"/>
        </w:rPr>
        <w:t>Croissance indexée de la population</w:t>
      </w:r>
    </w:p>
    <w:p>
      <w:pPr>
        <w:pStyle w:val="Infographics"/>
        <w:jc w:val="center"/>
        <w:rPr>
          <w:rFonts w:ascii="Open Sans;sans-serif" w:hAnsi="Open Sans;sans-serif"/>
          <w:b w:val="false"/>
          <w:bCs w:val="false"/>
          <w:i w:val="false"/>
        </w:rPr>
      </w:pPr>
      <w:bookmarkStart w:id="11" w:name="__DdeLink__250_1917197234"/>
      <w:bookmarkEnd w:id="11"/>
      <w:r>
        <w:rPr>
          <w:rFonts w:ascii="Open Sans;sans-serif" w:hAnsi="Open Sans;sans-serif"/>
          <w:b w:val="false"/>
          <w:bCs w:val="false"/>
          <w:i w:val="false"/>
        </w:rPr>
        <w:t>translate yourself in datawrapper</w:t>
      </w:r>
    </w:p>
    <w:p>
      <w:pPr>
        <w:pStyle w:val="TextBody"/>
        <w:spacing w:before="13" w:after="40"/>
        <w:ind w:left="0" w:right="0" w:hanging="0"/>
        <w:rPr>
          <w:caps w:val="false"/>
          <w:smallCaps w:val="false"/>
          <w:color w:val="000000"/>
          <w:spacing w:val="0"/>
          <w:sz w:val="24"/>
          <w:szCs w:val="24"/>
        </w:rPr>
      </w:pPr>
      <w:r>
        <w:rPr>
          <w:caps w:val="false"/>
          <w:smallCaps w:val="false"/>
          <w:color w:val="000000"/>
          <w:spacing w:val="0"/>
          <w:sz w:val="24"/>
          <w:szCs w:val="24"/>
        </w:rPr>
      </w:r>
    </w:p>
    <w:p>
      <w:pPr>
        <w:pStyle w:val="TextBody"/>
        <w:spacing w:before="13" w:after="40"/>
        <w:ind w:left="0" w:right="0" w:hanging="0"/>
        <w:rPr>
          <w:rFonts w:ascii="Segoe UI;Trebuchet MS;Lucida Grande;Helvetica;sans-serif" w:hAnsi="Segoe UI;Trebuchet MS;Lucida Grande;Helvetica;sans-serif"/>
          <w:b w:val="false"/>
          <w:i w:val="false"/>
          <w:caps w:val="false"/>
          <w:smallCaps w:val="false"/>
          <w:color w:val="000000"/>
          <w:spacing w:val="0"/>
          <w:sz w:val="24"/>
          <w:szCs w:val="24"/>
        </w:rPr>
      </w:pPr>
      <w:r>
        <w:rPr>
          <w:rFonts w:ascii="Segoe UI;Trebuchet MS;Lucida Grande;Helvetica;sans-serif" w:hAnsi="Segoe UI;Trebuchet MS;Lucida Grande;Helvetica;sans-serif"/>
          <w:b w:val="false"/>
          <w:i w:val="false"/>
          <w:caps w:val="false"/>
          <w:smallCaps w:val="false"/>
          <w:color w:val="000000"/>
          <w:spacing w:val="0"/>
          <w:sz w:val="24"/>
          <w:szCs w:val="24"/>
        </w:rPr>
        <w:t>Ces 50 dernières années, la croissance démographique suisse a été constamment supérieure à 1%. Il n'y a que pendant les années 70 qu'un ralentissement s'est fait sentir avec la crise pétrolière.</w:t>
      </w:r>
    </w:p>
    <w:p>
      <w:pPr>
        <w:pStyle w:val="TextBody"/>
        <w:spacing w:before="13" w:after="40"/>
        <w:ind w:left="0" w:right="0" w:hanging="0"/>
        <w:rPr>
          <w:rFonts w:ascii="Segoe UI;Trebuchet MS;Lucida Grande;Helvetica;sans-serif" w:hAnsi="Segoe UI;Trebuchet MS;Lucida Grande;Helvetica;sans-serif"/>
          <w:b w:val="false"/>
          <w:i w:val="false"/>
          <w:caps w:val="false"/>
          <w:smallCaps w:val="false"/>
          <w:color w:val="000000"/>
          <w:spacing w:val="0"/>
          <w:sz w:val="24"/>
          <w:szCs w:val="24"/>
        </w:rPr>
      </w:pPr>
      <w:r>
        <w:rPr>
          <w:rFonts w:ascii="Segoe UI;Trebuchet MS;Lucida Grande;Helvetica;sans-serif" w:hAnsi="Segoe UI;Trebuchet MS;Lucida Grande;Helvetica;sans-serif"/>
          <w:b w:val="false"/>
          <w:i w:val="false"/>
          <w:caps w:val="false"/>
          <w:smallCaps w:val="false"/>
          <w:color w:val="000000"/>
          <w:spacing w:val="0"/>
          <w:sz w:val="24"/>
          <w:szCs w:val="24"/>
        </w:rPr>
        <w:t xml:space="preserve">Comme on peut remarquer dans le graphique suivant, la Suisse est depuis des décennies un </w:t>
      </w:r>
      <w:r>
        <w:rPr>
          <w:rStyle w:val="StrongEmphasis"/>
          <w:rFonts w:ascii="Segoe UI;Trebuchet MS;Lucida Grande;Helvetica;sans-serif" w:hAnsi="Segoe UI;Trebuchet MS;Lucida Grande;Helvetica;sans-serif"/>
          <w:b/>
          <w:bCs/>
          <w:i w:val="false"/>
          <w:caps w:val="false"/>
          <w:smallCaps w:val="false"/>
          <w:color w:val="000000"/>
          <w:spacing w:val="0"/>
          <w:sz w:val="24"/>
          <w:szCs w:val="24"/>
        </w:rPr>
        <w:t>pays d’immigration</w:t>
      </w:r>
      <w:r>
        <w:rPr>
          <w:rFonts w:ascii="Segoe UI;Trebuchet MS;Lucida Grande;Helvetica;sans-serif" w:hAnsi="Segoe UI;Trebuchet MS;Lucida Grande;Helvetica;sans-serif"/>
          <w:b w:val="false"/>
          <w:i w:val="false"/>
          <w:caps w:val="false"/>
          <w:smallCaps w:val="false"/>
          <w:color w:val="000000"/>
          <w:spacing w:val="0"/>
          <w:sz w:val="24"/>
          <w:szCs w:val="24"/>
        </w:rPr>
        <w:t>. Après une stagnation dans les années 70 et 80, ce phénomène s’est accéléré dernièrement. La bonne santé économique du pays et l’introduction de la libre circulation des personnes ont attiré dans la Confédération des dizaines de milliers de travailleurs, originaires principalement des pays de l’UE.</w:t>
      </w:r>
    </w:p>
    <w:p>
      <w:pPr>
        <w:pStyle w:val="TextBody"/>
        <w:spacing w:before="13" w:after="40"/>
        <w:ind w:left="0" w:right="0" w:hanging="0"/>
        <w:jc w:val="center"/>
        <w:rPr>
          <w:caps w:val="false"/>
          <w:smallCaps w:val="false"/>
          <w:color w:val="000000"/>
          <w:spacing w:val="0"/>
          <w:sz w:val="24"/>
          <w:szCs w:val="24"/>
        </w:rPr>
      </w:pPr>
      <w:r>
        <w:rPr>
          <w:caps w:val="false"/>
          <w:smallCaps w:val="false"/>
          <w:color w:val="000000"/>
          <w:spacing w:val="0"/>
          <w:sz w:val="24"/>
          <w:szCs w:val="24"/>
        </w:rPr>
      </w:r>
    </w:p>
    <w:p>
      <w:pPr>
        <w:pStyle w:val="Infographics"/>
        <w:jc w:val="center"/>
        <w:rPr/>
      </w:pPr>
      <w:r>
        <w:rPr/>
        <w:t>3) GRAPHIQUE STATIQUE:</w:t>
      </w:r>
      <w:bookmarkStart w:id="12" w:name="__DdeLink__189_1480231811"/>
      <w:r>
        <w:rPr/>
        <w:t xml:space="preserve"> </w:t>
      </w:r>
      <w:bookmarkStart w:id="13" w:name="__DdeLink__195_1480231811"/>
      <w:bookmarkEnd w:id="12"/>
      <w:bookmarkEnd w:id="13"/>
      <w:r>
        <w:rPr/>
        <w:t>Nationalité de la population résidente en Suisse de 1850 à 2009</w:t>
      </w:r>
    </w:p>
    <w:p>
      <w:pPr>
        <w:pStyle w:val="Infographics"/>
        <w:jc w:val="center"/>
        <w:rPr/>
      </w:pPr>
      <w:bookmarkStart w:id="14" w:name="__DdeLink__252_1917197234"/>
      <w:r>
        <w:rPr/>
        <w:t>Filipa/Duc</w:t>
      </w:r>
      <w:bookmarkEnd w:id="14"/>
      <w:r>
        <w:rPr/>
        <w:t xml:space="preserve"> will you the CID for that infographics</w:t>
      </w:r>
    </w:p>
    <w:p>
      <w:pPr>
        <w:pStyle w:val="TextBody"/>
        <w:spacing w:before="13" w:after="40"/>
        <w:ind w:left="0" w:right="0" w:hanging="0"/>
        <w:jc w:val="center"/>
        <w:rPr>
          <w:caps w:val="false"/>
          <w:smallCaps w:val="false"/>
          <w:color w:val="000000"/>
          <w:spacing w:val="0"/>
          <w:sz w:val="24"/>
          <w:szCs w:val="24"/>
        </w:rPr>
      </w:pPr>
      <w:r>
        <w:rPr>
          <w:caps w:val="false"/>
          <w:smallCaps w:val="false"/>
          <w:color w:val="000000"/>
          <w:spacing w:val="0"/>
          <w:sz w:val="24"/>
          <w:szCs w:val="24"/>
        </w:rPr>
      </w:r>
    </w:p>
    <w:p>
      <w:pPr>
        <w:pStyle w:val="TextBody"/>
        <w:spacing w:before="13" w:after="40"/>
        <w:ind w:left="0" w:right="0" w:hanging="0"/>
        <w:rPr>
          <w:rStyle w:val="StrongEmphasis"/>
          <w:rFonts w:ascii="Segoe UI;Trebuchet MS;Lucida Grande;Helvetica;sans-serif" w:hAnsi="Segoe UI;Trebuchet MS;Lucida Grande;Helvetica;sans-serif"/>
          <w:b/>
          <w:bCs/>
          <w:i w:val="false"/>
          <w:caps w:val="false"/>
          <w:smallCaps w:val="false"/>
          <w:color w:val="000000"/>
          <w:spacing w:val="0"/>
          <w:sz w:val="24"/>
          <w:szCs w:val="24"/>
        </w:rPr>
      </w:pPr>
      <w:r>
        <w:rPr>
          <w:rFonts w:ascii="Segoe UI;Trebuchet MS;Lucida Grande;Helvetica;sans-serif" w:hAnsi="Segoe UI;Trebuchet MS;Lucida Grande;Helvetica;sans-serif"/>
          <w:b w:val="false"/>
          <w:i w:val="false"/>
          <w:caps w:val="false"/>
          <w:smallCaps w:val="false"/>
          <w:color w:val="000000"/>
          <w:spacing w:val="0"/>
          <w:sz w:val="24"/>
          <w:szCs w:val="24"/>
        </w:rPr>
        <w:t xml:space="preserve">Aujourd’hui, la Suisse est un des premiers pays au monde en ce qui concerne le taux de population étrangère. </w:t>
      </w:r>
      <w:r>
        <w:rPr>
          <w:rFonts w:ascii="Segoe UI;Trebuchet MS;Lucida Grande;Helvetica;sans-serif" w:hAnsi="Segoe UI;Trebuchet MS;Lucida Grande;Helvetica;sans-serif"/>
          <w:b w:val="false"/>
          <w:i w:val="false"/>
          <w:caps w:val="false"/>
          <w:smallCaps w:val="false"/>
          <w:color w:val="000000"/>
          <w:spacing w:val="0"/>
          <w:sz w:val="24"/>
          <w:szCs w:val="24"/>
          <w:shd w:fill="FF0066" w:val="clear"/>
        </w:rPr>
        <w:t xml:space="preserve">Par ailleurs, </w:t>
      </w:r>
      <w:r>
        <w:rPr>
          <w:rFonts w:ascii="Segoe UI;Trebuchet MS;Lucida Grande;Helvetica;sans-serif" w:hAnsi="Segoe UI;Trebuchet MS;Lucida Grande;Helvetica;sans-serif"/>
          <w:b/>
          <w:bCs/>
          <w:i w:val="false"/>
          <w:caps w:val="false"/>
          <w:smallCaps w:val="false"/>
          <w:color w:val="000000"/>
          <w:spacing w:val="0"/>
          <w:sz w:val="24"/>
          <w:szCs w:val="24"/>
        </w:rPr>
        <w:t>p</w:t>
      </w:r>
      <w:r>
        <w:rPr>
          <w:rStyle w:val="StrongEmphasis"/>
          <w:rFonts w:ascii="Segoe UI;Trebuchet MS;Lucida Grande;Helvetica;sans-serif" w:hAnsi="Segoe UI;Trebuchet MS;Lucida Grande;Helvetica;sans-serif"/>
          <w:b/>
          <w:bCs/>
          <w:i w:val="false"/>
          <w:caps w:val="false"/>
          <w:smallCaps w:val="false"/>
          <w:color w:val="000000"/>
          <w:spacing w:val="0"/>
          <w:sz w:val="24"/>
          <w:szCs w:val="24"/>
        </w:rPr>
        <w:t>lus d'une personne sur quatre vivant dans la Confédération est née à l'étranger.</w:t>
      </w:r>
    </w:p>
    <w:p>
      <w:pPr>
        <w:pStyle w:val="TextBody"/>
        <w:spacing w:before="13" w:after="40"/>
        <w:ind w:left="0" w:right="0" w:hanging="0"/>
        <w:jc w:val="center"/>
        <w:rPr>
          <w:caps w:val="false"/>
          <w:smallCaps w:val="false"/>
          <w:color w:val="000000"/>
          <w:spacing w:val="0"/>
          <w:sz w:val="24"/>
          <w:szCs w:val="24"/>
        </w:rPr>
      </w:pPr>
      <w:r>
        <w:rPr>
          <w:caps w:val="false"/>
          <w:smallCaps w:val="false"/>
          <w:color w:val="000000"/>
          <w:spacing w:val="0"/>
          <w:sz w:val="24"/>
          <w:szCs w:val="24"/>
        </w:rPr>
      </w:r>
    </w:p>
    <w:p>
      <w:pPr>
        <w:pStyle w:val="Infographics"/>
        <w:jc w:val="center"/>
        <w:rPr/>
      </w:pPr>
      <w:r>
        <w:rPr/>
        <w:t xml:space="preserve">4) </w:t>
      </w:r>
      <w:bookmarkStart w:id="15" w:name="__DdeLink__254_1917197234"/>
      <w:r>
        <w:rPr/>
        <w:t xml:space="preserve">GRAPHIQUE DATAWRAPPER: </w:t>
      </w:r>
      <w:bookmarkStart w:id="16" w:name="__DdeLink__197_1480231811"/>
      <w:bookmarkStart w:id="17" w:name="__DdeLink__166_1106352553"/>
      <w:bookmarkStart w:id="18" w:name="__DdeLink__173_1106352553"/>
      <w:bookmarkStart w:id="19" w:name="__DdeLink__138_1279565207"/>
      <w:bookmarkEnd w:id="17"/>
      <w:bookmarkEnd w:id="18"/>
      <w:bookmarkEnd w:id="19"/>
      <w:bookmarkEnd w:id="16"/>
      <w:r>
        <w:rPr/>
        <w:t>Pourcentage de la population née à l'étranger</w:t>
      </w:r>
    </w:p>
    <w:p>
      <w:pPr>
        <w:pStyle w:val="Infographics"/>
        <w:jc w:val="center"/>
        <w:rPr>
          <w:rFonts w:ascii="Open Sans;sans-serif" w:hAnsi="Open Sans;sans-serif"/>
          <w:b w:val="false"/>
          <w:bCs w:val="false"/>
          <w:i w:val="false"/>
        </w:rPr>
      </w:pPr>
      <w:bookmarkEnd w:id="15"/>
      <w:r>
        <w:rPr>
          <w:rFonts w:ascii="Open Sans;sans-serif" w:hAnsi="Open Sans;sans-serif"/>
          <w:b w:val="false"/>
          <w:bCs w:val="false"/>
          <w:i w:val="false"/>
        </w:rPr>
        <w:t xml:space="preserve">translate yourself in datawrapper, </w:t>
      </w:r>
      <w:bookmarkStart w:id="20" w:name="__DdeLink__199_1480231811"/>
      <w:r>
        <w:rPr>
          <w:rFonts w:ascii="Open Sans;sans-serif" w:hAnsi="Open Sans;sans-serif"/>
          <w:b w:val="false"/>
          <w:bCs w:val="false"/>
          <w:i w:val="false"/>
        </w:rPr>
        <w:t xml:space="preserve">but </w:t>
      </w:r>
      <w:bookmarkStart w:id="21" w:name="__DdeLink__175_1106352553"/>
      <w:r>
        <w:rPr>
          <w:rFonts w:ascii="Open Sans;sans-serif" w:hAnsi="Open Sans;sans-serif"/>
          <w:b w:val="false"/>
          <w:bCs w:val="false"/>
          <w:i w:val="false"/>
          <w:u w:val="single"/>
        </w:rPr>
        <w:t>DO NOT TRANSLATE THE COUNTRY NAMES</w:t>
      </w:r>
      <w:r>
        <w:rPr>
          <w:rFonts w:ascii="Open Sans;sans-serif" w:hAnsi="Open Sans;sans-serif"/>
          <w:b w:val="false"/>
          <w:bCs w:val="false"/>
          <w:i w:val="false"/>
        </w:rPr>
        <w:t xml:space="preserve"> (at the step 2 of datawrapper). </w:t>
      </w:r>
    </w:p>
    <w:p>
      <w:pPr>
        <w:pStyle w:val="Infographics"/>
        <w:jc w:val="left"/>
        <w:rPr>
          <w:rFonts w:ascii="Open Sans;sans-serif" w:hAnsi="Open Sans;sans-serif"/>
          <w:b w:val="false"/>
          <w:bCs w:val="false"/>
          <w:i w:val="false"/>
        </w:rPr>
      </w:pPr>
      <w:r>
        <w:rPr>
          <w:rFonts w:ascii="Open Sans;sans-serif" w:hAnsi="Open Sans;sans-serif"/>
          <w:b w:val="false"/>
          <w:bCs w:val="false"/>
          <w:i w:val="false"/>
        </w:rPr>
        <w:t xml:space="preserve">Translate only: </w:t>
      </w:r>
    </w:p>
    <w:p>
      <w:pPr>
        <w:pStyle w:val="Infographics"/>
        <w:numPr>
          <w:ilvl w:val="0"/>
          <w:numId w:val="1"/>
        </w:numPr>
        <w:jc w:val="left"/>
        <w:rPr>
          <w:rFonts w:ascii="Open Sans;sans-serif" w:hAnsi="Open Sans;sans-serif"/>
          <w:b w:val="false"/>
          <w:bCs w:val="false"/>
          <w:i w:val="false"/>
        </w:rPr>
      </w:pPr>
      <w:r>
        <w:rPr>
          <w:rFonts w:ascii="Open Sans;sans-serif" w:hAnsi="Open Sans;sans-serif"/>
          <w:b w:val="false"/>
          <w:bCs w:val="false"/>
          <w:i w:val="false"/>
        </w:rPr>
        <w:t>the column header “% en 2013” (step 2 of datwrapper)</w:t>
      </w:r>
    </w:p>
    <w:p>
      <w:pPr>
        <w:pStyle w:val="Infographics"/>
        <w:numPr>
          <w:ilvl w:val="0"/>
          <w:numId w:val="1"/>
        </w:numPr>
        <w:jc w:val="left"/>
        <w:rPr>
          <w:rFonts w:ascii="Open Sans;sans-serif" w:hAnsi="Open Sans;sans-serif"/>
          <w:b w:val="false"/>
          <w:bCs w:val="false"/>
          <w:i w:val="false"/>
        </w:rPr>
      </w:pPr>
      <w:bookmarkStart w:id="22" w:name="__DdeLink__171_1106352553"/>
      <w:bookmarkEnd w:id="21"/>
      <w:bookmarkEnd w:id="22"/>
      <w:bookmarkEnd w:id="20"/>
      <w:r>
        <w:rPr>
          <w:rFonts w:ascii="Open Sans;sans-serif" w:hAnsi="Open Sans;sans-serif"/>
          <w:b w:val="false"/>
          <w:bCs w:val="false"/>
          <w:i w:val="false"/>
        </w:rPr>
        <w:t>The title and the source (step 3, tab 3)</w:t>
      </w:r>
    </w:p>
    <w:p>
      <w:pPr>
        <w:pStyle w:val="TextBody"/>
        <w:spacing w:before="13" w:after="40"/>
        <w:ind w:left="0" w:right="0" w:hanging="0"/>
        <w:jc w:val="center"/>
        <w:rPr>
          <w:caps w:val="false"/>
          <w:smallCaps w:val="false"/>
          <w:color w:val="000000"/>
          <w:spacing w:val="0"/>
          <w:sz w:val="24"/>
          <w:szCs w:val="24"/>
        </w:rPr>
      </w:pPr>
      <w:r>
        <w:rPr>
          <w:caps w:val="false"/>
          <w:smallCaps w:val="false"/>
          <w:color w:val="000000"/>
          <w:spacing w:val="0"/>
          <w:sz w:val="24"/>
          <w:szCs w:val="24"/>
        </w:rPr>
      </w:r>
    </w:p>
    <w:p>
      <w:pPr>
        <w:pStyle w:val="TextBody"/>
        <w:spacing w:before="13" w:after="40"/>
        <w:ind w:left="0" w:right="0" w:hanging="0"/>
        <w:rPr>
          <w:rFonts w:ascii="Segoe UI;Trebuchet MS;Lucida Grande;Helvetica;sans-serif" w:hAnsi="Segoe UI;Trebuchet MS;Lucida Grande;Helvetica;sans-serif"/>
          <w:b w:val="false"/>
          <w:i w:val="false"/>
          <w:caps w:val="false"/>
          <w:smallCaps w:val="false"/>
          <w:color w:val="000000"/>
          <w:spacing w:val="0"/>
          <w:sz w:val="24"/>
          <w:szCs w:val="24"/>
        </w:rPr>
      </w:pPr>
      <w:r>
        <w:rPr>
          <w:rFonts w:ascii="Segoe UI;Trebuchet MS;Lucida Grande;Helvetica;sans-serif" w:hAnsi="Segoe UI;Trebuchet MS;Lucida Grande;Helvetica;sans-serif"/>
          <w:b w:val="false"/>
          <w:i w:val="false"/>
          <w:caps w:val="false"/>
          <w:smallCaps w:val="false"/>
          <w:color w:val="000000"/>
          <w:spacing w:val="0"/>
          <w:sz w:val="24"/>
          <w:szCs w:val="24"/>
        </w:rPr>
        <w:t>Si le pourcentage d'étrangers en Suisse est particulièrement élevé, il faut relever que, la nationalité suisse ne s’acquérant pas automatiquement, nombreux sont les étrangers nés en Suisse qui conservent leur nationalité.</w:t>
      </w:r>
    </w:p>
    <w:p>
      <w:pPr>
        <w:pStyle w:val="TextBody"/>
        <w:spacing w:before="13" w:after="40"/>
        <w:ind w:left="0" w:right="0" w:hanging="0"/>
        <w:rPr>
          <w:rFonts w:ascii="Segoe UI;Trebuchet MS;Lucida Grande;Helvetica;sans-serif" w:hAnsi="Segoe UI;Trebuchet MS;Lucida Grande;Helvetica;sans-serif"/>
          <w:b w:val="false"/>
          <w:i w:val="false"/>
          <w:caps w:val="false"/>
          <w:smallCaps w:val="false"/>
          <w:color w:val="000000"/>
          <w:spacing w:val="0"/>
          <w:sz w:val="24"/>
          <w:szCs w:val="24"/>
        </w:rPr>
      </w:pPr>
      <w:r>
        <w:rPr>
          <w:rStyle w:val="StrongEmphasis"/>
          <w:rFonts w:ascii="Segoe UI;Trebuchet MS;Lucida Grande;Helvetica;sans-serif" w:hAnsi="Segoe UI;Trebuchet MS;Lucida Grande;Helvetica;sans-serif"/>
          <w:b/>
          <w:bCs/>
          <w:i w:val="false"/>
          <w:caps w:val="false"/>
          <w:smallCaps w:val="false"/>
          <w:color w:val="000000"/>
          <w:spacing w:val="0"/>
          <w:sz w:val="24"/>
          <w:szCs w:val="24"/>
        </w:rPr>
        <w:t>En 2013, le 85% de la population étrangère était originaire d’un pays européen</w:t>
      </w:r>
      <w:r>
        <w:rPr>
          <w:rFonts w:ascii="Segoe UI;Trebuchet MS;Lucida Grande;Helvetica;sans-serif" w:hAnsi="Segoe UI;Trebuchet MS;Lucida Grande;Helvetica;sans-serif"/>
          <w:b w:val="false"/>
          <w:i w:val="false"/>
          <w:caps w:val="false"/>
          <w:smallCaps w:val="false"/>
          <w:color w:val="000000"/>
          <w:spacing w:val="0"/>
          <w:sz w:val="24"/>
          <w:szCs w:val="24"/>
        </w:rPr>
        <w:t>. Comme on peut remarquer dans le graphique suivant, l’émigration depuis l’Allemagne, l’Italie et dans une moindre mesure la France, a des profondes racines historiques.</w:t>
      </w:r>
    </w:p>
    <w:p>
      <w:pPr>
        <w:pStyle w:val="TextBody"/>
        <w:spacing w:before="13" w:after="40"/>
        <w:ind w:left="0" w:right="0" w:hanging="0"/>
        <w:jc w:val="center"/>
        <w:rPr>
          <w:caps w:val="false"/>
          <w:smallCaps w:val="false"/>
          <w:color w:val="000000"/>
          <w:spacing w:val="0"/>
          <w:sz w:val="24"/>
          <w:szCs w:val="24"/>
        </w:rPr>
      </w:pPr>
      <w:r>
        <w:rPr>
          <w:caps w:val="false"/>
          <w:smallCaps w:val="false"/>
          <w:color w:val="000000"/>
          <w:spacing w:val="0"/>
          <w:sz w:val="24"/>
          <w:szCs w:val="24"/>
        </w:rPr>
      </w:r>
    </w:p>
    <w:p>
      <w:pPr>
        <w:pStyle w:val="TextBody"/>
        <w:spacing w:before="13" w:after="40"/>
        <w:ind w:left="0" w:right="0" w:hanging="0"/>
        <w:jc w:val="center"/>
        <w:rPr>
          <w:caps w:val="false"/>
          <w:smallCaps w:val="false"/>
          <w:color w:val="000000"/>
          <w:spacing w:val="0"/>
          <w:sz w:val="24"/>
          <w:szCs w:val="24"/>
          <w:shd w:fill="FFFF99" w:val="clear"/>
        </w:rPr>
      </w:pPr>
      <w:r>
        <w:rPr>
          <w:caps w:val="false"/>
          <w:smallCaps w:val="false"/>
          <w:color w:val="000000"/>
          <w:spacing w:val="0"/>
          <w:sz w:val="24"/>
          <w:szCs w:val="24"/>
          <w:shd w:fill="FFFF99" w:val="clear"/>
        </w:rPr>
        <w:t xml:space="preserve">5) GRAPHIQUE STATIQUE: </w:t>
      </w:r>
      <w:bookmarkStart w:id="23" w:name="__DdeLink__201_1480231811"/>
      <w:bookmarkEnd w:id="23"/>
      <w:r>
        <w:rPr>
          <w:caps w:val="false"/>
          <w:smallCaps w:val="false"/>
          <w:color w:val="000000"/>
          <w:spacing w:val="0"/>
          <w:sz w:val="24"/>
          <w:szCs w:val="24"/>
          <w:shd w:fill="FFFF99" w:val="clear"/>
        </w:rPr>
        <w:t>Nationalité des étrangers européens en Suisse de 1850-2009</w:t>
      </w:r>
    </w:p>
    <w:p>
      <w:pPr>
        <w:pStyle w:val="Infographics"/>
        <w:spacing w:before="13" w:after="40"/>
        <w:ind w:left="0" w:right="0" w:hanging="0"/>
        <w:jc w:val="center"/>
        <w:rPr>
          <w:caps w:val="false"/>
          <w:smallCaps w:val="false"/>
          <w:color w:val="000000"/>
          <w:spacing w:val="0"/>
          <w:sz w:val="24"/>
          <w:szCs w:val="24"/>
          <w:shd w:fill="FFFF99" w:val="clear"/>
        </w:rPr>
      </w:pPr>
      <w:r>
        <w:rPr>
          <w:caps w:val="false"/>
          <w:smallCaps w:val="false"/>
          <w:color w:val="000000"/>
          <w:spacing w:val="0"/>
          <w:sz w:val="24"/>
          <w:szCs w:val="24"/>
          <w:shd w:fill="FFFF99" w:val="clear"/>
        </w:rPr>
        <w:t>Filipa/Duc will you the CID for that infographics</w:t>
      </w:r>
    </w:p>
    <w:p>
      <w:pPr>
        <w:pStyle w:val="TextBody"/>
        <w:spacing w:before="13" w:after="40"/>
        <w:ind w:left="0" w:right="0" w:hanging="0"/>
        <w:jc w:val="center"/>
        <w:rPr>
          <w:caps w:val="false"/>
          <w:smallCaps w:val="false"/>
          <w:color w:val="000000"/>
          <w:spacing w:val="0"/>
          <w:sz w:val="24"/>
          <w:szCs w:val="24"/>
        </w:rPr>
      </w:pPr>
      <w:r>
        <w:rPr>
          <w:caps w:val="false"/>
          <w:smallCaps w:val="false"/>
          <w:color w:val="000000"/>
          <w:spacing w:val="0"/>
          <w:sz w:val="24"/>
          <w:szCs w:val="24"/>
        </w:rPr>
      </w:r>
    </w:p>
    <w:p>
      <w:pPr>
        <w:pStyle w:val="TextBody"/>
        <w:spacing w:before="13" w:after="40"/>
        <w:ind w:left="0" w:right="0" w:hanging="0"/>
        <w:rPr>
          <w:rFonts w:ascii="Segoe UI;Trebuchet MS;Lucida Grande;Helvetica;sans-serif" w:hAnsi="Segoe UI;Trebuchet MS;Lucida Grande;Helvetica;sans-serif"/>
          <w:b w:val="false"/>
          <w:i w:val="false"/>
          <w:caps w:val="false"/>
          <w:smallCaps w:val="false"/>
          <w:color w:val="000000"/>
          <w:spacing w:val="0"/>
          <w:sz w:val="24"/>
          <w:szCs w:val="24"/>
        </w:rPr>
      </w:pPr>
      <w:r>
        <w:rPr>
          <w:rFonts w:ascii="Segoe UI;Trebuchet MS;Lucida Grande;Helvetica;sans-serif" w:hAnsi="Segoe UI;Trebuchet MS;Lucida Grande;Helvetica;sans-serif"/>
          <w:b w:val="false"/>
          <w:i w:val="false"/>
          <w:caps w:val="false"/>
          <w:smallCaps w:val="false"/>
          <w:color w:val="000000"/>
          <w:spacing w:val="0"/>
          <w:sz w:val="24"/>
          <w:szCs w:val="24"/>
        </w:rPr>
        <w:t xml:space="preserve">Si par le passé l’émigration était le fait surtout d’une main d’œuvre assez peu qualifiée, </w:t>
      </w:r>
      <w:r>
        <w:rPr>
          <w:rStyle w:val="StrongEmphasis"/>
          <w:rFonts w:ascii="Segoe UI;Trebuchet MS;Lucida Grande;Helvetica;sans-serif" w:hAnsi="Segoe UI;Trebuchet MS;Lucida Grande;Helvetica;sans-serif"/>
          <w:b/>
          <w:bCs/>
          <w:i w:val="false"/>
          <w:caps w:val="false"/>
          <w:smallCaps w:val="false"/>
          <w:color w:val="000000"/>
          <w:spacing w:val="0"/>
          <w:sz w:val="24"/>
          <w:szCs w:val="24"/>
        </w:rPr>
        <w:t>aujourd’hui les étrangers avec un diplôme universitaire sont de plus en plus nombreux</w:t>
      </w:r>
      <w:r>
        <w:rPr>
          <w:rFonts w:ascii="Segoe UI;Trebuchet MS;Lucida Grande;Helvetica;sans-serif" w:hAnsi="Segoe UI;Trebuchet MS;Lucida Grande;Helvetica;sans-serif"/>
          <w:b w:val="false"/>
          <w:i w:val="false"/>
          <w:caps w:val="false"/>
          <w:smallCaps w:val="false"/>
          <w:color w:val="000000"/>
          <w:spacing w:val="0"/>
          <w:sz w:val="24"/>
          <w:szCs w:val="24"/>
        </w:rPr>
        <w:t>. Plus de la moitié des immigrées de nationalité allemande ou française, par exemple, ont une formation académique.</w:t>
      </w:r>
    </w:p>
    <w:p>
      <w:pPr>
        <w:pStyle w:val="TextBody"/>
        <w:spacing w:before="13" w:after="40"/>
        <w:ind w:left="0" w:right="0" w:hanging="0"/>
        <w:rPr>
          <w:caps w:val="false"/>
          <w:smallCaps w:val="false"/>
          <w:color w:val="000000"/>
          <w:spacing w:val="0"/>
          <w:sz w:val="24"/>
          <w:szCs w:val="24"/>
        </w:rPr>
      </w:pPr>
      <w:r>
        <w:rPr>
          <w:caps w:val="false"/>
          <w:smallCaps w:val="false"/>
          <w:color w:val="000000"/>
          <w:spacing w:val="0"/>
          <w:sz w:val="24"/>
          <w:szCs w:val="24"/>
        </w:rPr>
      </w:r>
    </w:p>
    <w:p>
      <w:pPr>
        <w:pStyle w:val="Infographics"/>
        <w:jc w:val="center"/>
        <w:rPr/>
      </w:pPr>
      <w:r>
        <w:rPr/>
        <w:t xml:space="preserve">6) GRAPHIQUE DATAWRAPPER: </w:t>
      </w:r>
      <w:bookmarkStart w:id="24" w:name="__DdeLink__203_1480231811"/>
      <w:bookmarkStart w:id="25" w:name="__DdeLink__140_1279565207"/>
      <w:r>
        <w:rPr/>
        <w:t>Formation des résidents en Suisse en 2013 par nationalité</w:t>
      </w:r>
      <w:bookmarkEnd w:id="24"/>
      <w:bookmarkEnd w:id="25"/>
      <w:r>
        <w:rPr/>
        <w:t xml:space="preserve"> </w:t>
      </w:r>
      <w:bookmarkStart w:id="26" w:name="__DdeLink__205_1480231811"/>
      <w:bookmarkEnd w:id="26"/>
      <w:r>
        <w:rPr/>
        <w:t>(look for “Formation des résidents” in datawrapper's search box, chart ID: ApPuw)</w:t>
      </w:r>
    </w:p>
    <w:p>
      <w:pPr>
        <w:pStyle w:val="Infographics"/>
        <w:spacing w:before="13" w:after="40"/>
        <w:ind w:left="0" w:right="0" w:hanging="0"/>
        <w:jc w:val="center"/>
        <w:rPr>
          <w:rFonts w:ascii="Open Sans;sans-serif" w:hAnsi="Open Sans;sans-serif"/>
          <w:b w:val="false"/>
          <w:bCs w:val="false"/>
          <w:i w:val="false"/>
          <w:caps w:val="false"/>
          <w:smallCaps w:val="false"/>
          <w:color w:val="000000"/>
          <w:spacing w:val="0"/>
          <w:sz w:val="24"/>
          <w:szCs w:val="24"/>
        </w:rPr>
      </w:pPr>
      <w:r>
        <w:rPr>
          <w:rFonts w:ascii="Open Sans;sans-serif" w:hAnsi="Open Sans;sans-serif"/>
          <w:b w:val="false"/>
          <w:bCs w:val="false"/>
          <w:i w:val="false"/>
          <w:caps w:val="false"/>
          <w:smallCaps w:val="false"/>
          <w:color w:val="000000"/>
          <w:spacing w:val="0"/>
          <w:sz w:val="24"/>
          <w:szCs w:val="24"/>
        </w:rPr>
        <w:t>translate yourself in datawrapper</w:t>
      </w:r>
    </w:p>
    <w:p>
      <w:pPr>
        <w:pStyle w:val="TextBody"/>
        <w:spacing w:before="13" w:after="40"/>
        <w:ind w:left="0" w:right="0" w:hanging="0"/>
        <w:rPr>
          <w:caps w:val="false"/>
          <w:smallCaps w:val="false"/>
          <w:color w:val="000000"/>
          <w:spacing w:val="0"/>
          <w:sz w:val="24"/>
          <w:szCs w:val="24"/>
        </w:rPr>
      </w:pPr>
      <w:r>
        <w:rPr>
          <w:caps w:val="false"/>
          <w:smallCaps w:val="false"/>
          <w:color w:val="000000"/>
          <w:spacing w:val="0"/>
          <w:sz w:val="24"/>
          <w:szCs w:val="24"/>
        </w:rPr>
      </w:r>
    </w:p>
    <w:p>
      <w:pPr>
        <w:pStyle w:val="TextBody"/>
        <w:spacing w:before="13" w:after="40"/>
        <w:ind w:left="0" w:right="0" w:hanging="0"/>
        <w:rPr>
          <w:rStyle w:val="StrongEmphasis"/>
          <w:rFonts w:ascii="Segoe UI;Trebuchet MS;Lucida Grande;Helvetica;sans-serif" w:hAnsi="Segoe UI;Trebuchet MS;Lucida Grande;Helvetica;sans-serif"/>
          <w:b/>
          <w:bCs/>
          <w:i w:val="false"/>
          <w:caps w:val="false"/>
          <w:smallCaps w:val="false"/>
          <w:color w:val="000000"/>
          <w:spacing w:val="0"/>
          <w:sz w:val="24"/>
          <w:szCs w:val="24"/>
        </w:rPr>
      </w:pPr>
      <w:r>
        <w:rPr>
          <w:rFonts w:ascii="Segoe UI;Trebuchet MS;Lucida Grande;Helvetica;sans-serif" w:hAnsi="Segoe UI;Trebuchet MS;Lucida Grande;Helvetica;sans-serif"/>
          <w:b w:val="false"/>
          <w:i w:val="false"/>
          <w:caps w:val="false"/>
          <w:smallCaps w:val="false"/>
          <w:color w:val="000000"/>
          <w:spacing w:val="0"/>
          <w:sz w:val="24"/>
          <w:szCs w:val="24"/>
        </w:rPr>
        <w:t xml:space="preserve">Comme tous les pays industrialisés, la Suisse fait face au vieillissement de la population. En 1860, la Suisse comptait 12 personnes âgées de 20 à 64 ans pour chaque personne âgée de 65 ans et plus. </w:t>
      </w:r>
      <w:r>
        <w:rPr>
          <w:rStyle w:val="StrongEmphasis"/>
          <w:rFonts w:ascii="Segoe UI;Trebuchet MS;Lucida Grande;Helvetica;sans-serif" w:hAnsi="Segoe UI;Trebuchet MS;Lucida Grande;Helvetica;sans-serif"/>
          <w:b/>
          <w:bCs/>
          <w:i w:val="false"/>
          <w:caps w:val="false"/>
          <w:smallCaps w:val="false"/>
          <w:color w:val="000000"/>
          <w:spacing w:val="0"/>
          <w:sz w:val="24"/>
          <w:szCs w:val="24"/>
        </w:rPr>
        <w:t>Aujourd'hui, ce rapport a drastiquement diminué et n'est plus que de 4 pour 1.</w:t>
      </w:r>
    </w:p>
    <w:p>
      <w:pPr>
        <w:pStyle w:val="TextBody"/>
        <w:spacing w:before="13" w:after="40"/>
        <w:ind w:left="0" w:right="0" w:hanging="0"/>
        <w:jc w:val="center"/>
        <w:rPr>
          <w:caps w:val="false"/>
          <w:smallCaps w:val="false"/>
          <w:color w:val="000000"/>
          <w:spacing w:val="0"/>
          <w:sz w:val="24"/>
          <w:szCs w:val="24"/>
          <w:shd w:fill="FFFF99" w:val="clear"/>
        </w:rPr>
      </w:pPr>
      <w:r>
        <w:rPr>
          <w:caps w:val="false"/>
          <w:smallCaps w:val="false"/>
          <w:color w:val="000000"/>
          <w:spacing w:val="0"/>
          <w:sz w:val="24"/>
          <w:szCs w:val="24"/>
          <w:shd w:fill="FFFF99" w:val="clear"/>
        </w:rPr>
        <w:t xml:space="preserve">7) GRAPHIQUE ANIMé: </w:t>
      </w:r>
      <w:bookmarkStart w:id="27" w:name="__DdeLink__207_1480231811"/>
      <w:r>
        <w:rPr>
          <w:caps w:val="false"/>
          <w:smallCaps w:val="false"/>
          <w:color w:val="000000"/>
          <w:spacing w:val="0"/>
          <w:sz w:val="24"/>
          <w:szCs w:val="24"/>
          <w:shd w:fill="FFFF99" w:val="clear"/>
        </w:rPr>
        <w:t>Viellissement de la population</w:t>
      </w:r>
      <w:bookmarkEnd w:id="27"/>
      <w:r>
        <w:rPr>
          <w:caps w:val="false"/>
          <w:smallCaps w:val="false"/>
          <w:color w:val="000000"/>
          <w:spacing w:val="0"/>
          <w:sz w:val="24"/>
          <w:szCs w:val="24"/>
          <w:shd w:fill="FFFF99" w:val="clear"/>
        </w:rPr>
        <w:t xml:space="preserve"> </w:t>
      </w:r>
    </w:p>
    <w:p>
      <w:pPr>
        <w:pStyle w:val="TextBody"/>
        <w:spacing w:before="13" w:after="40"/>
        <w:ind w:left="0" w:right="0" w:hanging="0"/>
        <w:jc w:val="center"/>
        <w:rPr>
          <w:caps w:val="false"/>
          <w:smallCaps w:val="false"/>
          <w:color w:val="000000"/>
          <w:spacing w:val="0"/>
          <w:sz w:val="24"/>
          <w:szCs w:val="24"/>
          <w:shd w:fill="FFFF99" w:val="clear"/>
        </w:rPr>
      </w:pPr>
      <w:r>
        <w:rPr>
          <w:caps w:val="false"/>
          <w:smallCaps w:val="false"/>
          <w:color w:val="000000"/>
          <w:spacing w:val="0"/>
          <w:sz w:val="24"/>
          <w:szCs w:val="24"/>
          <w:shd w:fill="FFFF99" w:val="clear"/>
        </w:rPr>
        <w:t>Duc will send you the embed code for it</w:t>
      </w:r>
    </w:p>
    <w:p>
      <w:pPr>
        <w:pStyle w:val="TextBody"/>
        <w:spacing w:before="13" w:after="40"/>
        <w:ind w:left="0" w:right="0" w:hanging="0"/>
        <w:jc w:val="center"/>
        <w:rPr>
          <w:caps w:val="false"/>
          <w:smallCaps w:val="false"/>
          <w:color w:val="000000"/>
          <w:spacing w:val="0"/>
          <w:sz w:val="24"/>
          <w:szCs w:val="24"/>
          <w:shd w:fill="FFFF99" w:val="clear"/>
        </w:rPr>
      </w:pPr>
      <w:r>
        <w:rPr>
          <w:caps w:val="false"/>
          <w:smallCaps w:val="false"/>
          <w:color w:val="000000"/>
          <w:spacing w:val="0"/>
          <w:sz w:val="24"/>
          <w:szCs w:val="24"/>
          <w:shd w:fill="FFFF99" w:val="clear"/>
        </w:rPr>
      </w:r>
    </w:p>
    <w:p>
      <w:pPr>
        <w:pStyle w:val="TextBody"/>
        <w:spacing w:before="13" w:after="40"/>
        <w:ind w:left="0" w:right="0" w:hanging="0"/>
        <w:rPr>
          <w:rFonts w:ascii="Segoe UI;Trebuchet MS;Lucida Grande;Helvetica;sans-serif" w:hAnsi="Segoe UI;Trebuchet MS;Lucida Grande;Helvetica;sans-serif"/>
          <w:b w:val="false"/>
          <w:i w:val="false"/>
          <w:caps w:val="false"/>
          <w:smallCaps w:val="false"/>
          <w:color w:val="000000"/>
          <w:spacing w:val="0"/>
          <w:sz w:val="24"/>
          <w:szCs w:val="24"/>
        </w:rPr>
      </w:pPr>
      <w:r>
        <w:rPr>
          <w:rFonts w:ascii="Segoe UI;Trebuchet MS;Lucida Grande;Helvetica;sans-serif" w:hAnsi="Segoe UI;Trebuchet MS;Lucida Grande;Helvetica;sans-serif"/>
          <w:b w:val="false"/>
          <w:i w:val="false"/>
          <w:caps w:val="false"/>
          <w:smallCaps w:val="false"/>
          <w:color w:val="000000"/>
          <w:spacing w:val="0"/>
          <w:sz w:val="24"/>
          <w:szCs w:val="24"/>
        </w:rPr>
        <w:t xml:space="preserve">Contrairement à une idée reçue, ce n'est pas tant l'augmentation de l'espérance de vie que la </w:t>
      </w:r>
      <w:r>
        <w:rPr>
          <w:rStyle w:val="StrongEmphasis"/>
          <w:rFonts w:ascii="Segoe UI;Trebuchet MS;Lucida Grande;Helvetica;sans-serif" w:hAnsi="Segoe UI;Trebuchet MS;Lucida Grande;Helvetica;sans-serif"/>
          <w:b/>
          <w:bCs/>
          <w:i w:val="false"/>
          <w:caps w:val="false"/>
          <w:smallCaps w:val="false"/>
          <w:color w:val="000000"/>
          <w:spacing w:val="0"/>
          <w:sz w:val="24"/>
          <w:szCs w:val="24"/>
        </w:rPr>
        <w:t>baisse de la fécondité</w:t>
      </w:r>
      <w:r>
        <w:rPr>
          <w:rStyle w:val="StrongEmphasis"/>
          <w:rFonts w:ascii="Segoe UI;Trebuchet MS;Lucida Grande;Helvetica;sans-serif" w:hAnsi="Segoe UI;Trebuchet MS;Lucida Grande;Helvetica;sans-serif"/>
          <w:b w:val="false"/>
          <w:i w:val="false"/>
          <w:caps w:val="false"/>
          <w:smallCaps w:val="false"/>
          <w:color w:val="000000"/>
          <w:spacing w:val="0"/>
          <w:sz w:val="24"/>
          <w:szCs w:val="24"/>
        </w:rPr>
        <w:t xml:space="preserve"> </w:t>
      </w:r>
      <w:r>
        <w:rPr>
          <w:rFonts w:ascii="Segoe UI;Trebuchet MS;Lucida Grande;Helvetica;sans-serif" w:hAnsi="Segoe UI;Trebuchet MS;Lucida Grande;Helvetica;sans-serif"/>
          <w:b w:val="false"/>
          <w:i w:val="false"/>
          <w:caps w:val="false"/>
          <w:smallCaps w:val="false"/>
          <w:color w:val="000000"/>
          <w:spacing w:val="0"/>
          <w:sz w:val="24"/>
          <w:szCs w:val="24"/>
        </w:rPr>
        <w:t xml:space="preserve">qui est la raison principale du vieillissement de la population. L'espérance de vie mondiale moyenne a augmenté de plus de 35% (18 années) entre 1960 et 2012. La Suisse a une espérance de vie moyenne à la naissance parmi les plus élevées au monde (plus de </w:t>
      </w:r>
      <w:r>
        <w:rPr>
          <w:rStyle w:val="StrongEmphasis"/>
          <w:rFonts w:ascii="Segoe UI;Trebuchet MS;Lucida Grande;Helvetica;sans-serif" w:hAnsi="Segoe UI;Trebuchet MS;Lucida Grande;Helvetica;sans-serif"/>
          <w:b/>
          <w:bCs/>
          <w:i w:val="false"/>
          <w:caps w:val="false"/>
          <w:smallCaps w:val="false"/>
          <w:color w:val="000000"/>
          <w:spacing w:val="0"/>
          <w:sz w:val="24"/>
          <w:szCs w:val="24"/>
        </w:rPr>
        <w:t>82 ans</w:t>
      </w:r>
      <w:r>
        <w:rPr>
          <w:rStyle w:val="StrongEmphasis"/>
          <w:rFonts w:ascii="Segoe UI;Trebuchet MS;Lucida Grande;Helvetica;sans-serif" w:hAnsi="Segoe UI;Trebuchet MS;Lucida Grande;Helvetica;sans-serif"/>
          <w:b w:val="false"/>
          <w:i w:val="false"/>
          <w:caps w:val="false"/>
          <w:smallCaps w:val="false"/>
          <w:color w:val="000000"/>
          <w:spacing w:val="0"/>
          <w:sz w:val="24"/>
          <w:szCs w:val="24"/>
        </w:rPr>
        <w:t xml:space="preserve"> </w:t>
      </w:r>
      <w:r>
        <w:rPr>
          <w:rFonts w:ascii="Segoe UI;Trebuchet MS;Lucida Grande;Helvetica;sans-serif" w:hAnsi="Segoe UI;Trebuchet MS;Lucida Grande;Helvetica;sans-serif"/>
          <w:b w:val="false"/>
          <w:i w:val="false"/>
          <w:caps w:val="false"/>
          <w:smallCaps w:val="false"/>
          <w:color w:val="000000"/>
          <w:spacing w:val="0"/>
          <w:sz w:val="24"/>
          <w:szCs w:val="24"/>
        </w:rPr>
        <w:t>en 2013).</w:t>
      </w:r>
    </w:p>
    <w:p>
      <w:pPr>
        <w:pStyle w:val="TextBody"/>
        <w:spacing w:before="13" w:after="40"/>
        <w:ind w:left="0" w:right="0" w:hanging="0"/>
        <w:rPr>
          <w:caps w:val="false"/>
          <w:smallCaps w:val="false"/>
          <w:color w:val="000000"/>
          <w:spacing w:val="0"/>
          <w:sz w:val="24"/>
          <w:szCs w:val="24"/>
        </w:rPr>
      </w:pPr>
      <w:r>
        <w:rPr>
          <w:caps w:val="false"/>
          <w:smallCaps w:val="false"/>
          <w:color w:val="000000"/>
          <w:spacing w:val="0"/>
          <w:sz w:val="24"/>
          <w:szCs w:val="24"/>
        </w:rPr>
      </w:r>
    </w:p>
    <w:p>
      <w:pPr>
        <w:pStyle w:val="Infographics"/>
        <w:jc w:val="center"/>
        <w:rPr/>
      </w:pPr>
      <w:r>
        <w:rPr/>
        <w:t xml:space="preserve">8) </w:t>
      </w:r>
      <w:bookmarkStart w:id="28" w:name="__DdeLink__256_1917197234"/>
      <w:r>
        <w:rPr/>
        <w:t xml:space="preserve">GRAPHIQUE STATIQUE: </w:t>
      </w:r>
      <w:bookmarkStart w:id="29" w:name="__DdeLink__211_1480231811"/>
      <w:bookmarkEnd w:id="29"/>
      <w:r>
        <w:rPr/>
        <w:t>Espérance de vie</w:t>
      </w:r>
    </w:p>
    <w:p>
      <w:pPr>
        <w:pStyle w:val="Infographics"/>
        <w:jc w:val="center"/>
        <w:rPr/>
      </w:pPr>
      <w:bookmarkEnd w:id="28"/>
      <w:r>
        <w:rPr/>
        <w:t>Duc/Filipa will you the CID for that infographics</w:t>
      </w:r>
    </w:p>
    <w:p>
      <w:pPr>
        <w:pStyle w:val="TextBody"/>
        <w:spacing w:before="13" w:after="40"/>
        <w:ind w:left="0" w:right="0" w:hanging="0"/>
        <w:rPr>
          <w:caps w:val="false"/>
          <w:smallCaps w:val="false"/>
          <w:color w:val="000000"/>
          <w:spacing w:val="0"/>
          <w:sz w:val="24"/>
          <w:szCs w:val="24"/>
        </w:rPr>
      </w:pPr>
      <w:r>
        <w:rPr>
          <w:caps w:val="false"/>
          <w:smallCaps w:val="false"/>
          <w:color w:val="000000"/>
          <w:spacing w:val="0"/>
          <w:sz w:val="24"/>
          <w:szCs w:val="24"/>
        </w:rPr>
      </w:r>
    </w:p>
    <w:p>
      <w:pPr>
        <w:pStyle w:val="TextBody"/>
        <w:spacing w:before="13" w:after="40"/>
        <w:ind w:left="0" w:right="0" w:hanging="0"/>
        <w:rPr>
          <w:rFonts w:ascii="Segoe UI;Trebuchet MS;Lucida Grande;Helvetica;sans-serif" w:hAnsi="Segoe UI;Trebuchet MS;Lucida Grande;Helvetica;sans-serif"/>
          <w:b w:val="false"/>
          <w:i w:val="false"/>
          <w:caps w:val="false"/>
          <w:smallCaps w:val="false"/>
          <w:color w:val="000000"/>
          <w:spacing w:val="0"/>
          <w:sz w:val="24"/>
          <w:szCs w:val="24"/>
        </w:rPr>
      </w:pPr>
      <w:r>
        <w:rPr>
          <w:rStyle w:val="StrongEmphasis"/>
          <w:rFonts w:ascii="Segoe UI;Trebuchet MS;Lucida Grande;Helvetica;sans-serif" w:hAnsi="Segoe UI;Trebuchet MS;Lucida Grande;Helvetica;sans-serif"/>
          <w:b/>
          <w:bCs/>
          <w:i w:val="false"/>
          <w:caps w:val="false"/>
          <w:smallCaps w:val="false"/>
          <w:color w:val="000000"/>
          <w:spacing w:val="0"/>
          <w:sz w:val="24"/>
          <w:szCs w:val="24"/>
        </w:rPr>
        <w:t xml:space="preserve">Le nombre moyen d’enfants par femme </w:t>
      </w:r>
      <w:r>
        <w:rPr>
          <w:rFonts w:ascii="Segoe UI;Trebuchet MS;Lucida Grande;Helvetica;sans-serif" w:hAnsi="Segoe UI;Trebuchet MS;Lucida Grande;Helvetica;sans-serif"/>
          <w:b w:val="false"/>
          <w:i w:val="false"/>
          <w:caps w:val="false"/>
          <w:smallCaps w:val="false"/>
          <w:color w:val="000000"/>
          <w:spacing w:val="0"/>
          <w:sz w:val="24"/>
          <w:szCs w:val="24"/>
        </w:rPr>
        <w:t>(taux de fécondité) a diminué de manière bien plus significative en l’espace de 50 ans. Il est passé de 5 à 2,5 enfants en moyenne par femme dans le monde. En Suisse, le taux actuel est de 1,5 alors que pendant les années du baby-boom, il était de 2,5. La valeur actuelle est inférieure au seuil de renouvellement démographique. En d’autres termes, la population suisse régresse. Ou plutôt régresserait. L’immigration compense amplement, voire excessivement selon l’avis de certains, le déficit entre décès et naissances.</w:t>
      </w:r>
    </w:p>
    <w:p>
      <w:pPr>
        <w:pStyle w:val="Infographics"/>
        <w:jc w:val="center"/>
        <w:rPr/>
      </w:pPr>
      <w:r>
        <w:rPr/>
        <w:t>9) GRAPHIQUE STATIQUE:</w:t>
      </w:r>
      <w:bookmarkStart w:id="30" w:name="__DdeLink__209_1480231811"/>
      <w:bookmarkEnd w:id="30"/>
      <w:r>
        <w:rPr/>
        <w:t xml:space="preserve"> Taux de fécondité</w:t>
      </w:r>
    </w:p>
    <w:p>
      <w:pPr>
        <w:pStyle w:val="Infographics"/>
        <w:spacing w:before="13" w:after="40"/>
        <w:ind w:left="0" w:right="0" w:hanging="0"/>
        <w:jc w:val="center"/>
        <w:rPr>
          <w:caps w:val="false"/>
          <w:smallCaps w:val="false"/>
          <w:color w:val="000000"/>
          <w:spacing w:val="0"/>
          <w:sz w:val="24"/>
          <w:szCs w:val="24"/>
        </w:rPr>
      </w:pPr>
      <w:r>
        <w:rPr>
          <w:caps w:val="false"/>
          <w:smallCaps w:val="false"/>
          <w:color w:val="000000"/>
          <w:spacing w:val="0"/>
          <w:sz w:val="24"/>
          <w:szCs w:val="24"/>
        </w:rPr>
        <w:t>Duc/Filipa will you the CID for that infographics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Duc-Quang Nguyen, Daniele Mariani, swissinfo.ch</w:t>
      </w:r>
    </w:p>
    <w:p>
      <w:pPr>
        <w:pStyle w:val="Normal"/>
        <w:rPr>
          <w:sz w:val="24"/>
          <w:szCs w:val="24"/>
        </w:rPr>
      </w:pPr>
      <w:r>
        <w:rPr>
          <w:sz w:val="24"/>
          <w:szCs w:val="24"/>
        </w:rPr>
        <w:t>Graphiques: Duc-Quang Nguyen &amp; Filipa Cordeiro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Source Sans Pro">
    <w:charset w:val="01"/>
    <w:family w:val="roman"/>
    <w:pitch w:val="variable"/>
  </w:font>
  <w:font w:name="arial">
    <w:altName w:val="helvetica"/>
    <w:charset w:val="01"/>
    <w:family w:val="roman"/>
    <w:pitch w:val="variable"/>
  </w:font>
  <w:font w:name="Segoe UI">
    <w:altName w:val="Trebuchet MS"/>
    <w:charset w:val="01"/>
    <w:family w:val="roman"/>
    <w:pitch w:val="variable"/>
  </w:font>
  <w:font w:name="Open Sans">
    <w:altName w:val="sans-serif"/>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val="en-GB" w:eastAsia="zh-CN" w:bidi="hi-IN"/>
    </w:rPr>
  </w:style>
  <w:style w:type="paragraph" w:styleId="Heading1">
    <w:name w:val="Heading 1"/>
    <w:basedOn w:val="Heading"/>
    <w:pPr>
      <w:spacing w:before="240" w:after="120"/>
      <w:outlineLvl w:val="0"/>
    </w:pPr>
    <w:rPr>
      <w:rFonts w:ascii="Liberation Serif" w:hAnsi="Liberation Serif" w:eastAsia="Arial Unicode MS" w:cs="Arial Unicode MS"/>
      <w:b/>
      <w:bCs/>
      <w:sz w:val="48"/>
      <w:szCs w:val="48"/>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Infographics">
    <w:name w:val="infographics"/>
    <w:basedOn w:val="TextBody"/>
    <w:pPr/>
    <w:rPr>
      <w:caps w:val="false"/>
      <w:smallCaps w:val="false"/>
      <w:color w:val="000000"/>
      <w:spacing w:val="0"/>
      <w:sz w:val="24"/>
      <w:szCs w:val="24"/>
      <w:shd w:fill="FFFF99" w:val="cle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LibreOffice/4.2.6.3$MacOSX_x86 LibreOffice_project/3fd416d4c6db7d3204c17ce57a1d70f6e531ee21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2014-11-17T17:39:13Z</dcterms:created>
  <dc:language>fr-CH</dc:language>
  <cp:revision>0</cp:revision>
</cp:coreProperties>
</file>