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8820B" w14:textId="28854E99" w:rsidR="00600DF7" w:rsidRDefault="00600DF7" w:rsidP="00600DF7">
      <w:pPr>
        <w:pStyle w:val="Heading1"/>
        <w:jc w:val="center"/>
        <w:rPr>
          <w:rFonts w:ascii="Avenir Next Demi Bold" w:hAnsi="Avenir Next Demi Bold"/>
          <w:b/>
          <w:bCs/>
          <w:color w:val="009051"/>
        </w:rPr>
      </w:pPr>
      <w:r>
        <w:rPr>
          <w:rFonts w:ascii="Avenir Next Demi Bold" w:hAnsi="Avenir Next Demi Bold"/>
          <w:b/>
          <w:bCs/>
          <w:color w:val="009051"/>
        </w:rPr>
        <w:fldChar w:fldCharType="begin"/>
      </w:r>
      <w:r>
        <w:rPr>
          <w:rFonts w:ascii="Avenir Next Demi Bold" w:hAnsi="Avenir Next Demi Bold"/>
          <w:b/>
          <w:bCs/>
          <w:color w:val="009051"/>
        </w:rPr>
        <w:instrText>HYPERLINK "https://docs.google.com/spreadsheets/d/1xmjXSDD9DbVat7ak2wmDMwa-sIca3XDnYQoCGEntLQE/edit?gid=328339557" \l "gid=328339557"</w:instrText>
      </w:r>
      <w:r>
        <w:rPr>
          <w:rFonts w:ascii="Avenir Next Demi Bold" w:hAnsi="Avenir Next Demi Bold"/>
          <w:b/>
          <w:bCs/>
          <w:color w:val="009051"/>
        </w:rPr>
      </w:r>
      <w:r>
        <w:rPr>
          <w:rFonts w:ascii="Avenir Next Demi Bold" w:hAnsi="Avenir Next Demi Bold"/>
          <w:b/>
          <w:bCs/>
          <w:color w:val="009051"/>
        </w:rPr>
        <w:fldChar w:fldCharType="separate"/>
      </w:r>
      <w:r w:rsidR="0024270E" w:rsidRPr="00600DF7">
        <w:rPr>
          <w:rStyle w:val="Hyperlink"/>
          <w:rFonts w:ascii="Avenir Next Demi Bold" w:hAnsi="Avenir Next Demi Bold"/>
          <w:b/>
          <w:bCs/>
        </w:rPr>
        <w:t>D-REC Platform Feature Summary</w:t>
      </w:r>
      <w:r>
        <w:rPr>
          <w:rFonts w:ascii="Avenir Next Demi Bold" w:hAnsi="Avenir Next Demi Bold"/>
          <w:b/>
          <w:bCs/>
          <w:color w:val="009051"/>
        </w:rPr>
        <w:fldChar w:fldCharType="end"/>
      </w:r>
    </w:p>
    <w:p w14:paraId="308270F7" w14:textId="11D2C477" w:rsidR="00600DF7" w:rsidRPr="00600DF7" w:rsidRDefault="00600DF7" w:rsidP="00600DF7">
      <w:r>
        <w:t xml:space="preserve">The updated summary can be found </w:t>
      </w:r>
      <w:hyperlink r:id="rId4" w:anchor="gid=328339557" w:history="1">
        <w:r w:rsidRPr="00600DF7">
          <w:rPr>
            <w:rStyle w:val="Hyperlink"/>
          </w:rPr>
          <w:t>here</w:t>
        </w:r>
      </w:hyperlink>
      <w:r>
        <w:t>.</w:t>
      </w:r>
    </w:p>
    <w:p w14:paraId="6ECBD179" w14:textId="1C3000C7" w:rsidR="00F64EF9" w:rsidRPr="00F64EF9" w:rsidRDefault="0024270E" w:rsidP="00F64EF9">
      <w:pPr>
        <w:pStyle w:val="Heading2"/>
        <w:rPr>
          <w:rFonts w:ascii="Avenir Next Demi Bold" w:hAnsi="Avenir Next Demi Bold"/>
          <w:b/>
          <w:bCs/>
          <w:color w:val="009051"/>
        </w:rPr>
      </w:pPr>
      <w:r w:rsidRPr="0024270E">
        <w:rPr>
          <w:rFonts w:ascii="Avenir Next Demi Bold" w:hAnsi="Avenir Next Demi Bold"/>
          <w:b/>
          <w:bCs/>
          <w:color w:val="009051"/>
        </w:rPr>
        <w:t>Features</w:t>
      </w:r>
      <w:r>
        <w:rPr>
          <w:rFonts w:ascii="Avenir Next Demi Bold" w:hAnsi="Avenir Next Demi Bold"/>
          <w:b/>
          <w:bCs/>
          <w:color w:val="009051"/>
        </w:rPr>
        <w:t xml:space="preserve"> Developed Since 2</w:t>
      </w:r>
      <w:r>
        <w:rPr>
          <w:rFonts w:ascii="Avenir Next Demi Bold" w:hAnsi="Avenir Next Demi Bold"/>
          <w:b/>
          <w:bCs/>
          <w:color w:val="009051"/>
          <w:vertAlign w:val="superscript"/>
        </w:rPr>
        <w:t xml:space="preserve">nd </w:t>
      </w:r>
      <w:r w:rsidR="007F45D7">
        <w:rPr>
          <w:rFonts w:ascii="Avenir Next Demi Bold" w:hAnsi="Avenir Next Demi Bold"/>
          <w:b/>
          <w:bCs/>
          <w:color w:val="009051"/>
        </w:rPr>
        <w:t>September 2024</w:t>
      </w:r>
    </w:p>
    <w:tbl>
      <w:tblPr>
        <w:tblStyle w:val="PlainTable3"/>
        <w:tblW w:w="10080" w:type="dxa"/>
        <w:tblCellMar>
          <w:top w:w="72" w:type="dxa"/>
          <w:left w:w="72" w:type="dxa"/>
          <w:bottom w:w="72" w:type="dxa"/>
          <w:right w:w="72" w:type="dxa"/>
        </w:tblCellMar>
        <w:tblLook w:val="04A0" w:firstRow="1" w:lastRow="0" w:firstColumn="1" w:lastColumn="0" w:noHBand="0" w:noVBand="1"/>
      </w:tblPr>
      <w:tblGrid>
        <w:gridCol w:w="2231"/>
        <w:gridCol w:w="6699"/>
        <w:gridCol w:w="1150"/>
      </w:tblGrid>
      <w:tr w:rsidR="0024270E" w:rsidRPr="0024270E" w14:paraId="6C4A81E5" w14:textId="77777777" w:rsidTr="0024270E">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39DD36A3" w14:textId="77777777" w:rsidR="0024270E" w:rsidRPr="0024270E" w:rsidRDefault="0024270E" w:rsidP="0024270E">
            <w:pPr>
              <w:jc w:val="center"/>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Feature Name</w:t>
            </w:r>
          </w:p>
        </w:tc>
        <w:tc>
          <w:tcPr>
            <w:tcW w:w="0" w:type="auto"/>
            <w:vAlign w:val="center"/>
            <w:hideMark/>
          </w:tcPr>
          <w:p w14:paraId="7685EC9E" w14:textId="77777777" w:rsidR="0024270E" w:rsidRPr="0024270E" w:rsidRDefault="0024270E" w:rsidP="0024270E">
            <w:pPr>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Description</w:t>
            </w:r>
          </w:p>
        </w:tc>
        <w:tc>
          <w:tcPr>
            <w:tcW w:w="0" w:type="auto"/>
            <w:vAlign w:val="center"/>
            <w:hideMark/>
          </w:tcPr>
          <w:p w14:paraId="0AD36EB3" w14:textId="4BA41D02" w:rsidR="0024270E" w:rsidRPr="0024270E" w:rsidRDefault="0024270E" w:rsidP="0024270E">
            <w:pPr>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Arial"/>
                <w:kern w:val="0"/>
                <w:sz w:val="20"/>
                <w:szCs w:val="20"/>
                <w14:ligatures w14:val="none"/>
              </w:rPr>
            </w:pPr>
            <w:r>
              <w:rPr>
                <w:rFonts w:ascii="Avenir Next" w:eastAsia="Times New Roman" w:hAnsi="Avenir Next" w:cs="Arial"/>
                <w:kern w:val="0"/>
                <w:sz w:val="20"/>
                <w:szCs w:val="20"/>
                <w14:ligatures w14:val="none"/>
              </w:rPr>
              <w:t>Status</w:t>
            </w:r>
          </w:p>
        </w:tc>
      </w:tr>
      <w:tr w:rsidR="0024270E" w:rsidRPr="0024270E" w14:paraId="4718790C" w14:textId="77777777" w:rsidTr="0024270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166293A" w14:textId="47E20B63" w:rsidR="0024270E" w:rsidRPr="0024270E" w:rsidRDefault="0024270E" w:rsidP="0024270E">
            <w:pPr>
              <w:rPr>
                <w:rFonts w:ascii="Avenir Next" w:eastAsia="Times New Roman" w:hAnsi="Avenir Next" w:cs="Arial"/>
                <w:b w:val="0"/>
                <w:bCs w:val="0"/>
                <w:kern w:val="0"/>
                <w:sz w:val="20"/>
                <w:szCs w:val="20"/>
                <w14:ligatures w14:val="none"/>
              </w:rPr>
            </w:pPr>
            <w:r w:rsidRPr="0024270E">
              <w:rPr>
                <w:rFonts w:ascii="Avenir Next" w:eastAsia="Times New Roman" w:hAnsi="Avenir Next" w:cs="Arial"/>
                <w:b w:val="0"/>
                <w:bCs w:val="0"/>
                <w:caps w:val="0"/>
                <w:kern w:val="0"/>
                <w:sz w:val="20"/>
                <w:szCs w:val="20"/>
                <w14:ligatures w14:val="none"/>
              </w:rPr>
              <w:t>Integrated Sentry For Error Monitoring</w:t>
            </w:r>
          </w:p>
        </w:tc>
        <w:tc>
          <w:tcPr>
            <w:tcW w:w="0" w:type="auto"/>
            <w:hideMark/>
          </w:tcPr>
          <w:p w14:paraId="47485349" w14:textId="77777777" w:rsidR="0024270E" w:rsidRPr="0024270E" w:rsidRDefault="0024270E" w:rsidP="0024270E">
            <w:pPr>
              <w:jc w:val="both"/>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Integrated Sentry to collect errors that occur in production in real time.</w:t>
            </w:r>
          </w:p>
        </w:tc>
        <w:tc>
          <w:tcPr>
            <w:tcW w:w="0" w:type="auto"/>
            <w:vAlign w:val="center"/>
            <w:hideMark/>
          </w:tcPr>
          <w:p w14:paraId="3CB000B8" w14:textId="77777777" w:rsidR="0024270E" w:rsidRPr="0024270E" w:rsidRDefault="0024270E" w:rsidP="0024270E">
            <w:pPr>
              <w:jc w:val="center"/>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Arial"/>
                <w:color w:val="11734B"/>
                <w:kern w:val="0"/>
                <w:sz w:val="20"/>
                <w:szCs w:val="20"/>
                <w14:ligatures w14:val="none"/>
              </w:rPr>
            </w:pPr>
            <w:r w:rsidRPr="0024270E">
              <w:rPr>
                <w:rFonts w:ascii="Avenir Next" w:eastAsia="Times New Roman" w:hAnsi="Avenir Next" w:cs="Arial"/>
                <w:color w:val="11734B"/>
                <w:kern w:val="0"/>
                <w:sz w:val="20"/>
                <w:szCs w:val="20"/>
                <w14:ligatures w14:val="none"/>
              </w:rPr>
              <w:t>Production</w:t>
            </w:r>
          </w:p>
        </w:tc>
      </w:tr>
      <w:tr w:rsidR="0024270E" w:rsidRPr="0024270E" w14:paraId="1A0A4275" w14:textId="77777777" w:rsidTr="0024270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0E891E9" w14:textId="17216E45" w:rsidR="0024270E" w:rsidRPr="0024270E" w:rsidRDefault="0024270E" w:rsidP="0024270E">
            <w:pPr>
              <w:rPr>
                <w:rFonts w:ascii="Avenir Next" w:eastAsia="Times New Roman" w:hAnsi="Avenir Next" w:cs="Arial"/>
                <w:b w:val="0"/>
                <w:bCs w:val="0"/>
                <w:kern w:val="0"/>
                <w:sz w:val="20"/>
                <w:szCs w:val="20"/>
                <w14:ligatures w14:val="none"/>
              </w:rPr>
            </w:pPr>
            <w:r w:rsidRPr="0024270E">
              <w:rPr>
                <w:rFonts w:ascii="Avenir Next" w:eastAsia="Times New Roman" w:hAnsi="Avenir Next" w:cs="Arial"/>
                <w:b w:val="0"/>
                <w:bCs w:val="0"/>
                <w:caps w:val="0"/>
                <w:kern w:val="0"/>
                <w:sz w:val="20"/>
                <w:szCs w:val="20"/>
                <w14:ligatures w14:val="none"/>
              </w:rPr>
              <w:t>Meter Read Bulk Upload</w:t>
            </w:r>
          </w:p>
        </w:tc>
        <w:tc>
          <w:tcPr>
            <w:tcW w:w="0" w:type="auto"/>
            <w:hideMark/>
          </w:tcPr>
          <w:p w14:paraId="4532553C" w14:textId="77777777" w:rsidR="0024270E" w:rsidRPr="0024270E" w:rsidRDefault="0024270E" w:rsidP="0024270E">
            <w:pPr>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Added a way to upload meter read CSVs on the D-REC portal and automatically import them into the dashboard.</w:t>
            </w:r>
          </w:p>
        </w:tc>
        <w:tc>
          <w:tcPr>
            <w:tcW w:w="0" w:type="auto"/>
            <w:vAlign w:val="center"/>
            <w:hideMark/>
          </w:tcPr>
          <w:p w14:paraId="36FCC47A" w14:textId="77777777" w:rsidR="0024270E" w:rsidRPr="0024270E" w:rsidRDefault="0024270E" w:rsidP="0024270E">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Arial"/>
                <w:color w:val="11734B"/>
                <w:kern w:val="0"/>
                <w:sz w:val="20"/>
                <w:szCs w:val="20"/>
                <w14:ligatures w14:val="none"/>
              </w:rPr>
            </w:pPr>
            <w:r w:rsidRPr="0024270E">
              <w:rPr>
                <w:rFonts w:ascii="Avenir Next" w:eastAsia="Times New Roman" w:hAnsi="Avenir Next" w:cs="Arial"/>
                <w:color w:val="11734B"/>
                <w:kern w:val="0"/>
                <w:sz w:val="20"/>
                <w:szCs w:val="20"/>
                <w14:ligatures w14:val="none"/>
              </w:rPr>
              <w:t>Production</w:t>
            </w:r>
          </w:p>
        </w:tc>
      </w:tr>
      <w:tr w:rsidR="0024270E" w:rsidRPr="0024270E" w14:paraId="6DD1E31F" w14:textId="77777777" w:rsidTr="0024270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6A43695" w14:textId="49EFC975" w:rsidR="0024270E" w:rsidRPr="0024270E" w:rsidRDefault="0024270E" w:rsidP="0024270E">
            <w:pPr>
              <w:rPr>
                <w:rFonts w:ascii="Avenir Next" w:eastAsia="Times New Roman" w:hAnsi="Avenir Next" w:cs="Arial"/>
                <w:b w:val="0"/>
                <w:bCs w:val="0"/>
                <w:kern w:val="0"/>
                <w:sz w:val="20"/>
                <w:szCs w:val="20"/>
                <w14:ligatures w14:val="none"/>
              </w:rPr>
            </w:pPr>
            <w:r w:rsidRPr="0024270E">
              <w:rPr>
                <w:rFonts w:ascii="Avenir Next" w:eastAsia="Times New Roman" w:hAnsi="Avenir Next" w:cs="Arial"/>
                <w:b w:val="0"/>
                <w:bCs w:val="0"/>
                <w:caps w:val="0"/>
                <w:kern w:val="0"/>
                <w:sz w:val="20"/>
                <w:szCs w:val="20"/>
                <w14:ligatures w14:val="none"/>
              </w:rPr>
              <w:t>Storing Rejected Meter Reads</w:t>
            </w:r>
          </w:p>
        </w:tc>
        <w:tc>
          <w:tcPr>
            <w:tcW w:w="0" w:type="auto"/>
            <w:hideMark/>
          </w:tcPr>
          <w:p w14:paraId="34CEAED2" w14:textId="77777777" w:rsidR="0024270E" w:rsidRPr="0024270E" w:rsidRDefault="0024270E" w:rsidP="0024270E">
            <w:pPr>
              <w:jc w:val="both"/>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The platform now stores meter reads that fail verification for monitoring and auditing purposes.</w:t>
            </w:r>
          </w:p>
        </w:tc>
        <w:tc>
          <w:tcPr>
            <w:tcW w:w="0" w:type="auto"/>
            <w:vAlign w:val="center"/>
            <w:hideMark/>
          </w:tcPr>
          <w:p w14:paraId="78158D12" w14:textId="77777777" w:rsidR="0024270E" w:rsidRPr="0024270E" w:rsidRDefault="0024270E" w:rsidP="0024270E">
            <w:pPr>
              <w:jc w:val="center"/>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Arial"/>
                <w:color w:val="11734B"/>
                <w:kern w:val="0"/>
                <w:sz w:val="20"/>
                <w:szCs w:val="20"/>
                <w14:ligatures w14:val="none"/>
              </w:rPr>
            </w:pPr>
            <w:r w:rsidRPr="0024270E">
              <w:rPr>
                <w:rFonts w:ascii="Avenir Next" w:eastAsia="Times New Roman" w:hAnsi="Avenir Next" w:cs="Arial"/>
                <w:color w:val="11734B"/>
                <w:kern w:val="0"/>
                <w:sz w:val="20"/>
                <w:szCs w:val="20"/>
                <w14:ligatures w14:val="none"/>
              </w:rPr>
              <w:t>Production</w:t>
            </w:r>
          </w:p>
        </w:tc>
      </w:tr>
      <w:tr w:rsidR="0024270E" w:rsidRPr="0024270E" w14:paraId="5954E145" w14:textId="77777777" w:rsidTr="0024270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8031892" w14:textId="04286355" w:rsidR="0024270E" w:rsidRPr="0024270E" w:rsidRDefault="0024270E" w:rsidP="0024270E">
            <w:pPr>
              <w:rPr>
                <w:rFonts w:ascii="Avenir Next" w:eastAsia="Times New Roman" w:hAnsi="Avenir Next" w:cs="Arial"/>
                <w:b w:val="0"/>
                <w:bCs w:val="0"/>
                <w:kern w:val="0"/>
                <w:sz w:val="20"/>
                <w:szCs w:val="20"/>
                <w14:ligatures w14:val="none"/>
              </w:rPr>
            </w:pPr>
            <w:r w:rsidRPr="0024270E">
              <w:rPr>
                <w:rFonts w:ascii="Avenir Next" w:eastAsia="Times New Roman" w:hAnsi="Avenir Next" w:cs="Arial"/>
                <w:b w:val="0"/>
                <w:bCs w:val="0"/>
                <w:caps w:val="0"/>
                <w:kern w:val="0"/>
                <w:sz w:val="20"/>
                <w:szCs w:val="20"/>
                <w14:ligatures w14:val="none"/>
              </w:rPr>
              <w:t>Easier Separation Of Market Intermediaries</w:t>
            </w:r>
          </w:p>
        </w:tc>
        <w:tc>
          <w:tcPr>
            <w:tcW w:w="0" w:type="auto"/>
            <w:hideMark/>
          </w:tcPr>
          <w:p w14:paraId="19D259B4" w14:textId="77777777" w:rsidR="0024270E" w:rsidRPr="0024270E" w:rsidRDefault="0024270E" w:rsidP="0024270E">
            <w:pPr>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w:t>
            </w:r>
            <w:proofErr w:type="spellStart"/>
            <w:r w:rsidRPr="0024270E">
              <w:rPr>
                <w:rFonts w:ascii="Avenir Next" w:eastAsia="Times New Roman" w:hAnsi="Avenir Next" w:cs="Arial"/>
                <w:kern w:val="0"/>
                <w:sz w:val="20"/>
                <w:szCs w:val="20"/>
                <w14:ligatures w14:val="none"/>
              </w:rPr>
              <w:t>ApiUsers</w:t>
            </w:r>
            <w:proofErr w:type="spellEnd"/>
            <w:r w:rsidRPr="0024270E">
              <w:rPr>
                <w:rFonts w:ascii="Avenir Next" w:eastAsia="Times New Roman" w:hAnsi="Avenir Next" w:cs="Arial"/>
                <w:kern w:val="0"/>
                <w:sz w:val="20"/>
                <w:szCs w:val="20"/>
                <w14:ligatures w14:val="none"/>
              </w:rPr>
              <w:t>" have been renamed to "Market Intermediary" to distinguish them from other users.</w:t>
            </w:r>
          </w:p>
        </w:tc>
        <w:tc>
          <w:tcPr>
            <w:tcW w:w="0" w:type="auto"/>
            <w:vAlign w:val="center"/>
            <w:hideMark/>
          </w:tcPr>
          <w:p w14:paraId="35C81EDD" w14:textId="77777777" w:rsidR="0024270E" w:rsidRPr="0024270E" w:rsidRDefault="0024270E" w:rsidP="0024270E">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Arial"/>
                <w:color w:val="11734B"/>
                <w:kern w:val="0"/>
                <w:sz w:val="20"/>
                <w:szCs w:val="20"/>
                <w14:ligatures w14:val="none"/>
              </w:rPr>
            </w:pPr>
            <w:r w:rsidRPr="0024270E">
              <w:rPr>
                <w:rFonts w:ascii="Avenir Next" w:eastAsia="Times New Roman" w:hAnsi="Avenir Next" w:cs="Arial"/>
                <w:color w:val="11734B"/>
                <w:kern w:val="0"/>
                <w:sz w:val="20"/>
                <w:szCs w:val="20"/>
                <w14:ligatures w14:val="none"/>
              </w:rPr>
              <w:t>Production</w:t>
            </w:r>
          </w:p>
        </w:tc>
      </w:tr>
      <w:tr w:rsidR="0024270E" w:rsidRPr="0024270E" w14:paraId="1E5FDC53" w14:textId="77777777" w:rsidTr="0024270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852FDDE" w14:textId="2D3A8EEB" w:rsidR="0024270E" w:rsidRPr="0024270E" w:rsidRDefault="0024270E" w:rsidP="0024270E">
            <w:pPr>
              <w:rPr>
                <w:rFonts w:ascii="Avenir Next" w:eastAsia="Times New Roman" w:hAnsi="Avenir Next" w:cs="Arial"/>
                <w:b w:val="0"/>
                <w:bCs w:val="0"/>
                <w:kern w:val="0"/>
                <w:sz w:val="20"/>
                <w:szCs w:val="20"/>
                <w14:ligatures w14:val="none"/>
              </w:rPr>
            </w:pPr>
            <w:r w:rsidRPr="0024270E">
              <w:rPr>
                <w:rFonts w:ascii="Avenir Next" w:eastAsia="Times New Roman" w:hAnsi="Avenir Next" w:cs="Arial"/>
                <w:b w:val="0"/>
                <w:bCs w:val="0"/>
                <w:caps w:val="0"/>
                <w:kern w:val="0"/>
                <w:sz w:val="20"/>
                <w:szCs w:val="20"/>
                <w14:ligatures w14:val="none"/>
              </w:rPr>
              <w:t>Certificate Filtering In The Portal</w:t>
            </w:r>
          </w:p>
        </w:tc>
        <w:tc>
          <w:tcPr>
            <w:tcW w:w="0" w:type="auto"/>
            <w:hideMark/>
          </w:tcPr>
          <w:p w14:paraId="12E1F369" w14:textId="77777777" w:rsidR="0024270E" w:rsidRPr="0024270E" w:rsidRDefault="0024270E" w:rsidP="0024270E">
            <w:pPr>
              <w:jc w:val="both"/>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The D-REC dashboard now allows filtering of certificates by time frame and device ID.</w:t>
            </w:r>
          </w:p>
        </w:tc>
        <w:tc>
          <w:tcPr>
            <w:tcW w:w="0" w:type="auto"/>
            <w:vAlign w:val="center"/>
            <w:hideMark/>
          </w:tcPr>
          <w:p w14:paraId="0143BABF" w14:textId="77777777" w:rsidR="0024270E" w:rsidRPr="0024270E" w:rsidRDefault="0024270E" w:rsidP="0024270E">
            <w:pPr>
              <w:jc w:val="center"/>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Arial"/>
                <w:color w:val="11734B"/>
                <w:kern w:val="0"/>
                <w:sz w:val="20"/>
                <w:szCs w:val="20"/>
                <w14:ligatures w14:val="none"/>
              </w:rPr>
            </w:pPr>
            <w:r w:rsidRPr="0024270E">
              <w:rPr>
                <w:rFonts w:ascii="Avenir Next" w:eastAsia="Times New Roman" w:hAnsi="Avenir Next" w:cs="Arial"/>
                <w:color w:val="11734B"/>
                <w:kern w:val="0"/>
                <w:sz w:val="20"/>
                <w:szCs w:val="20"/>
                <w14:ligatures w14:val="none"/>
              </w:rPr>
              <w:t>Production</w:t>
            </w:r>
          </w:p>
        </w:tc>
      </w:tr>
      <w:tr w:rsidR="0024270E" w:rsidRPr="0024270E" w14:paraId="6F6D1835" w14:textId="77777777" w:rsidTr="0024270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E9412B3" w14:textId="4E0312BD" w:rsidR="0024270E" w:rsidRPr="0024270E" w:rsidRDefault="0024270E" w:rsidP="0024270E">
            <w:pPr>
              <w:rPr>
                <w:rFonts w:ascii="Avenir Next" w:eastAsia="Times New Roman" w:hAnsi="Avenir Next" w:cs="Arial"/>
                <w:b w:val="0"/>
                <w:bCs w:val="0"/>
                <w:kern w:val="0"/>
                <w:sz w:val="20"/>
                <w:szCs w:val="20"/>
                <w14:ligatures w14:val="none"/>
              </w:rPr>
            </w:pPr>
            <w:r w:rsidRPr="0024270E">
              <w:rPr>
                <w:rFonts w:ascii="Avenir Next" w:eastAsia="Times New Roman" w:hAnsi="Avenir Next" w:cs="Arial"/>
                <w:b w:val="0"/>
                <w:bCs w:val="0"/>
                <w:caps w:val="0"/>
                <w:kern w:val="0"/>
                <w:sz w:val="20"/>
                <w:szCs w:val="20"/>
                <w14:ligatures w14:val="none"/>
              </w:rPr>
              <w:t xml:space="preserve">Firewall Rules For Elastic Cache, </w:t>
            </w:r>
            <w:proofErr w:type="spellStart"/>
            <w:r w:rsidRPr="0024270E">
              <w:rPr>
                <w:rFonts w:ascii="Avenir Next" w:eastAsia="Times New Roman" w:hAnsi="Avenir Next" w:cs="Arial"/>
                <w:b w:val="0"/>
                <w:bCs w:val="0"/>
                <w:caps w:val="0"/>
                <w:kern w:val="0"/>
                <w:sz w:val="20"/>
                <w:szCs w:val="20"/>
                <w14:ligatures w14:val="none"/>
              </w:rPr>
              <w:t>Rds</w:t>
            </w:r>
            <w:proofErr w:type="spellEnd"/>
            <w:r w:rsidRPr="0024270E">
              <w:rPr>
                <w:rFonts w:ascii="Avenir Next" w:eastAsia="Times New Roman" w:hAnsi="Avenir Next" w:cs="Arial"/>
                <w:b w:val="0"/>
                <w:bCs w:val="0"/>
                <w:caps w:val="0"/>
                <w:kern w:val="0"/>
                <w:sz w:val="20"/>
                <w:szCs w:val="20"/>
                <w14:ligatures w14:val="none"/>
              </w:rPr>
              <w:t xml:space="preserve">, </w:t>
            </w:r>
            <w:proofErr w:type="spellStart"/>
            <w:r w:rsidRPr="0024270E">
              <w:rPr>
                <w:rFonts w:ascii="Avenir Next" w:eastAsia="Times New Roman" w:hAnsi="Avenir Next" w:cs="Arial"/>
                <w:b w:val="0"/>
                <w:bCs w:val="0"/>
                <w:caps w:val="0"/>
                <w:kern w:val="0"/>
                <w:sz w:val="20"/>
                <w:szCs w:val="20"/>
                <w14:ligatures w14:val="none"/>
              </w:rPr>
              <w:t>Influxdb</w:t>
            </w:r>
            <w:proofErr w:type="spellEnd"/>
          </w:p>
        </w:tc>
        <w:tc>
          <w:tcPr>
            <w:tcW w:w="0" w:type="auto"/>
            <w:hideMark/>
          </w:tcPr>
          <w:p w14:paraId="719E4B5B" w14:textId="77777777" w:rsidR="0024270E" w:rsidRPr="0024270E" w:rsidRDefault="0024270E" w:rsidP="0024270E">
            <w:pPr>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 xml:space="preserve">Restricted access to Elastic Cache, RDS, and </w:t>
            </w:r>
            <w:proofErr w:type="spellStart"/>
            <w:r w:rsidRPr="0024270E">
              <w:rPr>
                <w:rFonts w:ascii="Avenir Next" w:eastAsia="Times New Roman" w:hAnsi="Avenir Next" w:cs="Arial"/>
                <w:kern w:val="0"/>
                <w:sz w:val="20"/>
                <w:szCs w:val="20"/>
                <w14:ligatures w14:val="none"/>
              </w:rPr>
              <w:t>InfluxDB</w:t>
            </w:r>
            <w:proofErr w:type="spellEnd"/>
            <w:r w:rsidRPr="0024270E">
              <w:rPr>
                <w:rFonts w:ascii="Avenir Next" w:eastAsia="Times New Roman" w:hAnsi="Avenir Next" w:cs="Arial"/>
                <w:kern w:val="0"/>
                <w:sz w:val="20"/>
                <w:szCs w:val="20"/>
                <w14:ligatures w14:val="none"/>
              </w:rPr>
              <w:t xml:space="preserve"> services to within the EKS cluster to prevent public access.</w:t>
            </w:r>
          </w:p>
        </w:tc>
        <w:tc>
          <w:tcPr>
            <w:tcW w:w="0" w:type="auto"/>
            <w:vAlign w:val="center"/>
            <w:hideMark/>
          </w:tcPr>
          <w:p w14:paraId="60BDE0FC" w14:textId="77777777" w:rsidR="0024270E" w:rsidRPr="0024270E" w:rsidRDefault="0024270E" w:rsidP="0024270E">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Arial"/>
                <w:color w:val="11734B"/>
                <w:kern w:val="0"/>
                <w:sz w:val="20"/>
                <w:szCs w:val="20"/>
                <w14:ligatures w14:val="none"/>
              </w:rPr>
            </w:pPr>
            <w:r w:rsidRPr="0024270E">
              <w:rPr>
                <w:rFonts w:ascii="Avenir Next" w:eastAsia="Times New Roman" w:hAnsi="Avenir Next" w:cs="Arial"/>
                <w:color w:val="11734B"/>
                <w:kern w:val="0"/>
                <w:sz w:val="20"/>
                <w:szCs w:val="20"/>
                <w14:ligatures w14:val="none"/>
              </w:rPr>
              <w:t>Production</w:t>
            </w:r>
          </w:p>
        </w:tc>
      </w:tr>
      <w:tr w:rsidR="0024270E" w:rsidRPr="0024270E" w14:paraId="5D0F2F9F" w14:textId="77777777" w:rsidTr="0024270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746A257" w14:textId="06957218" w:rsidR="0024270E" w:rsidRPr="0024270E" w:rsidRDefault="0024270E" w:rsidP="0024270E">
            <w:pPr>
              <w:rPr>
                <w:rFonts w:ascii="Avenir Next" w:eastAsia="Times New Roman" w:hAnsi="Avenir Next" w:cs="Arial"/>
                <w:b w:val="0"/>
                <w:bCs w:val="0"/>
                <w:kern w:val="0"/>
                <w:sz w:val="20"/>
                <w:szCs w:val="20"/>
                <w14:ligatures w14:val="none"/>
              </w:rPr>
            </w:pPr>
            <w:r w:rsidRPr="0024270E">
              <w:rPr>
                <w:rFonts w:ascii="Avenir Next" w:eastAsia="Times New Roman" w:hAnsi="Avenir Next" w:cs="Arial"/>
                <w:b w:val="0"/>
                <w:bCs w:val="0"/>
                <w:caps w:val="0"/>
                <w:kern w:val="0"/>
                <w:sz w:val="20"/>
                <w:szCs w:val="20"/>
                <w14:ligatures w14:val="none"/>
              </w:rPr>
              <w:t>Liveness &amp; Readiness Checks For Kubernetes</w:t>
            </w:r>
          </w:p>
        </w:tc>
        <w:tc>
          <w:tcPr>
            <w:tcW w:w="0" w:type="auto"/>
            <w:hideMark/>
          </w:tcPr>
          <w:p w14:paraId="7BCEAB75" w14:textId="77777777" w:rsidR="0024270E" w:rsidRPr="0024270E" w:rsidRDefault="0024270E" w:rsidP="0024270E">
            <w:pPr>
              <w:jc w:val="both"/>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Configured liveness and readiness checks for all Kubernetes services to allow automatic restart of crashed services.</w:t>
            </w:r>
          </w:p>
        </w:tc>
        <w:tc>
          <w:tcPr>
            <w:tcW w:w="0" w:type="auto"/>
            <w:vAlign w:val="center"/>
            <w:hideMark/>
          </w:tcPr>
          <w:p w14:paraId="4294AF20" w14:textId="77777777" w:rsidR="0024270E" w:rsidRPr="0024270E" w:rsidRDefault="0024270E" w:rsidP="0024270E">
            <w:pPr>
              <w:jc w:val="center"/>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Arial"/>
                <w:color w:val="11734B"/>
                <w:kern w:val="0"/>
                <w:sz w:val="20"/>
                <w:szCs w:val="20"/>
                <w14:ligatures w14:val="none"/>
              </w:rPr>
            </w:pPr>
            <w:r w:rsidRPr="0024270E">
              <w:rPr>
                <w:rFonts w:ascii="Avenir Next" w:eastAsia="Times New Roman" w:hAnsi="Avenir Next" w:cs="Arial"/>
                <w:color w:val="11734B"/>
                <w:kern w:val="0"/>
                <w:sz w:val="20"/>
                <w:szCs w:val="20"/>
                <w14:ligatures w14:val="none"/>
              </w:rPr>
              <w:t>Production</w:t>
            </w:r>
          </w:p>
        </w:tc>
      </w:tr>
      <w:tr w:rsidR="0024270E" w:rsidRPr="0024270E" w14:paraId="1DB60350" w14:textId="77777777" w:rsidTr="0024270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AA2CE2A" w14:textId="67168CDF" w:rsidR="0024270E" w:rsidRPr="0024270E" w:rsidRDefault="0024270E" w:rsidP="0024270E">
            <w:pPr>
              <w:rPr>
                <w:rFonts w:ascii="Avenir Next" w:eastAsia="Times New Roman" w:hAnsi="Avenir Next" w:cs="Arial"/>
                <w:b w:val="0"/>
                <w:bCs w:val="0"/>
                <w:kern w:val="0"/>
                <w:sz w:val="20"/>
                <w:szCs w:val="20"/>
                <w14:ligatures w14:val="none"/>
              </w:rPr>
            </w:pPr>
            <w:r w:rsidRPr="0024270E">
              <w:rPr>
                <w:rFonts w:ascii="Avenir Next" w:eastAsia="Times New Roman" w:hAnsi="Avenir Next" w:cs="Arial"/>
                <w:b w:val="0"/>
                <w:bCs w:val="0"/>
                <w:caps w:val="0"/>
                <w:kern w:val="0"/>
                <w:sz w:val="20"/>
                <w:szCs w:val="20"/>
                <w14:ligatures w14:val="none"/>
              </w:rPr>
              <w:t>Grafana Dashboard For Kubernetes</w:t>
            </w:r>
          </w:p>
        </w:tc>
        <w:tc>
          <w:tcPr>
            <w:tcW w:w="0" w:type="auto"/>
            <w:hideMark/>
          </w:tcPr>
          <w:p w14:paraId="42CBEE36" w14:textId="77777777" w:rsidR="0024270E" w:rsidRPr="0024270E" w:rsidRDefault="0024270E" w:rsidP="0024270E">
            <w:pPr>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Integrated a Grafana dashboard to visualize Kubernetes cluster performance and status.</w:t>
            </w:r>
          </w:p>
        </w:tc>
        <w:tc>
          <w:tcPr>
            <w:tcW w:w="0" w:type="auto"/>
            <w:vAlign w:val="center"/>
            <w:hideMark/>
          </w:tcPr>
          <w:p w14:paraId="247E5600" w14:textId="77777777" w:rsidR="0024270E" w:rsidRPr="0024270E" w:rsidRDefault="0024270E" w:rsidP="0024270E">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Arial"/>
                <w:color w:val="11734B"/>
                <w:kern w:val="0"/>
                <w:sz w:val="20"/>
                <w:szCs w:val="20"/>
                <w14:ligatures w14:val="none"/>
              </w:rPr>
            </w:pPr>
            <w:r w:rsidRPr="0024270E">
              <w:rPr>
                <w:rFonts w:ascii="Avenir Next" w:eastAsia="Times New Roman" w:hAnsi="Avenir Next" w:cs="Arial"/>
                <w:color w:val="11734B"/>
                <w:kern w:val="0"/>
                <w:sz w:val="20"/>
                <w:szCs w:val="20"/>
                <w14:ligatures w14:val="none"/>
              </w:rPr>
              <w:t>Production</w:t>
            </w:r>
          </w:p>
        </w:tc>
      </w:tr>
      <w:tr w:rsidR="0024270E" w:rsidRPr="0024270E" w14:paraId="1BCEC31F" w14:textId="77777777" w:rsidTr="0024270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AA9C836" w14:textId="6790A9E9" w:rsidR="0024270E" w:rsidRPr="0024270E" w:rsidRDefault="0024270E" w:rsidP="0024270E">
            <w:pPr>
              <w:rPr>
                <w:rFonts w:ascii="Avenir Next" w:eastAsia="Times New Roman" w:hAnsi="Avenir Next" w:cs="Arial"/>
                <w:b w:val="0"/>
                <w:bCs w:val="0"/>
                <w:kern w:val="0"/>
                <w:sz w:val="20"/>
                <w:szCs w:val="20"/>
                <w14:ligatures w14:val="none"/>
              </w:rPr>
            </w:pPr>
            <w:r w:rsidRPr="0024270E">
              <w:rPr>
                <w:rFonts w:ascii="Avenir Next" w:eastAsia="Times New Roman" w:hAnsi="Avenir Next" w:cs="Arial"/>
                <w:b w:val="0"/>
                <w:bCs w:val="0"/>
                <w:caps w:val="0"/>
                <w:kern w:val="0"/>
                <w:sz w:val="20"/>
                <w:szCs w:val="20"/>
                <w14:ligatures w14:val="none"/>
              </w:rPr>
              <w:t>End-To-End Tests Using Cypress</w:t>
            </w:r>
          </w:p>
        </w:tc>
        <w:tc>
          <w:tcPr>
            <w:tcW w:w="0" w:type="auto"/>
            <w:hideMark/>
          </w:tcPr>
          <w:p w14:paraId="0E72A9A5" w14:textId="77777777" w:rsidR="0024270E" w:rsidRPr="0024270E" w:rsidRDefault="0024270E" w:rsidP="0024270E">
            <w:pPr>
              <w:jc w:val="both"/>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Implemented automated end-to-end tests using Cypress to detect errors and issues in critical components and platform functionalities.</w:t>
            </w:r>
          </w:p>
        </w:tc>
        <w:tc>
          <w:tcPr>
            <w:tcW w:w="0" w:type="auto"/>
            <w:vAlign w:val="center"/>
            <w:hideMark/>
          </w:tcPr>
          <w:p w14:paraId="5FE2D33D" w14:textId="77777777" w:rsidR="0024270E" w:rsidRPr="0024270E" w:rsidRDefault="0024270E" w:rsidP="0024270E">
            <w:pPr>
              <w:jc w:val="center"/>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Arial"/>
                <w:color w:val="11734B"/>
                <w:kern w:val="0"/>
                <w:sz w:val="20"/>
                <w:szCs w:val="20"/>
                <w14:ligatures w14:val="none"/>
              </w:rPr>
            </w:pPr>
            <w:r w:rsidRPr="0024270E">
              <w:rPr>
                <w:rFonts w:ascii="Avenir Next" w:eastAsia="Times New Roman" w:hAnsi="Avenir Next" w:cs="Arial"/>
                <w:color w:val="11734B"/>
                <w:kern w:val="0"/>
                <w:sz w:val="20"/>
                <w:szCs w:val="20"/>
                <w14:ligatures w14:val="none"/>
              </w:rPr>
              <w:t>Production</w:t>
            </w:r>
          </w:p>
        </w:tc>
      </w:tr>
      <w:tr w:rsidR="0024270E" w:rsidRPr="0024270E" w14:paraId="00FE360A" w14:textId="77777777" w:rsidTr="0024270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6204EAE" w14:textId="4ABC9FBF" w:rsidR="0024270E" w:rsidRPr="0024270E" w:rsidRDefault="0024270E" w:rsidP="0024270E">
            <w:pPr>
              <w:rPr>
                <w:rFonts w:ascii="Avenir Next" w:eastAsia="Times New Roman" w:hAnsi="Avenir Next" w:cs="Arial"/>
                <w:b w:val="0"/>
                <w:bCs w:val="0"/>
                <w:kern w:val="0"/>
                <w:sz w:val="20"/>
                <w:szCs w:val="20"/>
                <w14:ligatures w14:val="none"/>
              </w:rPr>
            </w:pPr>
            <w:r w:rsidRPr="0024270E">
              <w:rPr>
                <w:rFonts w:ascii="Avenir Next" w:eastAsia="Times New Roman" w:hAnsi="Avenir Next" w:cs="Arial"/>
                <w:b w:val="0"/>
                <w:bCs w:val="0"/>
                <w:caps w:val="0"/>
                <w:kern w:val="0"/>
                <w:sz w:val="20"/>
                <w:szCs w:val="20"/>
                <w14:ligatures w14:val="none"/>
              </w:rPr>
              <w:t>Updated Platform Documentation</w:t>
            </w:r>
          </w:p>
        </w:tc>
        <w:tc>
          <w:tcPr>
            <w:tcW w:w="0" w:type="auto"/>
            <w:hideMark/>
          </w:tcPr>
          <w:p w14:paraId="007761ED" w14:textId="77777777" w:rsidR="0024270E" w:rsidRPr="0024270E" w:rsidRDefault="0024270E" w:rsidP="0024270E">
            <w:pPr>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Removed outdated documentation and added new guides for user registration, device registration, and meter read uploads.</w:t>
            </w:r>
          </w:p>
        </w:tc>
        <w:tc>
          <w:tcPr>
            <w:tcW w:w="0" w:type="auto"/>
            <w:vAlign w:val="center"/>
            <w:hideMark/>
          </w:tcPr>
          <w:p w14:paraId="7EF4661C" w14:textId="77777777" w:rsidR="0024270E" w:rsidRPr="0024270E" w:rsidRDefault="0024270E" w:rsidP="0024270E">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Arial"/>
                <w:color w:val="11734B"/>
                <w:kern w:val="0"/>
                <w:sz w:val="20"/>
                <w:szCs w:val="20"/>
                <w14:ligatures w14:val="none"/>
              </w:rPr>
            </w:pPr>
            <w:r w:rsidRPr="0024270E">
              <w:rPr>
                <w:rFonts w:ascii="Avenir Next" w:eastAsia="Times New Roman" w:hAnsi="Avenir Next" w:cs="Arial"/>
                <w:color w:val="11734B"/>
                <w:kern w:val="0"/>
                <w:sz w:val="20"/>
                <w:szCs w:val="20"/>
                <w14:ligatures w14:val="none"/>
              </w:rPr>
              <w:t>Production</w:t>
            </w:r>
          </w:p>
        </w:tc>
      </w:tr>
      <w:tr w:rsidR="0024270E" w:rsidRPr="0024270E" w14:paraId="5F6E8F5C" w14:textId="77777777" w:rsidTr="0024270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36BD1DC" w14:textId="34446FF7" w:rsidR="0024270E" w:rsidRPr="0024270E" w:rsidRDefault="0024270E" w:rsidP="0024270E">
            <w:pPr>
              <w:rPr>
                <w:rFonts w:ascii="Avenir Next" w:eastAsia="Times New Roman" w:hAnsi="Avenir Next" w:cs="Arial"/>
                <w:b w:val="0"/>
                <w:bCs w:val="0"/>
                <w:kern w:val="0"/>
                <w:sz w:val="20"/>
                <w:szCs w:val="20"/>
                <w14:ligatures w14:val="none"/>
              </w:rPr>
            </w:pPr>
            <w:r w:rsidRPr="0024270E">
              <w:rPr>
                <w:rFonts w:ascii="Avenir Next" w:eastAsia="Times New Roman" w:hAnsi="Avenir Next" w:cs="Arial"/>
                <w:b w:val="0"/>
                <w:bCs w:val="0"/>
                <w:caps w:val="0"/>
                <w:kern w:val="0"/>
                <w:sz w:val="20"/>
                <w:szCs w:val="20"/>
                <w14:ligatures w14:val="none"/>
              </w:rPr>
              <w:t>Demo Videos On Platform Usage</w:t>
            </w:r>
          </w:p>
        </w:tc>
        <w:tc>
          <w:tcPr>
            <w:tcW w:w="0" w:type="auto"/>
            <w:hideMark/>
          </w:tcPr>
          <w:p w14:paraId="4A5EAF8D" w14:textId="77777777" w:rsidR="0024270E" w:rsidRPr="0024270E" w:rsidRDefault="0024270E" w:rsidP="0024270E">
            <w:pPr>
              <w:jc w:val="both"/>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Created demo videos showing how to register, create a device, and upload meter reads.</w:t>
            </w:r>
          </w:p>
        </w:tc>
        <w:tc>
          <w:tcPr>
            <w:tcW w:w="0" w:type="auto"/>
            <w:vAlign w:val="center"/>
            <w:hideMark/>
          </w:tcPr>
          <w:p w14:paraId="2D819645" w14:textId="77777777" w:rsidR="0024270E" w:rsidRPr="0024270E" w:rsidRDefault="0024270E" w:rsidP="0024270E">
            <w:pPr>
              <w:jc w:val="center"/>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Arial"/>
                <w:color w:val="11734B"/>
                <w:kern w:val="0"/>
                <w:sz w:val="20"/>
                <w:szCs w:val="20"/>
                <w14:ligatures w14:val="none"/>
              </w:rPr>
            </w:pPr>
            <w:r w:rsidRPr="0024270E">
              <w:rPr>
                <w:rFonts w:ascii="Avenir Next" w:eastAsia="Times New Roman" w:hAnsi="Avenir Next" w:cs="Arial"/>
                <w:color w:val="11734B"/>
                <w:kern w:val="0"/>
                <w:sz w:val="20"/>
                <w:szCs w:val="20"/>
                <w14:ligatures w14:val="none"/>
              </w:rPr>
              <w:t>Production</w:t>
            </w:r>
          </w:p>
        </w:tc>
      </w:tr>
      <w:tr w:rsidR="0024270E" w:rsidRPr="0024270E" w14:paraId="3C8E43C2" w14:textId="77777777" w:rsidTr="0024270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F7EA267" w14:textId="406948FE" w:rsidR="0024270E" w:rsidRPr="0024270E" w:rsidRDefault="0024270E" w:rsidP="0024270E">
            <w:pPr>
              <w:rPr>
                <w:rFonts w:ascii="Avenir Next" w:eastAsia="Times New Roman" w:hAnsi="Avenir Next" w:cs="Arial"/>
                <w:b w:val="0"/>
                <w:bCs w:val="0"/>
                <w:kern w:val="0"/>
                <w:sz w:val="20"/>
                <w:szCs w:val="20"/>
                <w14:ligatures w14:val="none"/>
              </w:rPr>
            </w:pPr>
            <w:r w:rsidRPr="0024270E">
              <w:rPr>
                <w:rFonts w:ascii="Avenir Next" w:eastAsia="Times New Roman" w:hAnsi="Avenir Next" w:cs="Arial"/>
                <w:b w:val="0"/>
                <w:bCs w:val="0"/>
                <w:caps w:val="0"/>
                <w:kern w:val="0"/>
                <w:sz w:val="20"/>
                <w:szCs w:val="20"/>
                <w14:ligatures w14:val="none"/>
              </w:rPr>
              <w:t>Enhanced User Registration</w:t>
            </w:r>
          </w:p>
        </w:tc>
        <w:tc>
          <w:tcPr>
            <w:tcW w:w="0" w:type="auto"/>
            <w:hideMark/>
          </w:tcPr>
          <w:p w14:paraId="28290510" w14:textId="77777777" w:rsidR="0024270E" w:rsidRPr="0024270E" w:rsidRDefault="0024270E" w:rsidP="0024270E">
            <w:pPr>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Added an option to collect the user's phone number and improved the registration form to highlight the required legal entity details.</w:t>
            </w:r>
          </w:p>
        </w:tc>
        <w:tc>
          <w:tcPr>
            <w:tcW w:w="0" w:type="auto"/>
            <w:vAlign w:val="center"/>
            <w:hideMark/>
          </w:tcPr>
          <w:p w14:paraId="48B400C4" w14:textId="77777777" w:rsidR="0024270E" w:rsidRPr="0024270E" w:rsidRDefault="0024270E" w:rsidP="0024270E">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Arial"/>
                <w:color w:val="215A6C"/>
                <w:kern w:val="0"/>
                <w:sz w:val="20"/>
                <w:szCs w:val="20"/>
                <w14:ligatures w14:val="none"/>
              </w:rPr>
            </w:pPr>
            <w:r w:rsidRPr="0024270E">
              <w:rPr>
                <w:rFonts w:ascii="Avenir Next" w:eastAsia="Times New Roman" w:hAnsi="Avenir Next" w:cs="Arial"/>
                <w:color w:val="215A6C"/>
                <w:kern w:val="0"/>
                <w:sz w:val="20"/>
                <w:szCs w:val="20"/>
                <w14:ligatures w14:val="none"/>
              </w:rPr>
              <w:t>Staging</w:t>
            </w:r>
          </w:p>
        </w:tc>
      </w:tr>
      <w:tr w:rsidR="0024270E" w:rsidRPr="0024270E" w14:paraId="2C1C9B72" w14:textId="77777777" w:rsidTr="0024270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8CA3A2D" w14:textId="0EE18270" w:rsidR="0024270E" w:rsidRPr="0024270E" w:rsidRDefault="0024270E" w:rsidP="0024270E">
            <w:pPr>
              <w:rPr>
                <w:rFonts w:ascii="Avenir Next" w:eastAsia="Times New Roman" w:hAnsi="Avenir Next" w:cs="Arial"/>
                <w:b w:val="0"/>
                <w:bCs w:val="0"/>
                <w:kern w:val="0"/>
                <w:sz w:val="20"/>
                <w:szCs w:val="20"/>
                <w14:ligatures w14:val="none"/>
              </w:rPr>
            </w:pPr>
            <w:r w:rsidRPr="0024270E">
              <w:rPr>
                <w:rFonts w:ascii="Avenir Next" w:eastAsia="Times New Roman" w:hAnsi="Avenir Next" w:cs="Arial"/>
                <w:b w:val="0"/>
                <w:bCs w:val="0"/>
                <w:caps w:val="0"/>
                <w:kern w:val="0"/>
                <w:sz w:val="20"/>
                <w:szCs w:val="20"/>
                <w14:ligatures w14:val="none"/>
              </w:rPr>
              <w:t>Email Verification</w:t>
            </w:r>
          </w:p>
        </w:tc>
        <w:tc>
          <w:tcPr>
            <w:tcW w:w="0" w:type="auto"/>
            <w:hideMark/>
          </w:tcPr>
          <w:p w14:paraId="41269BE0" w14:textId="77777777" w:rsidR="0024270E" w:rsidRPr="0024270E" w:rsidRDefault="0024270E" w:rsidP="0024270E">
            <w:pPr>
              <w:jc w:val="both"/>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Requires email verification before users can access the D-REC portal and API.</w:t>
            </w:r>
          </w:p>
        </w:tc>
        <w:tc>
          <w:tcPr>
            <w:tcW w:w="0" w:type="auto"/>
            <w:vAlign w:val="center"/>
            <w:hideMark/>
          </w:tcPr>
          <w:p w14:paraId="0136BDD1" w14:textId="77777777" w:rsidR="0024270E" w:rsidRPr="0024270E" w:rsidRDefault="0024270E" w:rsidP="0024270E">
            <w:pPr>
              <w:jc w:val="center"/>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Arial"/>
                <w:color w:val="215A6C"/>
                <w:kern w:val="0"/>
                <w:sz w:val="20"/>
                <w:szCs w:val="20"/>
                <w14:ligatures w14:val="none"/>
              </w:rPr>
            </w:pPr>
            <w:r w:rsidRPr="0024270E">
              <w:rPr>
                <w:rFonts w:ascii="Avenir Next" w:eastAsia="Times New Roman" w:hAnsi="Avenir Next" w:cs="Arial"/>
                <w:color w:val="215A6C"/>
                <w:kern w:val="0"/>
                <w:sz w:val="20"/>
                <w:szCs w:val="20"/>
                <w14:ligatures w14:val="none"/>
              </w:rPr>
              <w:t>Staging</w:t>
            </w:r>
          </w:p>
        </w:tc>
      </w:tr>
      <w:tr w:rsidR="0024270E" w:rsidRPr="0024270E" w14:paraId="688F3795" w14:textId="77777777" w:rsidTr="0024270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08437CF" w14:textId="7E1AC7DC" w:rsidR="0024270E" w:rsidRPr="0024270E" w:rsidRDefault="0024270E" w:rsidP="0024270E">
            <w:pPr>
              <w:rPr>
                <w:rFonts w:ascii="Avenir Next" w:eastAsia="Times New Roman" w:hAnsi="Avenir Next" w:cs="Arial"/>
                <w:b w:val="0"/>
                <w:bCs w:val="0"/>
                <w:kern w:val="0"/>
                <w:sz w:val="20"/>
                <w:szCs w:val="20"/>
                <w14:ligatures w14:val="none"/>
              </w:rPr>
            </w:pPr>
            <w:r w:rsidRPr="0024270E">
              <w:rPr>
                <w:rFonts w:ascii="Avenir Next" w:eastAsia="Times New Roman" w:hAnsi="Avenir Next" w:cs="Arial"/>
                <w:b w:val="0"/>
                <w:bCs w:val="0"/>
                <w:caps w:val="0"/>
                <w:kern w:val="0"/>
                <w:sz w:val="20"/>
                <w:szCs w:val="20"/>
                <w14:ligatures w14:val="none"/>
              </w:rPr>
              <w:t>Phone Number Verification</w:t>
            </w:r>
          </w:p>
        </w:tc>
        <w:tc>
          <w:tcPr>
            <w:tcW w:w="0" w:type="auto"/>
            <w:hideMark/>
          </w:tcPr>
          <w:p w14:paraId="4B5DEBE9" w14:textId="77777777" w:rsidR="0024270E" w:rsidRPr="0024270E" w:rsidRDefault="0024270E" w:rsidP="0024270E">
            <w:pPr>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Requires phone number verification before users can access the D-REC portal and API.</w:t>
            </w:r>
          </w:p>
        </w:tc>
        <w:tc>
          <w:tcPr>
            <w:tcW w:w="0" w:type="auto"/>
            <w:vAlign w:val="center"/>
            <w:hideMark/>
          </w:tcPr>
          <w:p w14:paraId="6D30147F" w14:textId="77777777" w:rsidR="0024270E" w:rsidRPr="0024270E" w:rsidRDefault="0024270E" w:rsidP="0024270E">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Arial"/>
                <w:color w:val="215A6C"/>
                <w:kern w:val="0"/>
                <w:sz w:val="20"/>
                <w:szCs w:val="20"/>
                <w14:ligatures w14:val="none"/>
              </w:rPr>
            </w:pPr>
            <w:r w:rsidRPr="0024270E">
              <w:rPr>
                <w:rFonts w:ascii="Avenir Next" w:eastAsia="Times New Roman" w:hAnsi="Avenir Next" w:cs="Arial"/>
                <w:color w:val="215A6C"/>
                <w:kern w:val="0"/>
                <w:sz w:val="20"/>
                <w:szCs w:val="20"/>
                <w14:ligatures w14:val="none"/>
              </w:rPr>
              <w:t>Staging</w:t>
            </w:r>
          </w:p>
        </w:tc>
      </w:tr>
      <w:tr w:rsidR="0024270E" w:rsidRPr="0024270E" w14:paraId="575F9983" w14:textId="77777777" w:rsidTr="0024270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9543B19" w14:textId="0CF94639" w:rsidR="0024270E" w:rsidRPr="0024270E" w:rsidRDefault="0024270E" w:rsidP="0024270E">
            <w:pPr>
              <w:rPr>
                <w:rFonts w:ascii="Avenir Next" w:eastAsia="Times New Roman" w:hAnsi="Avenir Next" w:cs="Arial"/>
                <w:b w:val="0"/>
                <w:bCs w:val="0"/>
                <w:kern w:val="0"/>
                <w:sz w:val="20"/>
                <w:szCs w:val="20"/>
                <w14:ligatures w14:val="none"/>
              </w:rPr>
            </w:pPr>
            <w:r w:rsidRPr="0024270E">
              <w:rPr>
                <w:rFonts w:ascii="Avenir Next" w:eastAsia="Times New Roman" w:hAnsi="Avenir Next" w:cs="Arial"/>
                <w:b w:val="0"/>
                <w:bCs w:val="0"/>
                <w:caps w:val="0"/>
                <w:kern w:val="0"/>
                <w:sz w:val="20"/>
                <w:szCs w:val="20"/>
                <w14:ligatures w14:val="none"/>
              </w:rPr>
              <w:lastRenderedPageBreak/>
              <w:t>Required Acceptance Of Terms And Conditions</w:t>
            </w:r>
          </w:p>
        </w:tc>
        <w:tc>
          <w:tcPr>
            <w:tcW w:w="0" w:type="auto"/>
            <w:hideMark/>
          </w:tcPr>
          <w:p w14:paraId="0F6C2479" w14:textId="77777777" w:rsidR="0024270E" w:rsidRPr="0024270E" w:rsidRDefault="0024270E" w:rsidP="0024270E">
            <w:pPr>
              <w:jc w:val="both"/>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Users must accept the terms and conditions during registration. Users who had not previously accepted them are redirected to do so.</w:t>
            </w:r>
          </w:p>
        </w:tc>
        <w:tc>
          <w:tcPr>
            <w:tcW w:w="0" w:type="auto"/>
            <w:vAlign w:val="center"/>
            <w:hideMark/>
          </w:tcPr>
          <w:p w14:paraId="42BFE922" w14:textId="77777777" w:rsidR="0024270E" w:rsidRPr="0024270E" w:rsidRDefault="0024270E" w:rsidP="0024270E">
            <w:pPr>
              <w:jc w:val="center"/>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Arial"/>
                <w:color w:val="215A6C"/>
                <w:kern w:val="0"/>
                <w:sz w:val="20"/>
                <w:szCs w:val="20"/>
                <w14:ligatures w14:val="none"/>
              </w:rPr>
            </w:pPr>
            <w:r w:rsidRPr="0024270E">
              <w:rPr>
                <w:rFonts w:ascii="Avenir Next" w:eastAsia="Times New Roman" w:hAnsi="Avenir Next" w:cs="Arial"/>
                <w:color w:val="215A6C"/>
                <w:kern w:val="0"/>
                <w:sz w:val="20"/>
                <w:szCs w:val="20"/>
                <w14:ligatures w14:val="none"/>
              </w:rPr>
              <w:t>Staging</w:t>
            </w:r>
          </w:p>
        </w:tc>
      </w:tr>
      <w:tr w:rsidR="0024270E" w:rsidRPr="0024270E" w14:paraId="4F4D8924" w14:textId="77777777" w:rsidTr="0024270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9912078" w14:textId="0B5CB923" w:rsidR="0024270E" w:rsidRPr="0024270E" w:rsidRDefault="0024270E" w:rsidP="0024270E">
            <w:pPr>
              <w:rPr>
                <w:rFonts w:ascii="Avenir Next" w:eastAsia="Times New Roman" w:hAnsi="Avenir Next" w:cs="Arial"/>
                <w:b w:val="0"/>
                <w:bCs w:val="0"/>
                <w:kern w:val="0"/>
                <w:sz w:val="20"/>
                <w:szCs w:val="20"/>
                <w14:ligatures w14:val="none"/>
              </w:rPr>
            </w:pPr>
            <w:r w:rsidRPr="0024270E">
              <w:rPr>
                <w:rFonts w:ascii="Avenir Next" w:eastAsia="Times New Roman" w:hAnsi="Avenir Next" w:cs="Arial"/>
                <w:b w:val="0"/>
                <w:bCs w:val="0"/>
                <w:caps w:val="0"/>
                <w:kern w:val="0"/>
                <w:sz w:val="20"/>
                <w:szCs w:val="20"/>
                <w14:ligatures w14:val="none"/>
              </w:rPr>
              <w:t>Organization Verification</w:t>
            </w:r>
          </w:p>
        </w:tc>
        <w:tc>
          <w:tcPr>
            <w:tcW w:w="0" w:type="auto"/>
            <w:hideMark/>
          </w:tcPr>
          <w:p w14:paraId="1F9741F6" w14:textId="77777777" w:rsidR="0024270E" w:rsidRPr="0024270E" w:rsidRDefault="0024270E" w:rsidP="0024270E">
            <w:pPr>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Requires users to upload legal entity verification documents such as a Certificate of Incorporation, the legal representative's passport, proof of address (latest utility bill, phone bill, bank statement, etc.), and the Owner's Declaration Document.</w:t>
            </w:r>
          </w:p>
        </w:tc>
        <w:tc>
          <w:tcPr>
            <w:tcW w:w="0" w:type="auto"/>
            <w:vAlign w:val="center"/>
            <w:hideMark/>
          </w:tcPr>
          <w:p w14:paraId="08CA2DD9" w14:textId="77777777" w:rsidR="0024270E" w:rsidRPr="0024270E" w:rsidRDefault="0024270E" w:rsidP="0024270E">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Arial"/>
                <w:color w:val="215A6C"/>
                <w:kern w:val="0"/>
                <w:sz w:val="20"/>
                <w:szCs w:val="20"/>
                <w14:ligatures w14:val="none"/>
              </w:rPr>
            </w:pPr>
            <w:r w:rsidRPr="0024270E">
              <w:rPr>
                <w:rFonts w:ascii="Avenir Next" w:eastAsia="Times New Roman" w:hAnsi="Avenir Next" w:cs="Arial"/>
                <w:color w:val="215A6C"/>
                <w:kern w:val="0"/>
                <w:sz w:val="20"/>
                <w:szCs w:val="20"/>
                <w14:ligatures w14:val="none"/>
              </w:rPr>
              <w:t>Staging</w:t>
            </w:r>
          </w:p>
        </w:tc>
      </w:tr>
      <w:tr w:rsidR="0024270E" w:rsidRPr="0024270E" w14:paraId="7B0305F8" w14:textId="77777777" w:rsidTr="0024270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C930377" w14:textId="03B05FEA" w:rsidR="0024270E" w:rsidRPr="0024270E" w:rsidRDefault="0024270E" w:rsidP="0024270E">
            <w:pPr>
              <w:rPr>
                <w:rFonts w:ascii="Avenir Next" w:eastAsia="Times New Roman" w:hAnsi="Avenir Next" w:cs="Arial"/>
                <w:b w:val="0"/>
                <w:bCs w:val="0"/>
                <w:kern w:val="0"/>
                <w:sz w:val="20"/>
                <w:szCs w:val="20"/>
                <w14:ligatures w14:val="none"/>
              </w:rPr>
            </w:pPr>
            <w:r w:rsidRPr="0024270E">
              <w:rPr>
                <w:rFonts w:ascii="Avenir Next" w:eastAsia="Times New Roman" w:hAnsi="Avenir Next" w:cs="Arial"/>
                <w:b w:val="0"/>
                <w:bCs w:val="0"/>
                <w:caps w:val="0"/>
                <w:kern w:val="0"/>
                <w:sz w:val="20"/>
                <w:szCs w:val="20"/>
                <w14:ligatures w14:val="none"/>
              </w:rPr>
              <w:t>Device Fingerprint</w:t>
            </w:r>
          </w:p>
        </w:tc>
        <w:tc>
          <w:tcPr>
            <w:tcW w:w="0" w:type="auto"/>
            <w:hideMark/>
          </w:tcPr>
          <w:p w14:paraId="5EF8E0D1" w14:textId="77777777" w:rsidR="0024270E" w:rsidRPr="0024270E" w:rsidRDefault="0024270E" w:rsidP="0024270E">
            <w:pPr>
              <w:jc w:val="both"/>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The platform automatically generates a fingerprint hash for a device after registration based on its commissioning date, capacity, and coordinates. The fingerprint must be unique. During registration, the platform verifies that the fingerprint does not match any existing device and rejects duplicates.</w:t>
            </w:r>
          </w:p>
        </w:tc>
        <w:tc>
          <w:tcPr>
            <w:tcW w:w="0" w:type="auto"/>
            <w:vAlign w:val="center"/>
            <w:hideMark/>
          </w:tcPr>
          <w:p w14:paraId="0CD5A40C" w14:textId="77777777" w:rsidR="0024270E" w:rsidRPr="0024270E" w:rsidRDefault="0024270E" w:rsidP="0024270E">
            <w:pPr>
              <w:jc w:val="center"/>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Arial"/>
                <w:color w:val="215A6C"/>
                <w:kern w:val="0"/>
                <w:sz w:val="20"/>
                <w:szCs w:val="20"/>
                <w14:ligatures w14:val="none"/>
              </w:rPr>
            </w:pPr>
            <w:r w:rsidRPr="0024270E">
              <w:rPr>
                <w:rFonts w:ascii="Avenir Next" w:eastAsia="Times New Roman" w:hAnsi="Avenir Next" w:cs="Arial"/>
                <w:color w:val="215A6C"/>
                <w:kern w:val="0"/>
                <w:sz w:val="20"/>
                <w:szCs w:val="20"/>
                <w14:ligatures w14:val="none"/>
              </w:rPr>
              <w:t>Staging</w:t>
            </w:r>
          </w:p>
        </w:tc>
      </w:tr>
      <w:tr w:rsidR="0024270E" w:rsidRPr="0024270E" w14:paraId="649D6109" w14:textId="77777777" w:rsidTr="0024270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E090257" w14:textId="0EAAF7AC" w:rsidR="0024270E" w:rsidRPr="0024270E" w:rsidRDefault="0024270E" w:rsidP="0024270E">
            <w:pPr>
              <w:rPr>
                <w:rFonts w:ascii="Avenir Next" w:eastAsia="Times New Roman" w:hAnsi="Avenir Next" w:cs="Arial"/>
                <w:b w:val="0"/>
                <w:bCs w:val="0"/>
                <w:kern w:val="0"/>
                <w:sz w:val="20"/>
                <w:szCs w:val="20"/>
                <w14:ligatures w14:val="none"/>
              </w:rPr>
            </w:pPr>
            <w:r w:rsidRPr="0024270E">
              <w:rPr>
                <w:rFonts w:ascii="Avenir Next" w:eastAsia="Times New Roman" w:hAnsi="Avenir Next" w:cs="Arial"/>
                <w:b w:val="0"/>
                <w:bCs w:val="0"/>
                <w:caps w:val="0"/>
                <w:kern w:val="0"/>
                <w:sz w:val="20"/>
                <w:szCs w:val="20"/>
                <w14:ligatures w14:val="none"/>
              </w:rPr>
              <w:t>Real-Time Map On Device Registration</w:t>
            </w:r>
          </w:p>
        </w:tc>
        <w:tc>
          <w:tcPr>
            <w:tcW w:w="0" w:type="auto"/>
            <w:hideMark/>
          </w:tcPr>
          <w:p w14:paraId="7AAB9832" w14:textId="77777777" w:rsidR="0024270E" w:rsidRPr="0024270E" w:rsidRDefault="0024270E" w:rsidP="0024270E">
            <w:pPr>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The D-REC portal now displays a real-time map in the device registration form, showing the location that matches the device coordinates as they are entered.</w:t>
            </w:r>
          </w:p>
        </w:tc>
        <w:tc>
          <w:tcPr>
            <w:tcW w:w="0" w:type="auto"/>
            <w:vAlign w:val="center"/>
            <w:hideMark/>
          </w:tcPr>
          <w:p w14:paraId="23FAB924" w14:textId="77777777" w:rsidR="0024270E" w:rsidRPr="0024270E" w:rsidRDefault="0024270E" w:rsidP="0024270E">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Arial"/>
                <w:color w:val="215A6C"/>
                <w:kern w:val="0"/>
                <w:sz w:val="20"/>
                <w:szCs w:val="20"/>
                <w14:ligatures w14:val="none"/>
              </w:rPr>
            </w:pPr>
            <w:r w:rsidRPr="0024270E">
              <w:rPr>
                <w:rFonts w:ascii="Avenir Next" w:eastAsia="Times New Roman" w:hAnsi="Avenir Next" w:cs="Arial"/>
                <w:color w:val="215A6C"/>
                <w:kern w:val="0"/>
                <w:sz w:val="20"/>
                <w:szCs w:val="20"/>
                <w14:ligatures w14:val="none"/>
              </w:rPr>
              <w:t>Staging</w:t>
            </w:r>
          </w:p>
        </w:tc>
      </w:tr>
      <w:tr w:rsidR="0024270E" w:rsidRPr="0024270E" w14:paraId="130F7D92" w14:textId="77777777" w:rsidTr="0024270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4A070A3" w14:textId="335117B2" w:rsidR="0024270E" w:rsidRPr="0024270E" w:rsidRDefault="0024270E" w:rsidP="0024270E">
            <w:pPr>
              <w:rPr>
                <w:rFonts w:ascii="Avenir Next" w:eastAsia="Times New Roman" w:hAnsi="Avenir Next" w:cs="Arial"/>
                <w:b w:val="0"/>
                <w:bCs w:val="0"/>
                <w:kern w:val="0"/>
                <w:sz w:val="20"/>
                <w:szCs w:val="20"/>
                <w14:ligatures w14:val="none"/>
              </w:rPr>
            </w:pPr>
            <w:r w:rsidRPr="0024270E">
              <w:rPr>
                <w:rFonts w:ascii="Avenir Next" w:eastAsia="Times New Roman" w:hAnsi="Avenir Next" w:cs="Arial"/>
                <w:b w:val="0"/>
                <w:bCs w:val="0"/>
                <w:caps w:val="0"/>
                <w:kern w:val="0"/>
                <w:sz w:val="20"/>
                <w:szCs w:val="20"/>
                <w14:ligatures w14:val="none"/>
              </w:rPr>
              <w:t>Device Supporting Documents</w:t>
            </w:r>
          </w:p>
        </w:tc>
        <w:tc>
          <w:tcPr>
            <w:tcW w:w="0" w:type="auto"/>
            <w:hideMark/>
          </w:tcPr>
          <w:p w14:paraId="1A0DD2F1" w14:textId="77777777" w:rsidR="0024270E" w:rsidRPr="0024270E" w:rsidRDefault="0024270E" w:rsidP="0024270E">
            <w:pPr>
              <w:jc w:val="both"/>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Requires uploading supporting documents for devices, including Form SF-02 - Production Facility Registration, SF-02C Owner’s Declaration or Proof of Ownership, Metering Evidence, Single Line Diagram, and Project Photos.</w:t>
            </w:r>
          </w:p>
        </w:tc>
        <w:tc>
          <w:tcPr>
            <w:tcW w:w="0" w:type="auto"/>
            <w:vAlign w:val="center"/>
            <w:hideMark/>
          </w:tcPr>
          <w:p w14:paraId="1F622418" w14:textId="77777777" w:rsidR="0024270E" w:rsidRPr="0024270E" w:rsidRDefault="0024270E" w:rsidP="0024270E">
            <w:pPr>
              <w:jc w:val="center"/>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Arial"/>
                <w:color w:val="215A6C"/>
                <w:kern w:val="0"/>
                <w:sz w:val="20"/>
                <w:szCs w:val="20"/>
                <w14:ligatures w14:val="none"/>
              </w:rPr>
            </w:pPr>
            <w:r w:rsidRPr="0024270E">
              <w:rPr>
                <w:rFonts w:ascii="Avenir Next" w:eastAsia="Times New Roman" w:hAnsi="Avenir Next" w:cs="Arial"/>
                <w:color w:val="215A6C"/>
                <w:kern w:val="0"/>
                <w:sz w:val="20"/>
                <w:szCs w:val="20"/>
                <w14:ligatures w14:val="none"/>
              </w:rPr>
              <w:t>Staging</w:t>
            </w:r>
          </w:p>
        </w:tc>
      </w:tr>
      <w:tr w:rsidR="0024270E" w:rsidRPr="0024270E" w14:paraId="551FBE2A" w14:textId="77777777" w:rsidTr="0024270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450FD24" w14:textId="27312D1B" w:rsidR="0024270E" w:rsidRPr="0024270E" w:rsidRDefault="0024270E" w:rsidP="0024270E">
            <w:pPr>
              <w:rPr>
                <w:rFonts w:ascii="Avenir Next" w:eastAsia="Times New Roman" w:hAnsi="Avenir Next" w:cs="Arial"/>
                <w:b w:val="0"/>
                <w:bCs w:val="0"/>
                <w:kern w:val="0"/>
                <w:sz w:val="20"/>
                <w:szCs w:val="20"/>
                <w14:ligatures w14:val="none"/>
              </w:rPr>
            </w:pPr>
            <w:r w:rsidRPr="0024270E">
              <w:rPr>
                <w:rFonts w:ascii="Avenir Next" w:eastAsia="Times New Roman" w:hAnsi="Avenir Next" w:cs="Arial"/>
                <w:b w:val="0"/>
                <w:bCs w:val="0"/>
                <w:caps w:val="0"/>
                <w:kern w:val="0"/>
                <w:sz w:val="20"/>
                <w:szCs w:val="20"/>
                <w14:ligatures w14:val="none"/>
              </w:rPr>
              <w:t>Enhanced Device Registration To Align With Evident</w:t>
            </w:r>
          </w:p>
        </w:tc>
        <w:tc>
          <w:tcPr>
            <w:tcW w:w="0" w:type="auto"/>
            <w:hideMark/>
          </w:tcPr>
          <w:p w14:paraId="420C2346" w14:textId="77777777" w:rsidR="0024270E" w:rsidRPr="0024270E" w:rsidRDefault="0024270E" w:rsidP="0024270E">
            <w:pPr>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Added fields such as State/Province and Postal Code. Also included pop-ups for accepting terms and conditions before submitting the device registration form.</w:t>
            </w:r>
          </w:p>
        </w:tc>
        <w:tc>
          <w:tcPr>
            <w:tcW w:w="0" w:type="auto"/>
            <w:vAlign w:val="center"/>
            <w:hideMark/>
          </w:tcPr>
          <w:p w14:paraId="66B1FC0F" w14:textId="77777777" w:rsidR="0024270E" w:rsidRPr="0024270E" w:rsidRDefault="0024270E" w:rsidP="0024270E">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Arial"/>
                <w:color w:val="215A6C"/>
                <w:kern w:val="0"/>
                <w:sz w:val="20"/>
                <w:szCs w:val="20"/>
                <w14:ligatures w14:val="none"/>
              </w:rPr>
            </w:pPr>
            <w:r w:rsidRPr="0024270E">
              <w:rPr>
                <w:rFonts w:ascii="Avenir Next" w:eastAsia="Times New Roman" w:hAnsi="Avenir Next" w:cs="Arial"/>
                <w:color w:val="215A6C"/>
                <w:kern w:val="0"/>
                <w:sz w:val="20"/>
                <w:szCs w:val="20"/>
                <w14:ligatures w14:val="none"/>
              </w:rPr>
              <w:t>Staging</w:t>
            </w:r>
          </w:p>
        </w:tc>
      </w:tr>
      <w:tr w:rsidR="0024270E" w:rsidRPr="0024270E" w14:paraId="3182549F" w14:textId="77777777" w:rsidTr="0024270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DCF2E9E" w14:textId="18C03C1E" w:rsidR="0024270E" w:rsidRPr="0024270E" w:rsidRDefault="0024270E" w:rsidP="0024270E">
            <w:pPr>
              <w:rPr>
                <w:rFonts w:ascii="Avenir Next" w:eastAsia="Times New Roman" w:hAnsi="Avenir Next" w:cs="Arial"/>
                <w:b w:val="0"/>
                <w:bCs w:val="0"/>
                <w:kern w:val="0"/>
                <w:sz w:val="20"/>
                <w:szCs w:val="20"/>
                <w14:ligatures w14:val="none"/>
              </w:rPr>
            </w:pPr>
            <w:r w:rsidRPr="0024270E">
              <w:rPr>
                <w:rFonts w:ascii="Avenir Next" w:eastAsia="Times New Roman" w:hAnsi="Avenir Next" w:cs="Arial"/>
                <w:b w:val="0"/>
                <w:bCs w:val="0"/>
                <w:caps w:val="0"/>
                <w:kern w:val="0"/>
                <w:sz w:val="20"/>
                <w:szCs w:val="20"/>
                <w14:ligatures w14:val="none"/>
              </w:rPr>
              <w:t>Map In Device List View</w:t>
            </w:r>
          </w:p>
        </w:tc>
        <w:tc>
          <w:tcPr>
            <w:tcW w:w="0" w:type="auto"/>
            <w:hideMark/>
          </w:tcPr>
          <w:p w14:paraId="503C49AD" w14:textId="77777777" w:rsidR="0024270E" w:rsidRPr="0024270E" w:rsidRDefault="0024270E" w:rsidP="0024270E">
            <w:pPr>
              <w:jc w:val="both"/>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A map was added to the device list view to show the location of all registered devices. Devices can be filtered by clicking a marker on the map; only devices at that location will be shown in the list.</w:t>
            </w:r>
          </w:p>
        </w:tc>
        <w:tc>
          <w:tcPr>
            <w:tcW w:w="0" w:type="auto"/>
            <w:vAlign w:val="center"/>
            <w:hideMark/>
          </w:tcPr>
          <w:p w14:paraId="33E3495D" w14:textId="77777777" w:rsidR="0024270E" w:rsidRPr="0024270E" w:rsidRDefault="0024270E" w:rsidP="0024270E">
            <w:pPr>
              <w:jc w:val="center"/>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Arial"/>
                <w:color w:val="215A6C"/>
                <w:kern w:val="0"/>
                <w:sz w:val="20"/>
                <w:szCs w:val="20"/>
                <w14:ligatures w14:val="none"/>
              </w:rPr>
            </w:pPr>
            <w:r w:rsidRPr="0024270E">
              <w:rPr>
                <w:rFonts w:ascii="Avenir Next" w:eastAsia="Times New Roman" w:hAnsi="Avenir Next" w:cs="Arial"/>
                <w:color w:val="215A6C"/>
                <w:kern w:val="0"/>
                <w:sz w:val="20"/>
                <w:szCs w:val="20"/>
                <w14:ligatures w14:val="none"/>
              </w:rPr>
              <w:t>Staging</w:t>
            </w:r>
          </w:p>
        </w:tc>
      </w:tr>
      <w:tr w:rsidR="0024270E" w:rsidRPr="0024270E" w14:paraId="2F9F0CB7" w14:textId="77777777" w:rsidTr="0024270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FF51773" w14:textId="1F741E5B" w:rsidR="0024270E" w:rsidRPr="0024270E" w:rsidRDefault="0024270E" w:rsidP="0024270E">
            <w:pPr>
              <w:rPr>
                <w:rFonts w:ascii="Avenir Next" w:eastAsia="Times New Roman" w:hAnsi="Avenir Next" w:cs="Arial"/>
                <w:b w:val="0"/>
                <w:bCs w:val="0"/>
                <w:kern w:val="0"/>
                <w:sz w:val="20"/>
                <w:szCs w:val="20"/>
                <w14:ligatures w14:val="none"/>
              </w:rPr>
            </w:pPr>
            <w:r w:rsidRPr="0024270E">
              <w:rPr>
                <w:rFonts w:ascii="Avenir Next" w:eastAsia="Times New Roman" w:hAnsi="Avenir Next" w:cs="Arial"/>
                <w:b w:val="0"/>
                <w:bCs w:val="0"/>
                <w:caps w:val="0"/>
                <w:kern w:val="0"/>
                <w:sz w:val="20"/>
                <w:szCs w:val="20"/>
                <w14:ligatures w14:val="none"/>
              </w:rPr>
              <w:t>Additional Fields In Device Registration</w:t>
            </w:r>
          </w:p>
        </w:tc>
        <w:tc>
          <w:tcPr>
            <w:tcW w:w="0" w:type="auto"/>
            <w:hideMark/>
          </w:tcPr>
          <w:p w14:paraId="28917FC1" w14:textId="77777777" w:rsidR="0024270E" w:rsidRPr="0024270E" w:rsidRDefault="0024270E" w:rsidP="0024270E">
            <w:pPr>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Added fields for data source (Inverter, Data Logger, or Other), serial number, and brand. If "Other" is selected, the user must specify the data source type.</w:t>
            </w:r>
          </w:p>
        </w:tc>
        <w:tc>
          <w:tcPr>
            <w:tcW w:w="0" w:type="auto"/>
            <w:vAlign w:val="center"/>
            <w:hideMark/>
          </w:tcPr>
          <w:p w14:paraId="70DED505" w14:textId="77777777" w:rsidR="0024270E" w:rsidRPr="0024270E" w:rsidRDefault="0024270E" w:rsidP="0024270E">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Arial"/>
                <w:color w:val="0A53A8"/>
                <w:kern w:val="0"/>
                <w:sz w:val="20"/>
                <w:szCs w:val="20"/>
                <w14:ligatures w14:val="none"/>
              </w:rPr>
            </w:pPr>
            <w:r w:rsidRPr="0024270E">
              <w:rPr>
                <w:rFonts w:ascii="Avenir Next" w:eastAsia="Times New Roman" w:hAnsi="Avenir Next" w:cs="Arial"/>
                <w:color w:val="0A53A8"/>
                <w:kern w:val="0"/>
                <w:sz w:val="20"/>
                <w:szCs w:val="20"/>
                <w14:ligatures w14:val="none"/>
              </w:rPr>
              <w:t>Demo</w:t>
            </w:r>
          </w:p>
        </w:tc>
      </w:tr>
      <w:tr w:rsidR="0024270E" w:rsidRPr="0024270E" w14:paraId="1E6349C9" w14:textId="77777777" w:rsidTr="0024270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3B7918A" w14:textId="2E0F7FAE" w:rsidR="0024270E" w:rsidRPr="0024270E" w:rsidRDefault="0024270E" w:rsidP="0024270E">
            <w:pPr>
              <w:rPr>
                <w:rFonts w:ascii="Avenir Next" w:eastAsia="Times New Roman" w:hAnsi="Avenir Next" w:cs="Arial"/>
                <w:b w:val="0"/>
                <w:bCs w:val="0"/>
                <w:kern w:val="0"/>
                <w:sz w:val="20"/>
                <w:szCs w:val="20"/>
                <w14:ligatures w14:val="none"/>
              </w:rPr>
            </w:pPr>
            <w:r w:rsidRPr="0024270E">
              <w:rPr>
                <w:rFonts w:ascii="Avenir Next" w:eastAsia="Times New Roman" w:hAnsi="Avenir Next" w:cs="Arial"/>
                <w:b w:val="0"/>
                <w:bCs w:val="0"/>
                <w:caps w:val="0"/>
                <w:kern w:val="0"/>
                <w:sz w:val="20"/>
                <w:szCs w:val="20"/>
                <w14:ligatures w14:val="none"/>
              </w:rPr>
              <w:t>Evident Settings Page</w:t>
            </w:r>
          </w:p>
        </w:tc>
        <w:tc>
          <w:tcPr>
            <w:tcW w:w="0" w:type="auto"/>
            <w:hideMark/>
          </w:tcPr>
          <w:p w14:paraId="3457126E" w14:textId="77777777" w:rsidR="0024270E" w:rsidRPr="0024270E" w:rsidRDefault="0024270E" w:rsidP="0024270E">
            <w:pPr>
              <w:jc w:val="both"/>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Added a settings page on D-REC for users to enter their API key and configure their default trading account and issuance frequency.</w:t>
            </w:r>
          </w:p>
        </w:tc>
        <w:tc>
          <w:tcPr>
            <w:tcW w:w="0" w:type="auto"/>
            <w:vAlign w:val="center"/>
            <w:hideMark/>
          </w:tcPr>
          <w:p w14:paraId="0B6AE1C0" w14:textId="77777777" w:rsidR="0024270E" w:rsidRPr="0024270E" w:rsidRDefault="0024270E" w:rsidP="0024270E">
            <w:pPr>
              <w:jc w:val="center"/>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Arial"/>
                <w:color w:val="0A53A8"/>
                <w:kern w:val="0"/>
                <w:sz w:val="20"/>
                <w:szCs w:val="20"/>
                <w14:ligatures w14:val="none"/>
              </w:rPr>
            </w:pPr>
            <w:r w:rsidRPr="0024270E">
              <w:rPr>
                <w:rFonts w:ascii="Avenir Next" w:eastAsia="Times New Roman" w:hAnsi="Avenir Next" w:cs="Arial"/>
                <w:color w:val="0A53A8"/>
                <w:kern w:val="0"/>
                <w:sz w:val="20"/>
                <w:szCs w:val="20"/>
                <w14:ligatures w14:val="none"/>
              </w:rPr>
              <w:t>Demo</w:t>
            </w:r>
          </w:p>
        </w:tc>
      </w:tr>
      <w:tr w:rsidR="0024270E" w:rsidRPr="0024270E" w14:paraId="70607D6E" w14:textId="77777777" w:rsidTr="0024270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2125EFD" w14:textId="1920ED7D" w:rsidR="0024270E" w:rsidRPr="0024270E" w:rsidRDefault="0024270E" w:rsidP="0024270E">
            <w:pPr>
              <w:rPr>
                <w:rFonts w:ascii="Avenir Next" w:eastAsia="Times New Roman" w:hAnsi="Avenir Next" w:cs="Arial"/>
                <w:b w:val="0"/>
                <w:bCs w:val="0"/>
                <w:kern w:val="0"/>
                <w:sz w:val="20"/>
                <w:szCs w:val="20"/>
                <w14:ligatures w14:val="none"/>
              </w:rPr>
            </w:pPr>
            <w:r w:rsidRPr="0024270E">
              <w:rPr>
                <w:rFonts w:ascii="Avenir Next" w:eastAsia="Times New Roman" w:hAnsi="Avenir Next" w:cs="Arial"/>
                <w:b w:val="0"/>
                <w:bCs w:val="0"/>
                <w:caps w:val="0"/>
                <w:kern w:val="0"/>
                <w:sz w:val="20"/>
                <w:szCs w:val="20"/>
                <w14:ligatures w14:val="none"/>
              </w:rPr>
              <w:t>Device Registration On Evident</w:t>
            </w:r>
          </w:p>
        </w:tc>
        <w:tc>
          <w:tcPr>
            <w:tcW w:w="0" w:type="auto"/>
            <w:hideMark/>
          </w:tcPr>
          <w:p w14:paraId="75D2E7DF" w14:textId="77777777" w:rsidR="0024270E" w:rsidRPr="0024270E" w:rsidRDefault="0024270E" w:rsidP="0024270E">
            <w:pPr>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After devices are registered, the D-REC platform sends an API request to register them on Evident. Devices under 250 kW are automatically submitted for issuer review; devices over 250 kW are registered as drafts.</w:t>
            </w:r>
          </w:p>
        </w:tc>
        <w:tc>
          <w:tcPr>
            <w:tcW w:w="0" w:type="auto"/>
            <w:vAlign w:val="center"/>
            <w:hideMark/>
          </w:tcPr>
          <w:p w14:paraId="37165FA8" w14:textId="77777777" w:rsidR="0024270E" w:rsidRPr="0024270E" w:rsidRDefault="0024270E" w:rsidP="0024270E">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Arial"/>
                <w:color w:val="0A53A8"/>
                <w:kern w:val="0"/>
                <w:sz w:val="20"/>
                <w:szCs w:val="20"/>
                <w14:ligatures w14:val="none"/>
              </w:rPr>
            </w:pPr>
            <w:r w:rsidRPr="0024270E">
              <w:rPr>
                <w:rFonts w:ascii="Avenir Next" w:eastAsia="Times New Roman" w:hAnsi="Avenir Next" w:cs="Arial"/>
                <w:color w:val="0A53A8"/>
                <w:kern w:val="0"/>
                <w:sz w:val="20"/>
                <w:szCs w:val="20"/>
                <w14:ligatures w14:val="none"/>
              </w:rPr>
              <w:t>Demo</w:t>
            </w:r>
          </w:p>
        </w:tc>
      </w:tr>
      <w:tr w:rsidR="0024270E" w:rsidRPr="0024270E" w14:paraId="7DB1EF80" w14:textId="77777777" w:rsidTr="0024270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0B8D727" w14:textId="7BC3EC84" w:rsidR="0024270E" w:rsidRPr="0024270E" w:rsidRDefault="0024270E" w:rsidP="0024270E">
            <w:pPr>
              <w:rPr>
                <w:rFonts w:ascii="Avenir Next" w:eastAsia="Times New Roman" w:hAnsi="Avenir Next" w:cs="Arial"/>
                <w:b w:val="0"/>
                <w:bCs w:val="0"/>
                <w:kern w:val="0"/>
                <w:sz w:val="20"/>
                <w:szCs w:val="20"/>
                <w14:ligatures w14:val="none"/>
              </w:rPr>
            </w:pPr>
            <w:r w:rsidRPr="0024270E">
              <w:rPr>
                <w:rFonts w:ascii="Avenir Next" w:eastAsia="Times New Roman" w:hAnsi="Avenir Next" w:cs="Arial"/>
                <w:b w:val="0"/>
                <w:bCs w:val="0"/>
                <w:caps w:val="0"/>
                <w:kern w:val="0"/>
                <w:sz w:val="20"/>
                <w:szCs w:val="20"/>
                <w14:ligatures w14:val="none"/>
              </w:rPr>
              <w:t>Automatic Assignment Of Devices To An Issuer</w:t>
            </w:r>
          </w:p>
        </w:tc>
        <w:tc>
          <w:tcPr>
            <w:tcW w:w="0" w:type="auto"/>
            <w:hideMark/>
          </w:tcPr>
          <w:p w14:paraId="0E22C61E" w14:textId="77777777" w:rsidR="0024270E" w:rsidRPr="0024270E" w:rsidRDefault="0024270E" w:rsidP="0024270E">
            <w:pPr>
              <w:jc w:val="both"/>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Devices are automatically assigned to an issuer on Evident based on their capacity and location.</w:t>
            </w:r>
          </w:p>
        </w:tc>
        <w:tc>
          <w:tcPr>
            <w:tcW w:w="0" w:type="auto"/>
            <w:vAlign w:val="center"/>
            <w:hideMark/>
          </w:tcPr>
          <w:p w14:paraId="6717234B" w14:textId="77777777" w:rsidR="0024270E" w:rsidRPr="0024270E" w:rsidRDefault="0024270E" w:rsidP="0024270E">
            <w:pPr>
              <w:jc w:val="center"/>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Arial"/>
                <w:color w:val="0A53A8"/>
                <w:kern w:val="0"/>
                <w:sz w:val="20"/>
                <w:szCs w:val="20"/>
                <w14:ligatures w14:val="none"/>
              </w:rPr>
            </w:pPr>
            <w:r w:rsidRPr="0024270E">
              <w:rPr>
                <w:rFonts w:ascii="Avenir Next" w:eastAsia="Times New Roman" w:hAnsi="Avenir Next" w:cs="Arial"/>
                <w:color w:val="0A53A8"/>
                <w:kern w:val="0"/>
                <w:sz w:val="20"/>
                <w:szCs w:val="20"/>
                <w14:ligatures w14:val="none"/>
              </w:rPr>
              <w:t>Demo</w:t>
            </w:r>
          </w:p>
        </w:tc>
      </w:tr>
      <w:tr w:rsidR="0024270E" w:rsidRPr="0024270E" w14:paraId="325F9F3B" w14:textId="77777777" w:rsidTr="0024270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E3DF9FC" w14:textId="3685A944" w:rsidR="0024270E" w:rsidRPr="0024270E" w:rsidRDefault="0024270E" w:rsidP="0024270E">
            <w:pPr>
              <w:rPr>
                <w:rFonts w:ascii="Avenir Next" w:eastAsia="Times New Roman" w:hAnsi="Avenir Next" w:cs="Arial"/>
                <w:b w:val="0"/>
                <w:bCs w:val="0"/>
                <w:kern w:val="0"/>
                <w:sz w:val="20"/>
                <w:szCs w:val="20"/>
                <w14:ligatures w14:val="none"/>
              </w:rPr>
            </w:pPr>
            <w:r w:rsidRPr="0024270E">
              <w:rPr>
                <w:rFonts w:ascii="Avenir Next" w:eastAsia="Times New Roman" w:hAnsi="Avenir Next" w:cs="Arial"/>
                <w:b w:val="0"/>
                <w:bCs w:val="0"/>
                <w:caps w:val="0"/>
                <w:kern w:val="0"/>
                <w:sz w:val="20"/>
                <w:szCs w:val="20"/>
                <w14:ligatures w14:val="none"/>
              </w:rPr>
              <w:t>Evident Device Status Polling</w:t>
            </w:r>
          </w:p>
        </w:tc>
        <w:tc>
          <w:tcPr>
            <w:tcW w:w="0" w:type="auto"/>
            <w:hideMark/>
          </w:tcPr>
          <w:p w14:paraId="1AAC1563" w14:textId="77777777" w:rsidR="0024270E" w:rsidRPr="0024270E" w:rsidRDefault="0024270E" w:rsidP="0024270E">
            <w:pPr>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The platform polls Evident hourly to check the approval status of devices under issuer review.</w:t>
            </w:r>
          </w:p>
        </w:tc>
        <w:tc>
          <w:tcPr>
            <w:tcW w:w="0" w:type="auto"/>
            <w:vAlign w:val="center"/>
            <w:hideMark/>
          </w:tcPr>
          <w:p w14:paraId="56BD2C76" w14:textId="77777777" w:rsidR="0024270E" w:rsidRPr="0024270E" w:rsidRDefault="0024270E" w:rsidP="0024270E">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Arial"/>
                <w:color w:val="0A53A8"/>
                <w:kern w:val="0"/>
                <w:sz w:val="20"/>
                <w:szCs w:val="20"/>
                <w14:ligatures w14:val="none"/>
              </w:rPr>
            </w:pPr>
            <w:r w:rsidRPr="0024270E">
              <w:rPr>
                <w:rFonts w:ascii="Avenir Next" w:eastAsia="Times New Roman" w:hAnsi="Avenir Next" w:cs="Arial"/>
                <w:color w:val="0A53A8"/>
                <w:kern w:val="0"/>
                <w:sz w:val="20"/>
                <w:szCs w:val="20"/>
                <w14:ligatures w14:val="none"/>
              </w:rPr>
              <w:t>Demo</w:t>
            </w:r>
          </w:p>
        </w:tc>
      </w:tr>
      <w:tr w:rsidR="0024270E" w:rsidRPr="0024270E" w14:paraId="423E4A18" w14:textId="77777777" w:rsidTr="0024270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96C77A6" w14:textId="7114E047" w:rsidR="0024270E" w:rsidRPr="0024270E" w:rsidRDefault="0024270E" w:rsidP="0024270E">
            <w:pPr>
              <w:rPr>
                <w:rFonts w:ascii="Avenir Next" w:eastAsia="Times New Roman" w:hAnsi="Avenir Next" w:cs="Arial"/>
                <w:b w:val="0"/>
                <w:bCs w:val="0"/>
                <w:kern w:val="0"/>
                <w:sz w:val="20"/>
                <w:szCs w:val="20"/>
                <w14:ligatures w14:val="none"/>
              </w:rPr>
            </w:pPr>
            <w:r w:rsidRPr="0024270E">
              <w:rPr>
                <w:rFonts w:ascii="Avenir Next" w:eastAsia="Times New Roman" w:hAnsi="Avenir Next" w:cs="Arial"/>
                <w:b w:val="0"/>
                <w:bCs w:val="0"/>
                <w:caps w:val="0"/>
                <w:kern w:val="0"/>
                <w:sz w:val="20"/>
                <w:szCs w:val="20"/>
                <w14:ligatures w14:val="none"/>
              </w:rPr>
              <w:lastRenderedPageBreak/>
              <w:t>Automatic Creation Of Issuance Requests</w:t>
            </w:r>
          </w:p>
        </w:tc>
        <w:tc>
          <w:tcPr>
            <w:tcW w:w="0" w:type="auto"/>
            <w:hideMark/>
          </w:tcPr>
          <w:p w14:paraId="7136CD47" w14:textId="77777777" w:rsidR="0024270E" w:rsidRPr="0024270E" w:rsidRDefault="0024270E" w:rsidP="0024270E">
            <w:pPr>
              <w:jc w:val="both"/>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Issuance requests are automatically created as drafts on Evident after meter readings have been tokenized on D-REC, for devices that have been approved.</w:t>
            </w:r>
          </w:p>
        </w:tc>
        <w:tc>
          <w:tcPr>
            <w:tcW w:w="0" w:type="auto"/>
            <w:vAlign w:val="center"/>
            <w:hideMark/>
          </w:tcPr>
          <w:p w14:paraId="5E6E22EA" w14:textId="77777777" w:rsidR="0024270E" w:rsidRPr="0024270E" w:rsidRDefault="0024270E" w:rsidP="0024270E">
            <w:pPr>
              <w:jc w:val="center"/>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Arial"/>
                <w:color w:val="0A53A8"/>
                <w:kern w:val="0"/>
                <w:sz w:val="20"/>
                <w:szCs w:val="20"/>
                <w14:ligatures w14:val="none"/>
              </w:rPr>
            </w:pPr>
            <w:r w:rsidRPr="0024270E">
              <w:rPr>
                <w:rFonts w:ascii="Avenir Next" w:eastAsia="Times New Roman" w:hAnsi="Avenir Next" w:cs="Arial"/>
                <w:color w:val="0A53A8"/>
                <w:kern w:val="0"/>
                <w:sz w:val="20"/>
                <w:szCs w:val="20"/>
                <w14:ligatures w14:val="none"/>
              </w:rPr>
              <w:t>Demo</w:t>
            </w:r>
          </w:p>
        </w:tc>
      </w:tr>
      <w:tr w:rsidR="0024270E" w:rsidRPr="0024270E" w14:paraId="7278B6AF" w14:textId="77777777" w:rsidTr="0024270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AAD4173" w14:textId="4726C62A" w:rsidR="0024270E" w:rsidRPr="0024270E" w:rsidRDefault="0024270E" w:rsidP="0024270E">
            <w:pPr>
              <w:rPr>
                <w:rFonts w:ascii="Avenir Next" w:eastAsia="Times New Roman" w:hAnsi="Avenir Next" w:cs="Arial"/>
                <w:b w:val="0"/>
                <w:bCs w:val="0"/>
                <w:kern w:val="0"/>
                <w:sz w:val="20"/>
                <w:szCs w:val="20"/>
                <w14:ligatures w14:val="none"/>
              </w:rPr>
            </w:pPr>
            <w:r w:rsidRPr="0024270E">
              <w:rPr>
                <w:rFonts w:ascii="Avenir Next" w:eastAsia="Times New Roman" w:hAnsi="Avenir Next" w:cs="Arial"/>
                <w:b w:val="0"/>
                <w:bCs w:val="0"/>
                <w:caps w:val="0"/>
                <w:kern w:val="0"/>
                <w:sz w:val="20"/>
                <w:szCs w:val="20"/>
                <w14:ligatures w14:val="none"/>
              </w:rPr>
              <w:t>Email Notifications For Evident Integration</w:t>
            </w:r>
          </w:p>
        </w:tc>
        <w:tc>
          <w:tcPr>
            <w:tcW w:w="0" w:type="auto"/>
            <w:hideMark/>
          </w:tcPr>
          <w:p w14:paraId="13B4C49A" w14:textId="4A9A6D24" w:rsidR="0024270E" w:rsidRPr="0024270E" w:rsidRDefault="0024270E" w:rsidP="0024270E">
            <w:pPr>
              <w:jc w:val="both"/>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 Notification when a device is registered and submitted on Evident</w:t>
            </w:r>
            <w:r w:rsidRPr="0024270E">
              <w:rPr>
                <w:rFonts w:ascii="Avenir Next" w:eastAsia="Times New Roman" w:hAnsi="Avenir Next" w:cs="Arial"/>
                <w:kern w:val="0"/>
                <w:sz w:val="20"/>
                <w:szCs w:val="20"/>
                <w14:ligatures w14:val="none"/>
              </w:rPr>
              <w:br/>
              <w:t>- Notification when the device registration status changes on Evident</w:t>
            </w:r>
            <w:r w:rsidRPr="0024270E">
              <w:rPr>
                <w:rFonts w:ascii="Avenir Next" w:eastAsia="Times New Roman" w:hAnsi="Avenir Next" w:cs="Arial"/>
                <w:kern w:val="0"/>
                <w:sz w:val="20"/>
                <w:szCs w:val="20"/>
                <w14:ligatures w14:val="none"/>
              </w:rPr>
              <w:br/>
              <w:t>- Notification when an issuance is automatically created on Evident by the D-REC platform</w:t>
            </w:r>
          </w:p>
        </w:tc>
        <w:tc>
          <w:tcPr>
            <w:tcW w:w="0" w:type="auto"/>
            <w:vAlign w:val="center"/>
            <w:hideMark/>
          </w:tcPr>
          <w:p w14:paraId="18E70A09" w14:textId="77777777" w:rsidR="0024270E" w:rsidRPr="0024270E" w:rsidRDefault="0024270E" w:rsidP="0024270E">
            <w:pPr>
              <w:jc w:val="cente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Arial"/>
                <w:color w:val="0A53A8"/>
                <w:kern w:val="0"/>
                <w:sz w:val="20"/>
                <w:szCs w:val="20"/>
                <w14:ligatures w14:val="none"/>
              </w:rPr>
            </w:pPr>
            <w:r w:rsidRPr="0024270E">
              <w:rPr>
                <w:rFonts w:ascii="Avenir Next" w:eastAsia="Times New Roman" w:hAnsi="Avenir Next" w:cs="Arial"/>
                <w:color w:val="0A53A8"/>
                <w:kern w:val="0"/>
                <w:sz w:val="20"/>
                <w:szCs w:val="20"/>
                <w14:ligatures w14:val="none"/>
              </w:rPr>
              <w:t>Demo</w:t>
            </w:r>
          </w:p>
        </w:tc>
      </w:tr>
      <w:tr w:rsidR="0024270E" w:rsidRPr="0024270E" w14:paraId="0122FEC0" w14:textId="77777777" w:rsidTr="0024270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C05595A" w14:textId="7E4DECD5" w:rsidR="0024270E" w:rsidRPr="0024270E" w:rsidRDefault="0024270E" w:rsidP="0024270E">
            <w:pPr>
              <w:rPr>
                <w:rFonts w:ascii="Avenir Next" w:eastAsia="Times New Roman" w:hAnsi="Avenir Next" w:cs="Arial"/>
                <w:b w:val="0"/>
                <w:bCs w:val="0"/>
                <w:kern w:val="0"/>
                <w:sz w:val="20"/>
                <w:szCs w:val="20"/>
                <w14:ligatures w14:val="none"/>
              </w:rPr>
            </w:pPr>
            <w:r w:rsidRPr="0024270E">
              <w:rPr>
                <w:rFonts w:ascii="Avenir Next" w:eastAsia="Times New Roman" w:hAnsi="Avenir Next" w:cs="Arial"/>
                <w:b w:val="0"/>
                <w:bCs w:val="0"/>
                <w:caps w:val="0"/>
                <w:kern w:val="0"/>
                <w:sz w:val="20"/>
                <w:szCs w:val="20"/>
                <w14:ligatures w14:val="none"/>
              </w:rPr>
              <w:t>Issuance Frequency Configuration</w:t>
            </w:r>
          </w:p>
        </w:tc>
        <w:tc>
          <w:tcPr>
            <w:tcW w:w="0" w:type="auto"/>
            <w:hideMark/>
          </w:tcPr>
          <w:p w14:paraId="14419C41" w14:textId="77777777" w:rsidR="0024270E" w:rsidRPr="0024270E" w:rsidRDefault="0024270E" w:rsidP="0024270E">
            <w:pPr>
              <w:jc w:val="both"/>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Allows registrants to configure how often issuances are created (monthly, quarterly, or semi-annually) through D-REC settings.</w:t>
            </w:r>
          </w:p>
        </w:tc>
        <w:tc>
          <w:tcPr>
            <w:tcW w:w="0" w:type="auto"/>
            <w:vAlign w:val="center"/>
            <w:hideMark/>
          </w:tcPr>
          <w:p w14:paraId="341412D3" w14:textId="77777777" w:rsidR="0024270E" w:rsidRPr="0024270E" w:rsidRDefault="0024270E" w:rsidP="0024270E">
            <w:pPr>
              <w:jc w:val="center"/>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Arial"/>
                <w:color w:val="0A53A8"/>
                <w:kern w:val="0"/>
                <w:sz w:val="20"/>
                <w:szCs w:val="20"/>
                <w14:ligatures w14:val="none"/>
              </w:rPr>
            </w:pPr>
            <w:r w:rsidRPr="0024270E">
              <w:rPr>
                <w:rFonts w:ascii="Avenir Next" w:eastAsia="Times New Roman" w:hAnsi="Avenir Next" w:cs="Arial"/>
                <w:color w:val="0A53A8"/>
                <w:kern w:val="0"/>
                <w:sz w:val="20"/>
                <w:szCs w:val="20"/>
                <w14:ligatures w14:val="none"/>
              </w:rPr>
              <w:t>Demo</w:t>
            </w:r>
          </w:p>
        </w:tc>
      </w:tr>
    </w:tbl>
    <w:p w14:paraId="6561A010" w14:textId="77777777" w:rsidR="0024270E" w:rsidRDefault="0024270E" w:rsidP="0024270E">
      <w:pPr>
        <w:pStyle w:val="Heading2"/>
        <w:rPr>
          <w:rFonts w:ascii="Avenir Next Demi Bold" w:hAnsi="Avenir Next Demi Bold"/>
          <w:b/>
          <w:bCs/>
          <w:color w:val="009051"/>
        </w:rPr>
      </w:pPr>
    </w:p>
    <w:p w14:paraId="1D922B4F" w14:textId="6D466E69" w:rsidR="0024270E" w:rsidRPr="0024270E" w:rsidRDefault="0024270E" w:rsidP="0024270E">
      <w:pPr>
        <w:pStyle w:val="Heading2"/>
        <w:rPr>
          <w:rFonts w:ascii="Avenir Next Demi Bold" w:hAnsi="Avenir Next Demi Bold"/>
          <w:b/>
          <w:bCs/>
          <w:color w:val="009051"/>
        </w:rPr>
      </w:pPr>
      <w:r w:rsidRPr="0024270E">
        <w:rPr>
          <w:rFonts w:ascii="Avenir Next Demi Bold" w:hAnsi="Avenir Next Demi Bold"/>
          <w:b/>
          <w:bCs/>
          <w:color w:val="009051"/>
        </w:rPr>
        <w:t>Features as o</w:t>
      </w:r>
      <w:r>
        <w:rPr>
          <w:rFonts w:ascii="Avenir Next Demi Bold" w:hAnsi="Avenir Next Demi Bold"/>
          <w:b/>
          <w:bCs/>
          <w:color w:val="009051"/>
        </w:rPr>
        <w:t>f</w:t>
      </w:r>
      <w:r w:rsidRPr="0024270E">
        <w:rPr>
          <w:rFonts w:ascii="Avenir Next Demi Bold" w:hAnsi="Avenir Next Demi Bold"/>
          <w:b/>
          <w:bCs/>
          <w:color w:val="009051"/>
        </w:rPr>
        <w:t xml:space="preserve"> 31</w:t>
      </w:r>
      <w:r w:rsidRPr="0024270E">
        <w:rPr>
          <w:rFonts w:ascii="Avenir Next Demi Bold" w:hAnsi="Avenir Next Demi Bold"/>
          <w:b/>
          <w:bCs/>
          <w:color w:val="009051"/>
          <w:vertAlign w:val="superscript"/>
        </w:rPr>
        <w:t>st</w:t>
      </w:r>
      <w:r w:rsidRPr="0024270E">
        <w:rPr>
          <w:rFonts w:ascii="Avenir Next Demi Bold" w:hAnsi="Avenir Next Demi Bold"/>
          <w:b/>
          <w:bCs/>
          <w:color w:val="009051"/>
        </w:rPr>
        <w:t xml:space="preserve"> August 2024</w:t>
      </w:r>
    </w:p>
    <w:p w14:paraId="350A35A1" w14:textId="77777777" w:rsidR="0024270E" w:rsidRDefault="0024270E"/>
    <w:tbl>
      <w:tblPr>
        <w:tblStyle w:val="PlainTable3"/>
        <w:tblW w:w="10060" w:type="dxa"/>
        <w:tblCellMar>
          <w:top w:w="72" w:type="dxa"/>
          <w:left w:w="72" w:type="dxa"/>
          <w:bottom w:w="72" w:type="dxa"/>
          <w:right w:w="72" w:type="dxa"/>
        </w:tblCellMar>
        <w:tblLook w:val="04A0" w:firstRow="1" w:lastRow="0" w:firstColumn="1" w:lastColumn="0" w:noHBand="0" w:noVBand="1"/>
      </w:tblPr>
      <w:tblGrid>
        <w:gridCol w:w="2300"/>
        <w:gridCol w:w="7760"/>
      </w:tblGrid>
      <w:tr w:rsidR="0024270E" w:rsidRPr="0024270E" w14:paraId="557B5133" w14:textId="77777777" w:rsidTr="0024270E">
        <w:trPr>
          <w:cnfStyle w:val="100000000000" w:firstRow="1" w:lastRow="0" w:firstColumn="0" w:lastColumn="0" w:oddVBand="0" w:evenVBand="0" w:oddHBand="0" w:evenHBand="0" w:firstRowFirstColumn="0" w:firstRowLastColumn="0" w:lastRowFirstColumn="0" w:lastRowLastColumn="0"/>
          <w:trHeight w:val="310"/>
        </w:trPr>
        <w:tc>
          <w:tcPr>
            <w:cnfStyle w:val="001000000100" w:firstRow="0" w:lastRow="0" w:firstColumn="1" w:lastColumn="0" w:oddVBand="0" w:evenVBand="0" w:oddHBand="0" w:evenHBand="0" w:firstRowFirstColumn="1" w:firstRowLastColumn="0" w:lastRowFirstColumn="0" w:lastRowLastColumn="0"/>
            <w:tcW w:w="0" w:type="auto"/>
            <w:hideMark/>
          </w:tcPr>
          <w:p w14:paraId="5A7514E3" w14:textId="77777777" w:rsidR="0024270E" w:rsidRPr="0024270E" w:rsidRDefault="0024270E" w:rsidP="0024270E">
            <w:pPr>
              <w:jc w:val="center"/>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Feature Name</w:t>
            </w:r>
          </w:p>
        </w:tc>
        <w:tc>
          <w:tcPr>
            <w:tcW w:w="0" w:type="auto"/>
            <w:hideMark/>
          </w:tcPr>
          <w:p w14:paraId="58AF3B1B" w14:textId="77777777" w:rsidR="0024270E" w:rsidRPr="0024270E" w:rsidRDefault="0024270E" w:rsidP="0024270E">
            <w:pPr>
              <w:jc w:val="center"/>
              <w:cnfStyle w:val="100000000000" w:firstRow="1" w:lastRow="0" w:firstColumn="0" w:lastColumn="0" w:oddVBand="0" w:evenVBand="0" w:oddHBand="0" w:evenHBand="0" w:firstRowFirstColumn="0" w:firstRowLastColumn="0" w:lastRowFirstColumn="0" w:lastRowLastColumn="0"/>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Description</w:t>
            </w:r>
          </w:p>
        </w:tc>
      </w:tr>
      <w:tr w:rsidR="0024270E" w:rsidRPr="0024270E" w14:paraId="50D32997" w14:textId="77777777" w:rsidTr="0024270E">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0" w:type="auto"/>
            <w:hideMark/>
          </w:tcPr>
          <w:p w14:paraId="76E6FBEC" w14:textId="783A2E42" w:rsidR="0024270E" w:rsidRPr="0024270E" w:rsidRDefault="0024270E" w:rsidP="0024270E">
            <w:pPr>
              <w:rPr>
                <w:rFonts w:ascii="Avenir Next" w:eastAsia="Times New Roman" w:hAnsi="Avenir Next" w:cs="Arial"/>
                <w:b w:val="0"/>
                <w:bCs w:val="0"/>
                <w:kern w:val="0"/>
                <w:sz w:val="20"/>
                <w:szCs w:val="20"/>
                <w14:ligatures w14:val="none"/>
              </w:rPr>
            </w:pPr>
            <w:r w:rsidRPr="0024270E">
              <w:rPr>
                <w:rFonts w:ascii="Avenir Next" w:eastAsia="Times New Roman" w:hAnsi="Avenir Next" w:cs="Arial"/>
                <w:b w:val="0"/>
                <w:bCs w:val="0"/>
                <w:caps w:val="0"/>
                <w:kern w:val="0"/>
                <w:sz w:val="20"/>
                <w:szCs w:val="20"/>
                <w14:ligatures w14:val="none"/>
              </w:rPr>
              <w:t>User Login, Registration &amp; Password Reset Flow</w:t>
            </w:r>
          </w:p>
        </w:tc>
        <w:tc>
          <w:tcPr>
            <w:tcW w:w="0" w:type="auto"/>
            <w:hideMark/>
          </w:tcPr>
          <w:p w14:paraId="165B8A3E" w14:textId="77777777" w:rsidR="0024270E" w:rsidRPr="0024270E" w:rsidRDefault="0024270E" w:rsidP="0024270E">
            <w:pPr>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Users can log in, create accounts based on their type (Buyer, Developer, or API User), and reset their passwords if needed.</w:t>
            </w:r>
          </w:p>
        </w:tc>
      </w:tr>
      <w:tr w:rsidR="0024270E" w:rsidRPr="0024270E" w14:paraId="6174F58D" w14:textId="77777777" w:rsidTr="0024270E">
        <w:trPr>
          <w:trHeight w:val="310"/>
        </w:trPr>
        <w:tc>
          <w:tcPr>
            <w:cnfStyle w:val="001000000000" w:firstRow="0" w:lastRow="0" w:firstColumn="1" w:lastColumn="0" w:oddVBand="0" w:evenVBand="0" w:oddHBand="0" w:evenHBand="0" w:firstRowFirstColumn="0" w:firstRowLastColumn="0" w:lastRowFirstColumn="0" w:lastRowLastColumn="0"/>
            <w:tcW w:w="0" w:type="auto"/>
            <w:hideMark/>
          </w:tcPr>
          <w:p w14:paraId="4FEF611E" w14:textId="03B2AA88" w:rsidR="0024270E" w:rsidRPr="0024270E" w:rsidRDefault="0024270E" w:rsidP="0024270E">
            <w:pPr>
              <w:rPr>
                <w:rFonts w:ascii="Avenir Next" w:eastAsia="Times New Roman" w:hAnsi="Avenir Next" w:cs="Arial"/>
                <w:b w:val="0"/>
                <w:bCs w:val="0"/>
                <w:kern w:val="0"/>
                <w:sz w:val="20"/>
                <w:szCs w:val="20"/>
                <w14:ligatures w14:val="none"/>
              </w:rPr>
            </w:pPr>
            <w:r w:rsidRPr="0024270E">
              <w:rPr>
                <w:rFonts w:ascii="Avenir Next" w:eastAsia="Times New Roman" w:hAnsi="Avenir Next" w:cs="Arial"/>
                <w:b w:val="0"/>
                <w:bCs w:val="0"/>
                <w:caps w:val="0"/>
                <w:kern w:val="0"/>
                <w:sz w:val="20"/>
                <w:szCs w:val="20"/>
                <w14:ligatures w14:val="none"/>
              </w:rPr>
              <w:t>Role-Based Access</w:t>
            </w:r>
          </w:p>
        </w:tc>
        <w:tc>
          <w:tcPr>
            <w:tcW w:w="0" w:type="auto"/>
            <w:hideMark/>
          </w:tcPr>
          <w:p w14:paraId="2D6D9EE1" w14:textId="77777777" w:rsidR="0024270E" w:rsidRPr="0024270E" w:rsidRDefault="0024270E" w:rsidP="0024270E">
            <w:pP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Feature access is restricted based on the current user's role and type.</w:t>
            </w:r>
          </w:p>
        </w:tc>
      </w:tr>
      <w:tr w:rsidR="0024270E" w:rsidRPr="0024270E" w14:paraId="44D13C04" w14:textId="77777777" w:rsidTr="0024270E">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0" w:type="auto"/>
            <w:hideMark/>
          </w:tcPr>
          <w:p w14:paraId="5EFD1DED" w14:textId="03537505" w:rsidR="0024270E" w:rsidRPr="0024270E" w:rsidRDefault="0024270E" w:rsidP="0024270E">
            <w:pPr>
              <w:rPr>
                <w:rFonts w:ascii="Avenir Next" w:eastAsia="Times New Roman" w:hAnsi="Avenir Next" w:cs="Arial"/>
                <w:b w:val="0"/>
                <w:bCs w:val="0"/>
                <w:kern w:val="0"/>
                <w:sz w:val="20"/>
                <w:szCs w:val="20"/>
                <w14:ligatures w14:val="none"/>
              </w:rPr>
            </w:pPr>
            <w:r w:rsidRPr="0024270E">
              <w:rPr>
                <w:rFonts w:ascii="Avenir Next" w:eastAsia="Times New Roman" w:hAnsi="Avenir Next" w:cs="Arial"/>
                <w:b w:val="0"/>
                <w:bCs w:val="0"/>
                <w:caps w:val="0"/>
                <w:kern w:val="0"/>
                <w:sz w:val="20"/>
                <w:szCs w:val="20"/>
                <w14:ligatures w14:val="none"/>
              </w:rPr>
              <w:t>User &amp; Organization Management</w:t>
            </w:r>
          </w:p>
        </w:tc>
        <w:tc>
          <w:tcPr>
            <w:tcW w:w="0" w:type="auto"/>
            <w:hideMark/>
          </w:tcPr>
          <w:p w14:paraId="2F720908" w14:textId="77777777" w:rsidR="0024270E" w:rsidRPr="0024270E" w:rsidRDefault="0024270E" w:rsidP="0024270E">
            <w:pPr>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Ability to invite new users to an organization and remove existing ones.</w:t>
            </w:r>
          </w:p>
        </w:tc>
      </w:tr>
      <w:tr w:rsidR="0024270E" w:rsidRPr="0024270E" w14:paraId="4E1B3187" w14:textId="77777777" w:rsidTr="0024270E">
        <w:trPr>
          <w:trHeight w:val="310"/>
        </w:trPr>
        <w:tc>
          <w:tcPr>
            <w:cnfStyle w:val="001000000000" w:firstRow="0" w:lastRow="0" w:firstColumn="1" w:lastColumn="0" w:oddVBand="0" w:evenVBand="0" w:oddHBand="0" w:evenHBand="0" w:firstRowFirstColumn="0" w:firstRowLastColumn="0" w:lastRowFirstColumn="0" w:lastRowLastColumn="0"/>
            <w:tcW w:w="0" w:type="auto"/>
            <w:hideMark/>
          </w:tcPr>
          <w:p w14:paraId="29F84391" w14:textId="72FA72A9" w:rsidR="0024270E" w:rsidRPr="0024270E" w:rsidRDefault="0024270E" w:rsidP="0024270E">
            <w:pPr>
              <w:rPr>
                <w:rFonts w:ascii="Avenir Next" w:eastAsia="Times New Roman" w:hAnsi="Avenir Next" w:cs="Arial"/>
                <w:b w:val="0"/>
                <w:bCs w:val="0"/>
                <w:kern w:val="0"/>
                <w:sz w:val="20"/>
                <w:szCs w:val="20"/>
                <w14:ligatures w14:val="none"/>
              </w:rPr>
            </w:pPr>
            <w:r w:rsidRPr="0024270E">
              <w:rPr>
                <w:rFonts w:ascii="Avenir Next" w:eastAsia="Times New Roman" w:hAnsi="Avenir Next" w:cs="Arial"/>
                <w:b w:val="0"/>
                <w:bCs w:val="0"/>
                <w:caps w:val="0"/>
                <w:kern w:val="0"/>
                <w:sz w:val="20"/>
                <w:szCs w:val="20"/>
                <w14:ligatures w14:val="none"/>
              </w:rPr>
              <w:t>Device Registration</w:t>
            </w:r>
          </w:p>
        </w:tc>
        <w:tc>
          <w:tcPr>
            <w:tcW w:w="0" w:type="auto"/>
            <w:hideMark/>
          </w:tcPr>
          <w:p w14:paraId="3444CA8C" w14:textId="77777777" w:rsidR="0024270E" w:rsidRPr="0024270E" w:rsidRDefault="0024270E" w:rsidP="0024270E">
            <w:pP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Ability to create a new device with all the required basic information such as capacity, commissioning date, GPS coordinates, country, external developer ID, etc.</w:t>
            </w:r>
          </w:p>
        </w:tc>
      </w:tr>
      <w:tr w:rsidR="0024270E" w:rsidRPr="0024270E" w14:paraId="3568871B" w14:textId="77777777" w:rsidTr="0024270E">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0" w:type="auto"/>
            <w:hideMark/>
          </w:tcPr>
          <w:p w14:paraId="0447EBA0" w14:textId="5F94B1C4" w:rsidR="0024270E" w:rsidRPr="0024270E" w:rsidRDefault="0024270E" w:rsidP="0024270E">
            <w:pPr>
              <w:rPr>
                <w:rFonts w:ascii="Avenir Next" w:eastAsia="Times New Roman" w:hAnsi="Avenir Next" w:cs="Arial"/>
                <w:b w:val="0"/>
                <w:bCs w:val="0"/>
                <w:kern w:val="0"/>
                <w:sz w:val="20"/>
                <w:szCs w:val="20"/>
                <w14:ligatures w14:val="none"/>
              </w:rPr>
            </w:pPr>
            <w:r w:rsidRPr="0024270E">
              <w:rPr>
                <w:rFonts w:ascii="Avenir Next" w:eastAsia="Times New Roman" w:hAnsi="Avenir Next" w:cs="Arial"/>
                <w:b w:val="0"/>
                <w:bCs w:val="0"/>
                <w:caps w:val="0"/>
                <w:kern w:val="0"/>
                <w:sz w:val="20"/>
                <w:szCs w:val="20"/>
                <w14:ligatures w14:val="none"/>
              </w:rPr>
              <w:t>Device Bulk Upload</w:t>
            </w:r>
          </w:p>
        </w:tc>
        <w:tc>
          <w:tcPr>
            <w:tcW w:w="0" w:type="auto"/>
            <w:hideMark/>
          </w:tcPr>
          <w:p w14:paraId="56271BF6" w14:textId="77777777" w:rsidR="0024270E" w:rsidRPr="0024270E" w:rsidRDefault="0024270E" w:rsidP="0024270E">
            <w:pPr>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Upload a CSV file containing multiple device details and register them all at once.</w:t>
            </w:r>
          </w:p>
        </w:tc>
      </w:tr>
      <w:tr w:rsidR="0024270E" w:rsidRPr="0024270E" w14:paraId="4B540511" w14:textId="77777777" w:rsidTr="0024270E">
        <w:trPr>
          <w:trHeight w:val="310"/>
        </w:trPr>
        <w:tc>
          <w:tcPr>
            <w:cnfStyle w:val="001000000000" w:firstRow="0" w:lastRow="0" w:firstColumn="1" w:lastColumn="0" w:oddVBand="0" w:evenVBand="0" w:oddHBand="0" w:evenHBand="0" w:firstRowFirstColumn="0" w:firstRowLastColumn="0" w:lastRowFirstColumn="0" w:lastRowLastColumn="0"/>
            <w:tcW w:w="0" w:type="auto"/>
            <w:hideMark/>
          </w:tcPr>
          <w:p w14:paraId="0613EF61" w14:textId="21FBE681" w:rsidR="0024270E" w:rsidRPr="0024270E" w:rsidRDefault="0024270E" w:rsidP="0024270E">
            <w:pPr>
              <w:rPr>
                <w:rFonts w:ascii="Avenir Next" w:eastAsia="Times New Roman" w:hAnsi="Avenir Next" w:cs="Arial"/>
                <w:b w:val="0"/>
                <w:bCs w:val="0"/>
                <w:kern w:val="0"/>
                <w:sz w:val="20"/>
                <w:szCs w:val="20"/>
                <w14:ligatures w14:val="none"/>
              </w:rPr>
            </w:pPr>
            <w:r w:rsidRPr="0024270E">
              <w:rPr>
                <w:rFonts w:ascii="Avenir Next" w:eastAsia="Times New Roman" w:hAnsi="Avenir Next" w:cs="Arial"/>
                <w:b w:val="0"/>
                <w:bCs w:val="0"/>
                <w:caps w:val="0"/>
                <w:kern w:val="0"/>
                <w:sz w:val="20"/>
                <w:szCs w:val="20"/>
                <w14:ligatures w14:val="none"/>
              </w:rPr>
              <w:t>Meter Read Upload</w:t>
            </w:r>
          </w:p>
        </w:tc>
        <w:tc>
          <w:tcPr>
            <w:tcW w:w="0" w:type="auto"/>
            <w:hideMark/>
          </w:tcPr>
          <w:p w14:paraId="45D3042D" w14:textId="77777777" w:rsidR="0024270E" w:rsidRPr="0024270E" w:rsidRDefault="0024270E" w:rsidP="0024270E">
            <w:pP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Meter reads can be added based on their type: Historical Reads, Delta Reads, or Aggregate Reads.</w:t>
            </w:r>
          </w:p>
        </w:tc>
      </w:tr>
      <w:tr w:rsidR="0024270E" w:rsidRPr="0024270E" w14:paraId="0A953547" w14:textId="77777777" w:rsidTr="0024270E">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0" w:type="auto"/>
            <w:hideMark/>
          </w:tcPr>
          <w:p w14:paraId="71534B65" w14:textId="7914F2AE" w:rsidR="0024270E" w:rsidRPr="0024270E" w:rsidRDefault="0024270E" w:rsidP="0024270E">
            <w:pPr>
              <w:rPr>
                <w:rFonts w:ascii="Avenir Next" w:eastAsia="Times New Roman" w:hAnsi="Avenir Next" w:cs="Arial"/>
                <w:b w:val="0"/>
                <w:bCs w:val="0"/>
                <w:kern w:val="0"/>
                <w:sz w:val="20"/>
                <w:szCs w:val="20"/>
                <w14:ligatures w14:val="none"/>
              </w:rPr>
            </w:pPr>
            <w:r w:rsidRPr="0024270E">
              <w:rPr>
                <w:rFonts w:ascii="Avenir Next" w:eastAsia="Times New Roman" w:hAnsi="Avenir Next" w:cs="Arial"/>
                <w:b w:val="0"/>
                <w:bCs w:val="0"/>
                <w:caps w:val="0"/>
                <w:kern w:val="0"/>
                <w:sz w:val="20"/>
                <w:szCs w:val="20"/>
                <w14:ligatures w14:val="none"/>
              </w:rPr>
              <w:t>Meter Read Verification</w:t>
            </w:r>
          </w:p>
        </w:tc>
        <w:tc>
          <w:tcPr>
            <w:tcW w:w="0" w:type="auto"/>
            <w:hideMark/>
          </w:tcPr>
          <w:p w14:paraId="238042F3" w14:textId="77777777" w:rsidR="0024270E" w:rsidRPr="0024270E" w:rsidRDefault="0024270E" w:rsidP="0024270E">
            <w:pPr>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 xml:space="preserve">Meter reads are verified against the theoretical maximum power the device can generate </w:t>
            </w:r>
            <w:proofErr w:type="gramStart"/>
            <w:r w:rsidRPr="0024270E">
              <w:rPr>
                <w:rFonts w:ascii="Avenir Next" w:eastAsia="Times New Roman" w:hAnsi="Avenir Next" w:cs="Arial"/>
                <w:kern w:val="0"/>
                <w:sz w:val="20"/>
                <w:szCs w:val="20"/>
                <w14:ligatures w14:val="none"/>
              </w:rPr>
              <w:t>in a given</w:t>
            </w:r>
            <w:proofErr w:type="gramEnd"/>
            <w:r w:rsidRPr="0024270E">
              <w:rPr>
                <w:rFonts w:ascii="Avenir Next" w:eastAsia="Times New Roman" w:hAnsi="Avenir Next" w:cs="Arial"/>
                <w:kern w:val="0"/>
                <w:sz w:val="20"/>
                <w:szCs w:val="20"/>
                <w14:ligatures w14:val="none"/>
              </w:rPr>
              <w:t xml:space="preserve"> time frame. If the values are less than or equal to that amount, they are accepted. The system also checks for conflicts with existing meter reads.</w:t>
            </w:r>
          </w:p>
        </w:tc>
      </w:tr>
      <w:tr w:rsidR="0024270E" w:rsidRPr="0024270E" w14:paraId="392BEA43" w14:textId="77777777" w:rsidTr="0024270E">
        <w:trPr>
          <w:trHeight w:val="310"/>
        </w:trPr>
        <w:tc>
          <w:tcPr>
            <w:cnfStyle w:val="001000000000" w:firstRow="0" w:lastRow="0" w:firstColumn="1" w:lastColumn="0" w:oddVBand="0" w:evenVBand="0" w:oddHBand="0" w:evenHBand="0" w:firstRowFirstColumn="0" w:firstRowLastColumn="0" w:lastRowFirstColumn="0" w:lastRowLastColumn="0"/>
            <w:tcW w:w="0" w:type="auto"/>
            <w:hideMark/>
          </w:tcPr>
          <w:p w14:paraId="1929A5D5" w14:textId="586B1DA4" w:rsidR="0024270E" w:rsidRPr="0024270E" w:rsidRDefault="0024270E" w:rsidP="0024270E">
            <w:pPr>
              <w:rPr>
                <w:rFonts w:ascii="Avenir Next" w:eastAsia="Times New Roman" w:hAnsi="Avenir Next" w:cs="Arial"/>
                <w:b w:val="0"/>
                <w:bCs w:val="0"/>
                <w:kern w:val="0"/>
                <w:sz w:val="20"/>
                <w:szCs w:val="20"/>
                <w14:ligatures w14:val="none"/>
              </w:rPr>
            </w:pPr>
            <w:r w:rsidRPr="0024270E">
              <w:rPr>
                <w:rFonts w:ascii="Avenir Next" w:eastAsia="Times New Roman" w:hAnsi="Avenir Next" w:cs="Arial"/>
                <w:b w:val="0"/>
                <w:bCs w:val="0"/>
                <w:caps w:val="0"/>
                <w:kern w:val="0"/>
                <w:sz w:val="20"/>
                <w:szCs w:val="20"/>
                <w14:ligatures w14:val="none"/>
              </w:rPr>
              <w:t>Device Reservation</w:t>
            </w:r>
          </w:p>
        </w:tc>
        <w:tc>
          <w:tcPr>
            <w:tcW w:w="0" w:type="auto"/>
            <w:hideMark/>
          </w:tcPr>
          <w:p w14:paraId="6DCBA954" w14:textId="77777777" w:rsidR="0024270E" w:rsidRPr="0024270E" w:rsidRDefault="0024270E" w:rsidP="0024270E">
            <w:pPr>
              <w:cnfStyle w:val="000000000000" w:firstRow="0" w:lastRow="0" w:firstColumn="0" w:lastColumn="0" w:oddVBand="0" w:evenVBand="0" w:oddHBand="0" w:evenHBand="0" w:firstRowFirstColumn="0" w:firstRowLastColumn="0" w:lastRowFirstColumn="0" w:lastRowLastColumn="0"/>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Allows buyers to create a reservation, select multiple devices, and schedule them for D-REC token issuance based on the reservation start date, target capacity, and expiration date.</w:t>
            </w:r>
          </w:p>
        </w:tc>
      </w:tr>
      <w:tr w:rsidR="0024270E" w:rsidRPr="0024270E" w14:paraId="68E3E6F2" w14:textId="77777777" w:rsidTr="0024270E">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0" w:type="auto"/>
            <w:hideMark/>
          </w:tcPr>
          <w:p w14:paraId="64C6D1A6" w14:textId="291E5BC7" w:rsidR="0024270E" w:rsidRPr="0024270E" w:rsidRDefault="0024270E" w:rsidP="0024270E">
            <w:pPr>
              <w:rPr>
                <w:rFonts w:ascii="Avenir Next" w:eastAsia="Times New Roman" w:hAnsi="Avenir Next" w:cs="Arial"/>
                <w:b w:val="0"/>
                <w:bCs w:val="0"/>
                <w:kern w:val="0"/>
                <w:sz w:val="20"/>
                <w:szCs w:val="20"/>
                <w14:ligatures w14:val="none"/>
              </w:rPr>
            </w:pPr>
            <w:r w:rsidRPr="0024270E">
              <w:rPr>
                <w:rFonts w:ascii="Avenir Next" w:eastAsia="Times New Roman" w:hAnsi="Avenir Next" w:cs="Arial"/>
                <w:b w:val="0"/>
                <w:bCs w:val="0"/>
                <w:caps w:val="0"/>
                <w:kern w:val="0"/>
                <w:sz w:val="20"/>
                <w:szCs w:val="20"/>
                <w14:ligatures w14:val="none"/>
              </w:rPr>
              <w:t>D-Rec Token Issuance</w:t>
            </w:r>
          </w:p>
        </w:tc>
        <w:tc>
          <w:tcPr>
            <w:tcW w:w="0" w:type="auto"/>
            <w:hideMark/>
          </w:tcPr>
          <w:p w14:paraId="3A65A7D2" w14:textId="77777777" w:rsidR="0024270E" w:rsidRPr="0024270E" w:rsidRDefault="0024270E" w:rsidP="0024270E">
            <w:pPr>
              <w:cnfStyle w:val="000000100000" w:firstRow="0" w:lastRow="0" w:firstColumn="0" w:lastColumn="0" w:oddVBand="0" w:evenVBand="0" w:oddHBand="1" w:evenHBand="0" w:firstRowFirstColumn="0" w:firstRowLastColumn="0" w:lastRowFirstColumn="0" w:lastRowLastColumn="0"/>
              <w:rPr>
                <w:rFonts w:ascii="Avenir Next" w:eastAsia="Times New Roman" w:hAnsi="Avenir Next" w:cs="Arial"/>
                <w:kern w:val="0"/>
                <w:sz w:val="20"/>
                <w:szCs w:val="20"/>
                <w14:ligatures w14:val="none"/>
              </w:rPr>
            </w:pPr>
            <w:r w:rsidRPr="0024270E">
              <w:rPr>
                <w:rFonts w:ascii="Avenir Next" w:eastAsia="Times New Roman" w:hAnsi="Avenir Next" w:cs="Arial"/>
                <w:kern w:val="0"/>
                <w:sz w:val="20"/>
                <w:szCs w:val="20"/>
                <w14:ligatures w14:val="none"/>
              </w:rPr>
              <w:t>Issues D-REC tokens for devices within a reservation. The D-REC tokens are issued as NFTs on the blockchain.</w:t>
            </w:r>
          </w:p>
        </w:tc>
      </w:tr>
    </w:tbl>
    <w:p w14:paraId="742BAEA1" w14:textId="77777777" w:rsidR="00166F5C" w:rsidRDefault="00166F5C"/>
    <w:sectPr w:rsidR="00166F5C" w:rsidSect="0024270E">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venir Next Demi Bold">
    <w:panose1 w:val="020B0703020202020204"/>
    <w:charset w:val="00"/>
    <w:family w:val="swiss"/>
    <w:pitch w:val="variable"/>
    <w:sig w:usb0="8000002F" w:usb1="5000204A" w:usb2="00000000" w:usb3="00000000" w:csb0="0000009B" w:csb1="00000000"/>
  </w:font>
  <w:font w:name="Avenir Next">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70E"/>
    <w:rsid w:val="00166F5C"/>
    <w:rsid w:val="0024270E"/>
    <w:rsid w:val="00600DF7"/>
    <w:rsid w:val="007F45D7"/>
    <w:rsid w:val="00841C91"/>
    <w:rsid w:val="008D2823"/>
    <w:rsid w:val="00AD0EA2"/>
    <w:rsid w:val="00F64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36E333"/>
  <w15:chartTrackingRefBased/>
  <w15:docId w15:val="{D81170B5-8BF8-5F4D-BFC8-8A191FCFB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7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27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27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7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7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7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7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7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7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7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27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27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7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7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7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7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7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70E"/>
    <w:rPr>
      <w:rFonts w:eastAsiaTheme="majorEastAsia" w:cstheme="majorBidi"/>
      <w:color w:val="272727" w:themeColor="text1" w:themeTint="D8"/>
    </w:rPr>
  </w:style>
  <w:style w:type="paragraph" w:styleId="Title">
    <w:name w:val="Title"/>
    <w:basedOn w:val="Normal"/>
    <w:next w:val="Normal"/>
    <w:link w:val="TitleChar"/>
    <w:uiPriority w:val="10"/>
    <w:qFormat/>
    <w:rsid w:val="002427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7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7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7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70E"/>
    <w:pPr>
      <w:spacing w:before="160"/>
      <w:jc w:val="center"/>
    </w:pPr>
    <w:rPr>
      <w:i/>
      <w:iCs/>
      <w:color w:val="404040" w:themeColor="text1" w:themeTint="BF"/>
    </w:rPr>
  </w:style>
  <w:style w:type="character" w:customStyle="1" w:styleId="QuoteChar">
    <w:name w:val="Quote Char"/>
    <w:basedOn w:val="DefaultParagraphFont"/>
    <w:link w:val="Quote"/>
    <w:uiPriority w:val="29"/>
    <w:rsid w:val="0024270E"/>
    <w:rPr>
      <w:i/>
      <w:iCs/>
      <w:color w:val="404040" w:themeColor="text1" w:themeTint="BF"/>
    </w:rPr>
  </w:style>
  <w:style w:type="paragraph" w:styleId="ListParagraph">
    <w:name w:val="List Paragraph"/>
    <w:basedOn w:val="Normal"/>
    <w:uiPriority w:val="34"/>
    <w:qFormat/>
    <w:rsid w:val="0024270E"/>
    <w:pPr>
      <w:ind w:left="720"/>
      <w:contextualSpacing/>
    </w:pPr>
  </w:style>
  <w:style w:type="character" w:styleId="IntenseEmphasis">
    <w:name w:val="Intense Emphasis"/>
    <w:basedOn w:val="DefaultParagraphFont"/>
    <w:uiPriority w:val="21"/>
    <w:qFormat/>
    <w:rsid w:val="0024270E"/>
    <w:rPr>
      <w:i/>
      <w:iCs/>
      <w:color w:val="0F4761" w:themeColor="accent1" w:themeShade="BF"/>
    </w:rPr>
  </w:style>
  <w:style w:type="paragraph" w:styleId="IntenseQuote">
    <w:name w:val="Intense Quote"/>
    <w:basedOn w:val="Normal"/>
    <w:next w:val="Normal"/>
    <w:link w:val="IntenseQuoteChar"/>
    <w:uiPriority w:val="30"/>
    <w:qFormat/>
    <w:rsid w:val="002427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70E"/>
    <w:rPr>
      <w:i/>
      <w:iCs/>
      <w:color w:val="0F4761" w:themeColor="accent1" w:themeShade="BF"/>
    </w:rPr>
  </w:style>
  <w:style w:type="character" w:styleId="IntenseReference">
    <w:name w:val="Intense Reference"/>
    <w:basedOn w:val="DefaultParagraphFont"/>
    <w:uiPriority w:val="32"/>
    <w:qFormat/>
    <w:rsid w:val="0024270E"/>
    <w:rPr>
      <w:b/>
      <w:bCs/>
      <w:smallCaps/>
      <w:color w:val="0F4761" w:themeColor="accent1" w:themeShade="BF"/>
      <w:spacing w:val="5"/>
    </w:rPr>
  </w:style>
  <w:style w:type="table" w:styleId="PlainTable3">
    <w:name w:val="Plain Table 3"/>
    <w:basedOn w:val="TableNormal"/>
    <w:uiPriority w:val="43"/>
    <w:rsid w:val="0024270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600DF7"/>
    <w:rPr>
      <w:color w:val="467886" w:themeColor="hyperlink"/>
      <w:u w:val="single"/>
    </w:rPr>
  </w:style>
  <w:style w:type="character" w:styleId="UnresolvedMention">
    <w:name w:val="Unresolved Mention"/>
    <w:basedOn w:val="DefaultParagraphFont"/>
    <w:uiPriority w:val="99"/>
    <w:semiHidden/>
    <w:unhideWhenUsed/>
    <w:rsid w:val="00600D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808961">
      <w:bodyDiv w:val="1"/>
      <w:marLeft w:val="0"/>
      <w:marRight w:val="0"/>
      <w:marTop w:val="0"/>
      <w:marBottom w:val="0"/>
      <w:divBdr>
        <w:top w:val="none" w:sz="0" w:space="0" w:color="auto"/>
        <w:left w:val="none" w:sz="0" w:space="0" w:color="auto"/>
        <w:bottom w:val="none" w:sz="0" w:space="0" w:color="auto"/>
        <w:right w:val="none" w:sz="0" w:space="0" w:color="auto"/>
      </w:divBdr>
    </w:div>
    <w:div w:id="1272857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cs.google.com/spreadsheets/d/1xmjXSDD9DbVat7ak2wmDMwa-sIca3XDnYQoCGEntLQE/edit?gid=3283395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1065</Words>
  <Characters>6075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Stuti Dubey</dc:creator>
  <cp:keywords/>
  <dc:description/>
  <cp:lastModifiedBy>Stuti Dubey</cp:lastModifiedBy>
  <cp:revision>4</cp:revision>
  <dcterms:created xsi:type="dcterms:W3CDTF">2025-08-20T08:16:00Z</dcterms:created>
  <dcterms:modified xsi:type="dcterms:W3CDTF">2025-08-20T09:01:00Z</dcterms:modified>
</cp:coreProperties>
</file>