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media/image9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52D8" w14:textId="77777777" w:rsidR="00E04D37" w:rsidRDefault="00000000">
      <w:r>
        <w:rPr>
          <w:b/>
        </w:rPr>
        <w:t>Sistema de Control de Planta DISAL</w:t>
      </w:r>
    </w:p>
    <w:p w14:paraId="40CAFC3D" w14:textId="77777777" w:rsidR="00E04D37" w:rsidRDefault="00000000">
      <w:r>
        <w:rPr>
          <w:b/>
        </w:rPr>
        <w:t>Destinatarios:</w:t>
      </w:r>
      <w:r>
        <w:t xml:space="preserve"> personal de Fabricación</w:t>
      </w:r>
    </w:p>
    <w:p w14:paraId="463B8CD9" w14:textId="77777777" w:rsidR="00E04D37" w:rsidRDefault="00000000">
      <w:r>
        <w:rPr>
          <w:b/>
        </w:rPr>
        <w:t>Versión del manual:</w:t>
      </w:r>
      <w:r>
        <w:t xml:space="preserve"> 1.0 · septiembre de 2026</w:t>
      </w:r>
    </w:p>
    <w:p w14:paraId="75972EC1" w14:textId="77777777" w:rsidR="00E04D37" w:rsidRDefault="00000000">
      <w:r>
        <w:t>Las imágenes son capturas del sistema en funcionamiento. Los datos visibles corresponden al momento de la captura; no los copie al registrar una operación. La pantalla puede variar según la planta y el estado de los tanques.</w:t>
      </w:r>
    </w:p>
    <w:p w14:paraId="43E99EB8" w14:textId="77777777" w:rsidR="00E04D37" w:rsidRDefault="00000000">
      <w:pPr>
        <w:pStyle w:val="Ttulo1"/>
      </w:pPr>
      <w:r>
        <w:t>1. Para qué se utiliza el sistema</w:t>
      </w:r>
    </w:p>
    <w:p w14:paraId="747AD561" w14:textId="77777777" w:rsidR="00E04D37" w:rsidRDefault="00000000">
      <w:r>
        <w:t>El panel de Fabricación permite registrar el avance operativo de cada tanque desde el inicio de una orden de fabricación hasta su entrega a Laboratorio. También permite responder a un ajuste, corregir datos cargados, registrar el vaciado de un producto rechazado y administrar la condición de servicio de un tanque vacío.</w:t>
      </w:r>
    </w:p>
    <w:p w14:paraId="2758D098" w14:textId="77777777" w:rsidR="00E04D37" w:rsidRDefault="00000000">
      <w:r>
        <w:t>El sistema conserva quién realizó cada operación y en qué momento. Por eso, cada persona debe utilizar únicamente su propia cuenta.</w:t>
      </w:r>
    </w:p>
    <w:p w14:paraId="15470F7E" w14:textId="77777777" w:rsidR="00E04D37" w:rsidRDefault="00000000">
      <w:pPr>
        <w:spacing w:before="80" w:after="160"/>
        <w:ind w:left="317"/>
      </w:pPr>
      <w:r>
        <w:rPr>
          <w:b/>
        </w:rPr>
        <w:t>Importante:</w:t>
      </w:r>
      <w:r>
        <w:t xml:space="preserve"> el sistema registra y comunica lo ocurrido, pero no controla válvulas, bombas, agitadores ni otros equipos. Las maniobras físicas se realizan según los procedimientos de planta.</w:t>
      </w:r>
    </w:p>
    <w:p w14:paraId="622A180F" w14:textId="77777777" w:rsidR="00E04D37" w:rsidRDefault="00000000">
      <w:pPr>
        <w:pStyle w:val="Ttulo1"/>
      </w:pPr>
      <w:r>
        <w:t>2. Ingreso y salida</w:t>
      </w:r>
    </w:p>
    <w:p w14:paraId="03E9D5A3" w14:textId="77777777" w:rsidR="00E04D37" w:rsidRDefault="00000000">
      <w:pPr>
        <w:pStyle w:val="Ttulo2"/>
      </w:pPr>
      <w:r>
        <w:t>Iniciar sesión</w:t>
      </w:r>
    </w:p>
    <w:p w14:paraId="3CB58E0E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EE40F26" wp14:editId="4E26071C">
            <wp:extent cx="6263640" cy="3523298"/>
            <wp:effectExtent l="0" t="0" r="0" b="0"/>
            <wp:docPr id="1" name="Picture 1" descr="Pantalla real de ingreso a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r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7FA3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Pantalla real de ingreso al sistema</w:t>
      </w:r>
    </w:p>
    <w:p w14:paraId="4C884DCE" w14:textId="77777777" w:rsidR="00E04D37" w:rsidRDefault="00000000">
      <w:pPr>
        <w:spacing w:after="50"/>
        <w:ind w:left="288" w:hanging="259"/>
      </w:pPr>
      <w:r>
        <w:t>1. Abra el acceso al sistema en el equipo de planta.</w:t>
      </w:r>
    </w:p>
    <w:p w14:paraId="241DBD84" w14:textId="77777777" w:rsidR="00E04D37" w:rsidRDefault="00000000">
      <w:pPr>
        <w:spacing w:after="50"/>
        <w:ind w:left="288" w:hanging="259"/>
      </w:pPr>
      <w:r>
        <w:t xml:space="preserve">2. En </w:t>
      </w:r>
      <w:r>
        <w:rPr>
          <w:b/>
        </w:rPr>
        <w:t>Correo o nombre</w:t>
      </w:r>
      <w:r>
        <w:t>, escriba su correo o nombre de usuario.</w:t>
      </w:r>
    </w:p>
    <w:p w14:paraId="23FC3717" w14:textId="77777777" w:rsidR="00E04D37" w:rsidRDefault="00000000">
      <w:pPr>
        <w:spacing w:after="50"/>
        <w:ind w:left="288" w:hanging="259"/>
      </w:pPr>
      <w:r>
        <w:t xml:space="preserve">3. En </w:t>
      </w:r>
      <w:r>
        <w:rPr>
          <w:b/>
        </w:rPr>
        <w:t>Contraseña de acceso</w:t>
      </w:r>
      <w:r>
        <w:t>, escriba su contraseña.</w:t>
      </w:r>
    </w:p>
    <w:p w14:paraId="1DDA216F" w14:textId="77777777" w:rsidR="00E04D37" w:rsidRDefault="00000000">
      <w:pPr>
        <w:spacing w:after="50"/>
        <w:ind w:left="288" w:hanging="259"/>
      </w:pPr>
      <w:r>
        <w:lastRenderedPageBreak/>
        <w:t xml:space="preserve">4. Seleccione </w:t>
      </w:r>
      <w:r>
        <w:rPr>
          <w:b/>
        </w:rPr>
        <w:t>Iniciar sesión</w:t>
      </w:r>
      <w:r>
        <w:t>.</w:t>
      </w:r>
    </w:p>
    <w:p w14:paraId="54415C04" w14:textId="77777777" w:rsidR="00E04D37" w:rsidRDefault="00000000">
      <w:pPr>
        <w:spacing w:after="50"/>
        <w:ind w:left="288" w:hanging="259"/>
      </w:pPr>
      <w:r>
        <w:t xml:space="preserve">5. Compruebe que se abrió el </w:t>
      </w:r>
      <w:r>
        <w:rPr>
          <w:b/>
        </w:rPr>
        <w:t>Panel de Fabricación</w:t>
      </w:r>
      <w:r>
        <w:t xml:space="preserve"> y que la planta indicada en la parte superior es la correcta.</w:t>
      </w:r>
    </w:p>
    <w:p w14:paraId="6A73E43C" w14:textId="77777777" w:rsidR="00E04D37" w:rsidRDefault="00000000">
      <w:r>
        <w:t>Si tiene acceso a más de una planta, puede elegirla desde el selector ubicado en el menú lateral. Antes de registrar una operación, verifique siempre el nombre y el código de la planta activa.</w:t>
      </w:r>
    </w:p>
    <w:p w14:paraId="7B07C961" w14:textId="77777777" w:rsidR="00E04D37" w:rsidRDefault="00000000">
      <w:pPr>
        <w:pStyle w:val="Ttulo2"/>
      </w:pPr>
      <w:r>
        <w:t>Finalizar la sesión</w:t>
      </w:r>
    </w:p>
    <w:p w14:paraId="74C58A8B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3EBA300" wp14:editId="21D90B12">
            <wp:extent cx="1744393" cy="414997"/>
            <wp:effectExtent l="0" t="0" r="0" b="0"/>
            <wp:docPr id="2" name="Picture 2" descr="Opción Salir del menú r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u-sal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393" cy="4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DD85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Opción Salir del menú real</w:t>
      </w:r>
    </w:p>
    <w:p w14:paraId="741F2E3A" w14:textId="77777777" w:rsidR="00E04D37" w:rsidRDefault="00000000">
      <w:pPr>
        <w:spacing w:after="50"/>
        <w:ind w:left="288" w:hanging="259"/>
      </w:pPr>
      <w:r>
        <w:t xml:space="preserve">1. Abra </w:t>
      </w:r>
      <w:r>
        <w:rPr>
          <w:b/>
        </w:rPr>
        <w:t>Menú</w:t>
      </w:r>
      <w:r>
        <w:t>.</w:t>
      </w:r>
    </w:p>
    <w:p w14:paraId="6B3D4B06" w14:textId="77777777" w:rsidR="00E04D37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Salir</w:t>
      </w:r>
      <w:r>
        <w:t>.</w:t>
      </w:r>
    </w:p>
    <w:p w14:paraId="29740B02" w14:textId="77777777" w:rsidR="00E04D37" w:rsidRDefault="00000000">
      <w:r>
        <w:t>No comparta la cuenta ni deje una sesión abierta cuando se retire del puesto. Si olvidó su contraseña o su usuario aparece suspendido, comuníquese con un administrador.</w:t>
      </w:r>
    </w:p>
    <w:p w14:paraId="63D71FDF" w14:textId="77777777" w:rsidR="00E04D37" w:rsidRDefault="00000000">
      <w:pPr>
        <w:pStyle w:val="Ttulo1"/>
      </w:pPr>
      <w:r>
        <w:t>3. Cómo leer el panel</w:t>
      </w:r>
    </w:p>
    <w:p w14:paraId="4EEE872D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E8A83BD" wp14:editId="42ECA71A">
            <wp:extent cx="6263640" cy="3599034"/>
            <wp:effectExtent l="0" t="0" r="0" b="0"/>
            <wp:docPr id="3" name="Picture 3" descr="Panel real de Fabr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bricacion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A908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Panel real de Fabricación</w:t>
      </w:r>
    </w:p>
    <w:p w14:paraId="26957006" w14:textId="77777777" w:rsidR="00E04D37" w:rsidRDefault="00000000">
      <w:r>
        <w:t xml:space="preserve">Una </w:t>
      </w:r>
      <w:r>
        <w:rPr>
          <w:b/>
        </w:rPr>
        <w:t>tarjeta</w:t>
      </w:r>
      <w:r>
        <w:t xml:space="preserve"> es el recuadro individual de un tanque o equipo en el panel. Busque primero su identificación (por ejemplo, </w:t>
      </w:r>
      <w:r>
        <w:rPr>
          <w:b/>
        </w:rPr>
        <w:t>TK105</w:t>
      </w:r>
      <w:r>
        <w:t>) y confirme que coincide con el equipo físico antes de actuar.</w:t>
      </w:r>
    </w:p>
    <w:p w14:paraId="4DF76108" w14:textId="77777777" w:rsidR="00E04D37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BD36831" wp14:editId="4850C7D0">
            <wp:extent cx="2574387" cy="3713870"/>
            <wp:effectExtent l="0" t="0" r="0" b="0"/>
            <wp:docPr id="4" name="Picture 4" descr="Tarjeta real de un tanque en estado Aju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bricacion-tarjeta-ajus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387" cy="371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B5B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Tarjeta real de un tanque en estado Ajuste</w:t>
      </w:r>
    </w:p>
    <w:p w14:paraId="408777AB" w14:textId="77777777" w:rsidR="00E04D37" w:rsidRDefault="00000000">
      <w:r>
        <w:t>Según la planta y el estado, una tarjeta puede mostrar:</w:t>
      </w:r>
    </w:p>
    <w:p w14:paraId="2806AB25" w14:textId="77777777" w:rsidR="00E04D37" w:rsidRDefault="00000000">
      <w:pPr>
        <w:spacing w:after="50"/>
        <w:ind w:left="288" w:hanging="259"/>
      </w:pPr>
      <w:r>
        <w:t>• nombre del tanque;</w:t>
      </w:r>
    </w:p>
    <w:p w14:paraId="22E083FC" w14:textId="77777777" w:rsidR="00E04D37" w:rsidRDefault="00000000">
      <w:pPr>
        <w:spacing w:after="50"/>
        <w:ind w:left="288" w:hanging="259"/>
      </w:pPr>
      <w:r>
        <w:t xml:space="preserve">• estado actual, por ejemplo </w:t>
      </w:r>
      <w:r>
        <w:rPr>
          <w:b/>
        </w:rPr>
        <w:t>Vacío</w:t>
      </w:r>
      <w:r>
        <w:t xml:space="preserve">, </w:t>
      </w:r>
      <w:r>
        <w:rPr>
          <w:b/>
        </w:rPr>
        <w:t>Fabricando</w:t>
      </w:r>
      <w:r>
        <w:t xml:space="preserve">, </w:t>
      </w:r>
      <w:r>
        <w:rPr>
          <w:b/>
        </w:rPr>
        <w:t>Laboratorio</w:t>
      </w:r>
      <w:r>
        <w:t xml:space="preserve">, </w:t>
      </w:r>
      <w:r>
        <w:rPr>
          <w:b/>
        </w:rPr>
        <w:t>Ajuste</w:t>
      </w:r>
      <w:r>
        <w:t xml:space="preserve"> o </w:t>
      </w:r>
      <w:r>
        <w:rPr>
          <w:b/>
        </w:rPr>
        <w:t>Rechazado</w:t>
      </w:r>
      <w:r>
        <w:t>;</w:t>
      </w:r>
    </w:p>
    <w:p w14:paraId="1A341059" w14:textId="77777777" w:rsidR="00E04D37" w:rsidRDefault="00000000">
      <w:pPr>
        <w:spacing w:after="50"/>
        <w:ind w:left="288" w:hanging="259"/>
      </w:pPr>
      <w:r>
        <w:t>• tiempo transcurrido en ese estado;</w:t>
      </w:r>
    </w:p>
    <w:p w14:paraId="5A63E9D7" w14:textId="77777777" w:rsidR="00E04D37" w:rsidRDefault="00000000">
      <w:pPr>
        <w:spacing w:after="50"/>
        <w:ind w:left="288" w:hanging="259"/>
      </w:pPr>
      <w:r>
        <w:t>• peso bruto recibido en vivo y una barra de nivel estimado;</w:t>
      </w:r>
    </w:p>
    <w:p w14:paraId="460ED032" w14:textId="77777777" w:rsidR="00E04D37" w:rsidRDefault="00000000">
      <w:pPr>
        <w:spacing w:after="50"/>
        <w:ind w:left="288" w:hanging="259"/>
      </w:pPr>
      <w:r>
        <w:t>• OF, SEMI y descripción del producto;</w:t>
      </w:r>
    </w:p>
    <w:p w14:paraId="4155E801" w14:textId="77777777" w:rsidR="00E04D37" w:rsidRDefault="00000000">
      <w:pPr>
        <w:spacing w:after="50"/>
        <w:ind w:left="288" w:hanging="259"/>
      </w:pPr>
      <w:r>
        <w:t>• peso específico, si fue registrado;</w:t>
      </w:r>
    </w:p>
    <w:p w14:paraId="17B2400A" w14:textId="77777777" w:rsidR="00E04D37" w:rsidRDefault="00000000">
      <w:pPr>
        <w:spacing w:after="50"/>
        <w:ind w:left="288" w:hanging="259"/>
      </w:pPr>
      <w:r>
        <w:t>• motivos, materiales y cantidades cuando existe un ajuste;</w:t>
      </w:r>
    </w:p>
    <w:p w14:paraId="2C4F72A9" w14:textId="77777777" w:rsidR="00E04D37" w:rsidRDefault="00000000">
      <w:pPr>
        <w:spacing w:after="50"/>
        <w:ind w:left="288" w:hanging="259"/>
      </w:pPr>
      <w:r>
        <w:t>• motivo por el que el tanque está fuera de servicio, si corresponde;</w:t>
      </w:r>
    </w:p>
    <w:p w14:paraId="7EEE8B9E" w14:textId="77777777" w:rsidR="00E04D37" w:rsidRDefault="00000000">
      <w:pPr>
        <w:spacing w:after="50"/>
        <w:ind w:left="288" w:hanging="259"/>
      </w:pPr>
      <w:r>
        <w:t>• botones disponibles para la operación siguiente.</w:t>
      </w:r>
    </w:p>
    <w:p w14:paraId="206F1E84" w14:textId="77777777" w:rsidR="00E04D37" w:rsidRDefault="00000000">
      <w:r>
        <w:t xml:space="preserve">El panel se actualiza automáticamente. El indicador </w:t>
      </w:r>
      <w:r>
        <w:rPr>
          <w:b/>
        </w:rPr>
        <w:t>Sin señal</w:t>
      </w:r>
      <w:r>
        <w:t xml:space="preserve"> significa que el sistema no recibió recientemente un peso válido. No significa que el tanque esté vacío ni reemplaza la verificación física.</w:t>
      </w:r>
    </w:p>
    <w:p w14:paraId="61F27A01" w14:textId="77777777" w:rsidR="00E04D37" w:rsidRDefault="00000000">
      <w:r>
        <w:t>El color de atención refleja el tiempo transcurrido respecto del objetivo configurado. No cambia por sí solo el estado del tanque.</w:t>
      </w:r>
    </w:p>
    <w:p w14:paraId="2E3F6037" w14:textId="77777777" w:rsidR="00E04D37" w:rsidRDefault="00000000">
      <w:pPr>
        <w:pStyle w:val="Ttulo1"/>
      </w:pPr>
      <w:r>
        <w:lastRenderedPageBreak/>
        <w:t>4. Confirmación de una operación</w:t>
      </w:r>
    </w:p>
    <w:p w14:paraId="505AEE61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E0E5040" wp14:editId="66299159">
            <wp:extent cx="6263640" cy="2192274"/>
            <wp:effectExtent l="0" t="0" r="0" b="0"/>
            <wp:docPr id="5" name="Picture 5" descr="Confirmación real de una ope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D541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Confirmación real de una operación</w:t>
      </w:r>
    </w:p>
    <w:p w14:paraId="4F3D0C88" w14:textId="77777777" w:rsidR="00E04D37" w:rsidRDefault="00000000">
      <w:r>
        <w:t>Las operaciones siguen siempre el mismo esquema:</w:t>
      </w:r>
    </w:p>
    <w:p w14:paraId="7416A926" w14:textId="77777777" w:rsidR="00E04D37" w:rsidRDefault="00000000">
      <w:pPr>
        <w:spacing w:after="50"/>
        <w:ind w:left="288" w:hanging="259"/>
      </w:pPr>
      <w:r>
        <w:t>1. Seleccione el botón de la acción.</w:t>
      </w:r>
    </w:p>
    <w:p w14:paraId="24641EA7" w14:textId="77777777" w:rsidR="00E04D37" w:rsidRDefault="00000000">
      <w:pPr>
        <w:spacing w:after="50"/>
        <w:ind w:left="288" w:hanging="259"/>
      </w:pPr>
      <w:r>
        <w:t>2. Complete o revise los datos.</w:t>
      </w:r>
    </w:p>
    <w:p w14:paraId="2FF8AC49" w14:textId="77777777" w:rsidR="00E04D37" w:rsidRDefault="00000000">
      <w:pPr>
        <w:spacing w:after="50"/>
        <w:ind w:left="288" w:hanging="259"/>
      </w:pPr>
      <w:r>
        <w:t xml:space="preserve">3. Seleccione </w:t>
      </w:r>
      <w:r>
        <w:rPr>
          <w:b/>
        </w:rPr>
        <w:t>Continuar</w:t>
      </w:r>
      <w:r>
        <w:t>.</w:t>
      </w:r>
    </w:p>
    <w:p w14:paraId="71F62829" w14:textId="77777777" w:rsidR="00E04D37" w:rsidRDefault="00000000">
      <w:pPr>
        <w:spacing w:after="50"/>
        <w:ind w:left="288" w:hanging="259"/>
      </w:pPr>
      <w:r>
        <w:t>4. Lea el resumen de confirmación.</w:t>
      </w:r>
    </w:p>
    <w:p w14:paraId="0B6F9D37" w14:textId="77777777" w:rsidR="00E04D37" w:rsidRDefault="00000000">
      <w:pPr>
        <w:spacing w:after="50"/>
        <w:ind w:left="288" w:hanging="259"/>
      </w:pPr>
      <w:r>
        <w:t xml:space="preserve">5. Si todo es correcto, seleccione </w:t>
      </w:r>
      <w:r>
        <w:rPr>
          <w:b/>
        </w:rPr>
        <w:t>Sí, confirmar</w:t>
      </w:r>
      <w:r>
        <w:t>.</w:t>
      </w:r>
    </w:p>
    <w:p w14:paraId="53EF053F" w14:textId="77777777" w:rsidR="00E04D37" w:rsidRDefault="00000000">
      <w:r>
        <w:t xml:space="preserve">Puede usar </w:t>
      </w:r>
      <w:r>
        <w:rPr>
          <w:b/>
        </w:rPr>
        <w:t>Volver</w:t>
      </w:r>
      <w:r>
        <w:t xml:space="preserve"> para corregir los datos o </w:t>
      </w:r>
      <w:r>
        <w:rPr>
          <w:b/>
        </w:rPr>
        <w:t>Cancelar</w:t>
      </w:r>
      <w:r>
        <w:t xml:space="preserve"> para abandonar la operación. No confirme una acción hasta que el hecho haya ocurrido realmente en planta.</w:t>
      </w:r>
    </w:p>
    <w:p w14:paraId="13A9198E" w14:textId="77777777" w:rsidR="00E04D37" w:rsidRDefault="00000000">
      <w:pPr>
        <w:pStyle w:val="Ttulo1"/>
      </w:pPr>
      <w:r>
        <w:t>5. Iniciar una fabricación</w:t>
      </w:r>
    </w:p>
    <w:p w14:paraId="594623FE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3B9E4F6" wp14:editId="6D91A534">
            <wp:extent cx="6263640" cy="2318622"/>
            <wp:effectExtent l="0" t="0" r="0" b="0"/>
            <wp:docPr id="6" name="Picture 6" descr="Formulario real para iniciar una fabr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bricacion-nuev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A515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iniciar una fabricación</w:t>
      </w:r>
    </w:p>
    <w:p w14:paraId="08CD005B" w14:textId="77777777" w:rsidR="00E04D37" w:rsidRDefault="00000000">
      <w:r>
        <w:t xml:space="preserve">Esta acción está disponible cuando el tanque se encuentra </w:t>
      </w:r>
      <w:r>
        <w:rPr>
          <w:b/>
        </w:rPr>
        <w:t>Vacío</w:t>
      </w:r>
      <w:r>
        <w:t>.</w:t>
      </w:r>
    </w:p>
    <w:p w14:paraId="3B9361ED" w14:textId="77777777" w:rsidR="00E04D37" w:rsidRDefault="00000000">
      <w:pPr>
        <w:spacing w:after="50"/>
        <w:ind w:left="288" w:hanging="259"/>
      </w:pPr>
      <w:r>
        <w:t>1. Identifique físicamente el tanque que se utilizará.</w:t>
      </w:r>
    </w:p>
    <w:p w14:paraId="202083C9" w14:textId="77777777" w:rsidR="00E04D37" w:rsidRDefault="00000000">
      <w:pPr>
        <w:spacing w:after="50"/>
        <w:ind w:left="288" w:hanging="259"/>
      </w:pPr>
      <w:r>
        <w:t xml:space="preserve">2. En su tarjeta, seleccione </w:t>
      </w:r>
      <w:r>
        <w:rPr>
          <w:b/>
        </w:rPr>
        <w:t>Iniciar fabricación</w:t>
      </w:r>
      <w:r>
        <w:t>.</w:t>
      </w:r>
    </w:p>
    <w:p w14:paraId="1A6C82D3" w14:textId="77777777" w:rsidR="00E04D37" w:rsidRDefault="00000000">
      <w:pPr>
        <w:spacing w:after="50"/>
        <w:ind w:left="288" w:hanging="259"/>
      </w:pPr>
      <w:r>
        <w:t>3. Complete:</w:t>
      </w:r>
    </w:p>
    <w:p w14:paraId="4FE39319" w14:textId="77777777" w:rsidR="00E04D37" w:rsidRDefault="00000000">
      <w:pPr>
        <w:spacing w:after="50"/>
        <w:ind w:left="850" w:hanging="259"/>
      </w:pPr>
      <w:r>
        <w:lastRenderedPageBreak/>
        <w:t xml:space="preserve">• </w:t>
      </w:r>
      <w:r>
        <w:rPr>
          <w:b/>
        </w:rPr>
        <w:t>Orden de fabricación:</w:t>
      </w:r>
      <w:r>
        <w:t xml:space="preserve"> exactamente 8 dígitos.</w:t>
      </w:r>
    </w:p>
    <w:p w14:paraId="688EF3A1" w14:textId="77777777" w:rsidR="00E04D37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SEMI:</w:t>
      </w:r>
      <w:r>
        <w:t xml:space="preserve"> exactamente 6 dígitos.</w:t>
      </w:r>
    </w:p>
    <w:p w14:paraId="4F25679D" w14:textId="77777777" w:rsidR="00E04D37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Descripción:</w:t>
      </w:r>
      <w:r>
        <w:t xml:space="preserve"> nombre o descripción del producto.</w:t>
      </w:r>
    </w:p>
    <w:p w14:paraId="6904E31A" w14:textId="77777777" w:rsidR="00E04D37" w:rsidRDefault="00000000">
      <w:pPr>
        <w:spacing w:after="50"/>
        <w:ind w:left="850" w:hanging="259"/>
      </w:pPr>
      <w:r>
        <w:t xml:space="preserve">• </w:t>
      </w:r>
      <w:r>
        <w:rPr>
          <w:b/>
        </w:rPr>
        <w:t>Cantidad planificada (kg):</w:t>
      </w:r>
      <w:r>
        <w:t xml:space="preserve"> complétela cuando corresponda.</w:t>
      </w:r>
    </w:p>
    <w:p w14:paraId="7B8939F4" w14:textId="77777777" w:rsidR="00E04D37" w:rsidRDefault="00000000">
      <w:pPr>
        <w:spacing w:after="50"/>
        <w:ind w:left="288" w:hanging="259"/>
      </w:pPr>
      <w:r>
        <w:t xml:space="preserve">4. Seleccione </w:t>
      </w:r>
      <w:r>
        <w:rPr>
          <w:b/>
        </w:rPr>
        <w:t>Continuar</w:t>
      </w:r>
      <w:r>
        <w:t>.</w:t>
      </w:r>
    </w:p>
    <w:p w14:paraId="5A8139DA" w14:textId="77777777" w:rsidR="00E04D37" w:rsidRDefault="00000000">
      <w:pPr>
        <w:spacing w:after="50"/>
        <w:ind w:left="288" w:hanging="259"/>
      </w:pPr>
      <w:r>
        <w:t>5. Verifique especialmente el tanque, la OF y el SEMI.</w:t>
      </w:r>
    </w:p>
    <w:p w14:paraId="2A9555E9" w14:textId="77777777" w:rsidR="00E04D37" w:rsidRDefault="00000000">
      <w:pPr>
        <w:spacing w:after="50"/>
        <w:ind w:left="288" w:hanging="259"/>
      </w:pPr>
      <w:r>
        <w:t xml:space="preserve">6. Seleccione </w:t>
      </w:r>
      <w:r>
        <w:rPr>
          <w:b/>
        </w:rPr>
        <w:t>Sí, confirmar</w:t>
      </w:r>
      <w:r>
        <w:t>.</w:t>
      </w:r>
    </w:p>
    <w:p w14:paraId="3E0D8CD5" w14:textId="77777777" w:rsidR="00E04D37" w:rsidRDefault="00000000">
      <w:r>
        <w:t xml:space="preserve">El tanque pasará a </w:t>
      </w:r>
      <w:r>
        <w:rPr>
          <w:b/>
        </w:rPr>
        <w:t>Fabricando</w:t>
      </w:r>
      <w:r>
        <w:t>. Si algún dato obligatorio es inválido, el sistema no permitirá continuar.</w:t>
      </w:r>
    </w:p>
    <w:p w14:paraId="28E0A245" w14:textId="77777777" w:rsidR="00E04D37" w:rsidRDefault="00000000">
      <w:pPr>
        <w:pStyle w:val="Ttulo1"/>
      </w:pPr>
      <w:r>
        <w:t>6. Corregir datos de una fabricación</w:t>
      </w:r>
    </w:p>
    <w:p w14:paraId="4CBDF134" w14:textId="77777777" w:rsidR="00E04D37" w:rsidRDefault="00000000">
      <w:r>
        <w:t xml:space="preserve">Mientras el tanque está </w:t>
      </w:r>
      <w:r>
        <w:rPr>
          <w:b/>
        </w:rPr>
        <w:t>Fabricando</w:t>
      </w:r>
      <w:r>
        <w:t>, puede corregir la OF, el SEMI o la descripción sin crear otra fabricación.</w:t>
      </w:r>
    </w:p>
    <w:p w14:paraId="2DDB4450" w14:textId="77777777" w:rsidR="00E04D37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Corregir datos</w:t>
      </w:r>
      <w:r>
        <w:t>.</w:t>
      </w:r>
    </w:p>
    <w:p w14:paraId="4FD88488" w14:textId="77777777" w:rsidR="00E04D37" w:rsidRDefault="00000000">
      <w:pPr>
        <w:spacing w:after="50"/>
        <w:ind w:left="288" w:hanging="259"/>
      </w:pPr>
      <w:r>
        <w:t>2. Modifique sólo los datos que correspondan.</w:t>
      </w:r>
    </w:p>
    <w:p w14:paraId="40613C95" w14:textId="77777777" w:rsidR="00E04D37" w:rsidRDefault="00000000">
      <w:pPr>
        <w:spacing w:after="50"/>
        <w:ind w:left="288" w:hanging="259"/>
      </w:pPr>
      <w:r>
        <w:t xml:space="preserve">3. Escriba el </w:t>
      </w:r>
      <w:r>
        <w:rPr>
          <w:b/>
        </w:rPr>
        <w:t>Motivo de la corrección</w:t>
      </w:r>
      <w:r>
        <w:t>.</w:t>
      </w:r>
    </w:p>
    <w:p w14:paraId="6D5DFE89" w14:textId="77777777" w:rsidR="00E04D37" w:rsidRDefault="00000000">
      <w:pPr>
        <w:spacing w:after="50"/>
        <w:ind w:left="288" w:hanging="259"/>
      </w:pPr>
      <w:r>
        <w:t>4. Revise y confirme la operación.</w:t>
      </w:r>
    </w:p>
    <w:p w14:paraId="49FAC8E0" w14:textId="77777777" w:rsidR="00E04D37" w:rsidRDefault="00000000">
      <w:r>
        <w:t>La corrección queda registrada con los valores anteriores, los nuevos, el motivo, la fecha y el usuario. No utilice esta función para reemplazar una fabricación por otra distinta.</w:t>
      </w:r>
    </w:p>
    <w:p w14:paraId="34F92400" w14:textId="77777777" w:rsidR="00E04D37" w:rsidRDefault="00000000">
      <w:pPr>
        <w:pStyle w:val="Ttulo1"/>
      </w:pPr>
      <w:r>
        <w:t>7. Enviar el tanque a Laboratorio</w:t>
      </w:r>
    </w:p>
    <w:p w14:paraId="54E6D9AF" w14:textId="77777777" w:rsidR="00E04D37" w:rsidRDefault="00000000">
      <w:r>
        <w:t>Use esta acción después de terminar el trabajo de Fabricación y comenzar la entrega de la muestra según el procedimiento de planta. Laboratorio confirmará por separado cuándo recibió físicamente esa muestra.</w:t>
      </w:r>
    </w:p>
    <w:p w14:paraId="3739E591" w14:textId="77777777" w:rsidR="00E04D37" w:rsidRDefault="00000000">
      <w:pPr>
        <w:spacing w:after="50"/>
        <w:ind w:left="288" w:hanging="259"/>
      </w:pPr>
      <w:r>
        <w:t xml:space="preserve">1. En la tarjeta del tanque </w:t>
      </w:r>
      <w:r>
        <w:rPr>
          <w:b/>
        </w:rPr>
        <w:t>Fabricando</w:t>
      </w:r>
      <w:r>
        <w:t xml:space="preserve">, seleccione </w:t>
      </w:r>
      <w:r>
        <w:rPr>
          <w:b/>
        </w:rPr>
        <w:t>Enviar a Laboratorio</w:t>
      </w:r>
      <w:r>
        <w:t>.</w:t>
      </w:r>
    </w:p>
    <w:p w14:paraId="4328C118" w14:textId="77777777" w:rsidR="00E04D37" w:rsidRDefault="00000000">
      <w:pPr>
        <w:spacing w:after="50"/>
        <w:ind w:left="288" w:hanging="259"/>
      </w:pPr>
      <w:r>
        <w:t>2. Agregue una observación si corresponde.</w:t>
      </w:r>
    </w:p>
    <w:p w14:paraId="0D849242" w14:textId="77777777" w:rsidR="00E04D37" w:rsidRDefault="00000000">
      <w:pPr>
        <w:spacing w:after="50"/>
        <w:ind w:left="288" w:hanging="259"/>
      </w:pPr>
      <w:r>
        <w:t>3. Revise el tanque y la OF.</w:t>
      </w:r>
    </w:p>
    <w:p w14:paraId="31EBADF7" w14:textId="77777777" w:rsidR="00E04D37" w:rsidRDefault="00000000">
      <w:pPr>
        <w:spacing w:after="50"/>
        <w:ind w:left="288" w:hanging="259"/>
      </w:pPr>
      <w:r>
        <w:t>4. Confirme la operación.</w:t>
      </w:r>
    </w:p>
    <w:p w14:paraId="397DBB37" w14:textId="77777777" w:rsidR="00E04D37" w:rsidRDefault="00000000">
      <w:r>
        <w:t xml:space="preserve">El tanque pasará a </w:t>
      </w:r>
      <w:r>
        <w:rPr>
          <w:b/>
        </w:rPr>
        <w:t>Laboratorio</w:t>
      </w:r>
      <w:r>
        <w:t xml:space="preserve"> y se generará un aviso para ese sector. El sistema comenzará a medir el tiempo de espera hasta que Laboratorio confirme la recepción física de la muestra.</w:t>
      </w:r>
    </w:p>
    <w:p w14:paraId="278408B2" w14:textId="77777777" w:rsidR="00E04D37" w:rsidRDefault="00000000">
      <w:pPr>
        <w:pStyle w:val="Ttulo1"/>
      </w:pPr>
      <w:r>
        <w:t>8. Realizar un ajuste solicitado por Laboratorio</w:t>
      </w:r>
    </w:p>
    <w:p w14:paraId="0F4E54BB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7BB50E" wp14:editId="2FDD82A0">
            <wp:extent cx="6263640" cy="1744047"/>
            <wp:effectExtent l="0" t="0" r="0" b="0"/>
            <wp:docPr id="7" name="Picture 7" descr="Formulario real para informar que el ajuste fue real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bricacion-ajuste-realiz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906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informar que el ajuste fue realizado</w:t>
      </w:r>
    </w:p>
    <w:p w14:paraId="0A9F42C6" w14:textId="77777777" w:rsidR="00E04D37" w:rsidRDefault="00000000">
      <w:r>
        <w:lastRenderedPageBreak/>
        <w:t xml:space="preserve">Cuando Laboratorio solicita un ajuste, la tarjeta pasa a </w:t>
      </w:r>
      <w:r>
        <w:rPr>
          <w:b/>
        </w:rPr>
        <w:t>Ajuste</w:t>
      </w:r>
      <w:r>
        <w:t xml:space="preserve"> y muestra los motivos, materiales y cantidades vigentes.</w:t>
      </w:r>
    </w:p>
    <w:p w14:paraId="1AD1665F" w14:textId="77777777" w:rsidR="00E04D37" w:rsidRDefault="00000000">
      <w:pPr>
        <w:spacing w:after="50"/>
        <w:ind w:left="288" w:hanging="259"/>
      </w:pPr>
      <w:r>
        <w:t>1. Verifique en la tarjeta qué ajuste fue solicitado.</w:t>
      </w:r>
    </w:p>
    <w:p w14:paraId="6E510614" w14:textId="77777777" w:rsidR="00E04D37" w:rsidRDefault="00000000">
      <w:pPr>
        <w:spacing w:after="50"/>
        <w:ind w:left="288" w:hanging="259"/>
      </w:pPr>
      <w:r>
        <w:t>2. Realice físicamente la corrección indicada.</w:t>
      </w:r>
    </w:p>
    <w:p w14:paraId="3563169E" w14:textId="77777777" w:rsidR="00E04D37" w:rsidRDefault="00000000">
      <w:pPr>
        <w:spacing w:after="50"/>
        <w:ind w:left="288" w:hanging="259"/>
      </w:pPr>
      <w:r>
        <w:t xml:space="preserve">3. Cuando haya terminado, seleccione </w:t>
      </w:r>
      <w:r>
        <w:rPr>
          <w:b/>
        </w:rPr>
        <w:t>Ajuste realizado</w:t>
      </w:r>
      <w:r>
        <w:t>.</w:t>
      </w:r>
    </w:p>
    <w:p w14:paraId="35676DDC" w14:textId="77777777" w:rsidR="00E04D37" w:rsidRDefault="00000000">
      <w:pPr>
        <w:spacing w:after="50"/>
        <w:ind w:left="288" w:hanging="259"/>
      </w:pPr>
      <w:r>
        <w:t>4. Agregue una observación si es necesaria.</w:t>
      </w:r>
    </w:p>
    <w:p w14:paraId="5BEE6F2E" w14:textId="77777777" w:rsidR="00E04D37" w:rsidRDefault="00000000">
      <w:pPr>
        <w:spacing w:after="50"/>
        <w:ind w:left="288" w:hanging="259"/>
      </w:pPr>
      <w:r>
        <w:t>5. Revise y confirme.</w:t>
      </w:r>
    </w:p>
    <w:p w14:paraId="652C24E1" w14:textId="77777777" w:rsidR="00E04D37" w:rsidRDefault="00000000">
      <w:r>
        <w:t xml:space="preserve">El tanque volverá a </w:t>
      </w:r>
      <w:r>
        <w:rPr>
          <w:b/>
        </w:rPr>
        <w:t>Laboratorio</w:t>
      </w:r>
      <w:r>
        <w:t xml:space="preserve"> y se abrirá una nueva iteración de muestra. La solicitud anterior no se borra.</w:t>
      </w:r>
    </w:p>
    <w:p w14:paraId="698FBE87" w14:textId="77777777" w:rsidR="00E04D37" w:rsidRDefault="00000000">
      <w:r>
        <w:t xml:space="preserve">Si la información del ajuste parece incorrecta, no confirme </w:t>
      </w:r>
      <w:r>
        <w:rPr>
          <w:b/>
        </w:rPr>
        <w:t>Ajuste realizado</w:t>
      </w:r>
      <w:r>
        <w:t>: comuníquese con Laboratorio para que revise la solicitud.</w:t>
      </w:r>
    </w:p>
    <w:p w14:paraId="4A8D255F" w14:textId="77777777" w:rsidR="00E04D37" w:rsidRDefault="00000000">
      <w:pPr>
        <w:pStyle w:val="Ttulo1"/>
      </w:pPr>
      <w:r>
        <w:t>9. Registrar el vaciado de un producto rechazado</w:t>
      </w:r>
    </w:p>
    <w:p w14:paraId="23DF8FAB" w14:textId="77777777" w:rsidR="00E04D37" w:rsidRDefault="00000000">
      <w:r>
        <w:t xml:space="preserve">Cuando el tanque está </w:t>
      </w:r>
      <w:r>
        <w:rPr>
          <w:b/>
        </w:rPr>
        <w:t>Rechazado</w:t>
      </w:r>
      <w:r>
        <w:t xml:space="preserve"> y el vaciado físico ya fue realizado:</w:t>
      </w:r>
    </w:p>
    <w:p w14:paraId="52976B03" w14:textId="77777777" w:rsidR="00E04D37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Registrar vaciado</w:t>
      </w:r>
      <w:r>
        <w:t>.</w:t>
      </w:r>
    </w:p>
    <w:p w14:paraId="15F12E68" w14:textId="77777777" w:rsidR="00E04D37" w:rsidRDefault="00000000">
      <w:pPr>
        <w:spacing w:after="50"/>
        <w:ind w:left="288" w:hanging="259"/>
      </w:pPr>
      <w:r>
        <w:t>2. Escriba el motivo u observación obligatoria.</w:t>
      </w:r>
    </w:p>
    <w:p w14:paraId="608DF6DD" w14:textId="77777777" w:rsidR="00E04D37" w:rsidRDefault="00000000">
      <w:pPr>
        <w:spacing w:after="50"/>
        <w:ind w:left="288" w:hanging="259"/>
      </w:pPr>
      <w:r>
        <w:t>3. Compruebe el tanque y confirme.</w:t>
      </w:r>
    </w:p>
    <w:p w14:paraId="41446722" w14:textId="77777777" w:rsidR="00E04D37" w:rsidRDefault="00000000">
      <w:r>
        <w:t xml:space="preserve">La operación finaliza el lote y devuelve el tanque al estado </w:t>
      </w:r>
      <w:r>
        <w:rPr>
          <w:b/>
        </w:rPr>
        <w:t>Vacío</w:t>
      </w:r>
      <w:r>
        <w:t>. No la confirme si todavía queda producto que impida considerar el tanque disponible.</w:t>
      </w:r>
    </w:p>
    <w:p w14:paraId="78355DF0" w14:textId="77777777" w:rsidR="00E04D37" w:rsidRDefault="00000000">
      <w:pPr>
        <w:pStyle w:val="Ttulo1"/>
      </w:pPr>
      <w:r>
        <w:t>10. Sacar y volver a poner un tanque en servicio</w:t>
      </w:r>
    </w:p>
    <w:p w14:paraId="3261B12E" w14:textId="77777777" w:rsidR="00E04D37" w:rsidRDefault="00000000">
      <w:pPr>
        <w:pStyle w:val="Ttulo2"/>
      </w:pPr>
      <w:r>
        <w:t>Sacar de servicio</w:t>
      </w:r>
    </w:p>
    <w:p w14:paraId="68D70840" w14:textId="77777777" w:rsidR="00E04D37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FE8F1DD" wp14:editId="06939EE7">
            <wp:extent cx="6263640" cy="2042785"/>
            <wp:effectExtent l="0" t="0" r="0" b="0"/>
            <wp:docPr id="8" name="Picture 8" descr="Formulario real para sacar un tanque de serv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bricacion-fuera-de-serv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7796" w14:textId="77777777" w:rsidR="00E04D37" w:rsidRDefault="00000000">
      <w:pPr>
        <w:keepLines/>
        <w:spacing w:after="160"/>
        <w:jc w:val="center"/>
      </w:pPr>
      <w:r>
        <w:rPr>
          <w:color w:val="464646"/>
          <w:sz w:val="16"/>
        </w:rPr>
        <w:t>Formulario real para sacar un tanque de servicio</w:t>
      </w:r>
    </w:p>
    <w:p w14:paraId="554C8464" w14:textId="77777777" w:rsidR="00E04D37" w:rsidRDefault="00000000">
      <w:r>
        <w:t xml:space="preserve">Sólo puede realizarse sobre un tanque </w:t>
      </w:r>
      <w:r>
        <w:rPr>
          <w:b/>
        </w:rPr>
        <w:t>Vacío</w:t>
      </w:r>
      <w:r>
        <w:t>.</w:t>
      </w:r>
    </w:p>
    <w:p w14:paraId="737FD46E" w14:textId="77777777" w:rsidR="00E04D37" w:rsidRDefault="00000000">
      <w:pPr>
        <w:spacing w:after="50"/>
        <w:ind w:left="288" w:hanging="259"/>
      </w:pPr>
      <w:r>
        <w:t xml:space="preserve">1. Seleccione </w:t>
      </w:r>
      <w:r>
        <w:rPr>
          <w:b/>
        </w:rPr>
        <w:t>Fuera de servicio</w:t>
      </w:r>
      <w:r>
        <w:t>.</w:t>
      </w:r>
    </w:p>
    <w:p w14:paraId="0A057394" w14:textId="77777777" w:rsidR="00E04D37" w:rsidRDefault="00000000">
      <w:pPr>
        <w:spacing w:after="50"/>
        <w:ind w:left="288" w:hanging="259"/>
      </w:pPr>
      <w:r>
        <w:t xml:space="preserve">2. Elija </w:t>
      </w:r>
      <w:r>
        <w:rPr>
          <w:b/>
        </w:rPr>
        <w:t>Mantenimiento</w:t>
      </w:r>
      <w:r>
        <w:t xml:space="preserve"> o </w:t>
      </w:r>
      <w:r>
        <w:rPr>
          <w:b/>
        </w:rPr>
        <w:t>Lavado</w:t>
      </w:r>
      <w:r>
        <w:t>.</w:t>
      </w:r>
    </w:p>
    <w:p w14:paraId="0E2FB2BC" w14:textId="77777777" w:rsidR="00E04D37" w:rsidRDefault="00000000">
      <w:pPr>
        <w:spacing w:after="50"/>
        <w:ind w:left="288" w:hanging="259"/>
      </w:pPr>
      <w:r>
        <w:t>3. Agregue observaciones cuando sean útiles para el siguiente turno.</w:t>
      </w:r>
    </w:p>
    <w:p w14:paraId="56E89217" w14:textId="77777777" w:rsidR="00E04D37" w:rsidRDefault="00000000">
      <w:pPr>
        <w:spacing w:after="50"/>
        <w:ind w:left="288" w:hanging="259"/>
      </w:pPr>
      <w:r>
        <w:t>4. Revise y confirme.</w:t>
      </w:r>
    </w:p>
    <w:p w14:paraId="3339543F" w14:textId="77777777" w:rsidR="00E04D37" w:rsidRDefault="00000000">
      <w:r>
        <w:t>Mientras permanezca fuera de servicio no podrá iniciarse una fabricación en ese tanque.</w:t>
      </w:r>
    </w:p>
    <w:p w14:paraId="3961D133" w14:textId="77777777" w:rsidR="00E04D37" w:rsidRDefault="00000000">
      <w:pPr>
        <w:pStyle w:val="Ttulo2"/>
      </w:pPr>
      <w:r>
        <w:lastRenderedPageBreak/>
        <w:t>Volver a servicio</w:t>
      </w:r>
    </w:p>
    <w:p w14:paraId="78A362F9" w14:textId="77777777" w:rsidR="00E04D37" w:rsidRDefault="00000000">
      <w:pPr>
        <w:spacing w:after="50"/>
        <w:ind w:left="288" w:hanging="259"/>
      </w:pPr>
      <w:r>
        <w:t>1. Confirme físicamente que el tanque está habilitado para operar.</w:t>
      </w:r>
    </w:p>
    <w:p w14:paraId="2F18D54E" w14:textId="77777777" w:rsidR="00E04D37" w:rsidRDefault="00000000">
      <w:pPr>
        <w:spacing w:after="50"/>
        <w:ind w:left="288" w:hanging="259"/>
      </w:pPr>
      <w:r>
        <w:t xml:space="preserve">2. Seleccione </w:t>
      </w:r>
      <w:r>
        <w:rPr>
          <w:b/>
        </w:rPr>
        <w:t>Volver a servicio</w:t>
      </w:r>
      <w:r>
        <w:t>.</w:t>
      </w:r>
    </w:p>
    <w:p w14:paraId="66BBEC12" w14:textId="77777777" w:rsidR="00E04D37" w:rsidRDefault="00000000">
      <w:pPr>
        <w:spacing w:after="50"/>
        <w:ind w:left="288" w:hanging="259"/>
      </w:pPr>
      <w:r>
        <w:t>3. Agregue una observación si corresponde.</w:t>
      </w:r>
    </w:p>
    <w:p w14:paraId="525C6D77" w14:textId="77777777" w:rsidR="00E04D37" w:rsidRDefault="00000000">
      <w:pPr>
        <w:spacing w:after="50"/>
        <w:ind w:left="288" w:hanging="259"/>
      </w:pPr>
      <w:r>
        <w:t>4. Revise y confirme.</w:t>
      </w:r>
    </w:p>
    <w:p w14:paraId="3EE062E5" w14:textId="77777777" w:rsidR="00E04D37" w:rsidRDefault="00000000">
      <w:r>
        <w:t xml:space="preserve">El tanque regresará a </w:t>
      </w:r>
      <w:r>
        <w:rPr>
          <w:b/>
        </w:rPr>
        <w:t>Vacío</w:t>
      </w:r>
      <w:r>
        <w:t>.</w:t>
      </w:r>
    </w:p>
    <w:p w14:paraId="413EBDEA" w14:textId="77777777" w:rsidR="00E04D37" w:rsidRDefault="00000000">
      <w:pPr>
        <w:pStyle w:val="Ttulo1"/>
      </w:pPr>
      <w:r>
        <w:t>11. Notificaciones</w:t>
      </w:r>
    </w:p>
    <w:p w14:paraId="1F0881DE" w14:textId="77777777" w:rsidR="00E04D37" w:rsidRDefault="00000000">
      <w:r>
        <w:t>La campana muestra acciones pendientes para su sector. Al seleccionar una notificación, el sistema abre el panel y resalta el tanque relacionado.</w:t>
      </w:r>
    </w:p>
    <w:p w14:paraId="246ADC8B" w14:textId="77777777" w:rsidR="00E04D37" w:rsidRDefault="00000000">
      <w:r>
        <w:t>Marcar una notificación como leída sólo indica que fue vista. No reemplaza ninguna acción operativa ni cambia el estado del tanque.</w:t>
      </w:r>
    </w:p>
    <w:p w14:paraId="329B917F" w14:textId="77777777" w:rsidR="00E04D37" w:rsidRDefault="00000000">
      <w:pPr>
        <w:pStyle w:val="Ttulo1"/>
      </w:pPr>
      <w:r>
        <w:t>12. Si aparece un problema</w:t>
      </w:r>
    </w:p>
    <w:p w14:paraId="1529762D" w14:textId="77777777" w:rsidR="00E04D37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“El tanque cambió. Actualizá la pantalla”:</w:t>
      </w:r>
      <w:r>
        <w:t xml:space="preserve"> otra persona realizó una operación antes. Cierre el diálogo, actualice el panel y vuelva a revisar el estado.</w:t>
      </w:r>
    </w:p>
    <w:p w14:paraId="72A7694C" w14:textId="77777777" w:rsidR="00E04D37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“Sin señal”:</w:t>
      </w:r>
      <w:r>
        <w:t xml:space="preserve"> no use el peso mostrado como confirmación de vacío o de carga. Informe la condición según el procedimiento interno.</w:t>
      </w:r>
    </w:p>
    <w:p w14:paraId="1B7F775B" w14:textId="77777777" w:rsidR="00E04D37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aparece el botón esperado:</w:t>
      </w:r>
      <w:r>
        <w:t xml:space="preserve"> revise el tanque, la planta activa y el estado. Cada acción aparece solamente cuando está permitida.</w:t>
      </w:r>
    </w:p>
    <w:p w14:paraId="0412A385" w14:textId="77777777" w:rsidR="00E04D37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No se pudo leer el estado de la planta o no hay conexión:</w:t>
      </w:r>
      <w:r>
        <w:t xml:space="preserve"> no siga trabajando sobre datos que puedan estar desactualizados. Use el procedimiento de contingencia definido por la planta y avise al responsable.</w:t>
      </w:r>
    </w:p>
    <w:p w14:paraId="5A17E767" w14:textId="77777777" w:rsidR="00E04D37" w:rsidRDefault="00000000">
      <w:pPr>
        <w:spacing w:after="50"/>
        <w:ind w:left="288" w:hanging="259"/>
      </w:pPr>
      <w:r>
        <w:t xml:space="preserve">• </w:t>
      </w:r>
      <w:r>
        <w:rPr>
          <w:b/>
        </w:rPr>
        <w:t>Datos incorrectos después de confirmar:</w:t>
      </w:r>
      <w:r>
        <w:t xml:space="preserve"> no intente compensarlos con otra operación. Use </w:t>
      </w:r>
      <w:r>
        <w:rPr>
          <w:b/>
        </w:rPr>
        <w:t>Corregir datos</w:t>
      </w:r>
      <w:r>
        <w:t xml:space="preserve"> cuando esté disponible o comuníquese con un administrador.</w:t>
      </w:r>
    </w:p>
    <w:p w14:paraId="62153C33" w14:textId="77777777" w:rsidR="00E04D37" w:rsidRDefault="00000000">
      <w:pPr>
        <w:pStyle w:val="Ttulo1"/>
      </w:pPr>
      <w:r>
        <w:t>13. Reglas esenciales</w:t>
      </w:r>
    </w:p>
    <w:p w14:paraId="63B34BF0" w14:textId="77777777" w:rsidR="00E04D37" w:rsidRDefault="00000000">
      <w:pPr>
        <w:spacing w:after="50"/>
        <w:ind w:left="288" w:hanging="259"/>
      </w:pPr>
      <w:r>
        <w:t>1. Utilice su propia cuenta.</w:t>
      </w:r>
    </w:p>
    <w:p w14:paraId="7075271A" w14:textId="77777777" w:rsidR="00E04D37" w:rsidRDefault="00000000">
      <w:pPr>
        <w:spacing w:after="50"/>
        <w:ind w:left="288" w:hanging="259"/>
      </w:pPr>
      <w:r>
        <w:t>2. Verifique planta, tanque, OF y SEMI antes de confirmar.</w:t>
      </w:r>
    </w:p>
    <w:p w14:paraId="596A0662" w14:textId="77777777" w:rsidR="00E04D37" w:rsidRDefault="00000000">
      <w:pPr>
        <w:spacing w:after="50"/>
        <w:ind w:left="288" w:hanging="259"/>
      </w:pPr>
      <w:r>
        <w:t>3. Registre las acciones cuando ocurren, no por adelantado.</w:t>
      </w:r>
    </w:p>
    <w:p w14:paraId="5383B3D8" w14:textId="77777777" w:rsidR="00E04D37" w:rsidRDefault="00000000">
      <w:pPr>
        <w:spacing w:after="50"/>
        <w:ind w:left="288" w:hanging="259"/>
      </w:pPr>
      <w:r>
        <w:t xml:space="preserve">4. No interprete </w:t>
      </w:r>
      <w:r>
        <w:rPr>
          <w:b/>
        </w:rPr>
        <w:t>Sin señal</w:t>
      </w:r>
      <w:r>
        <w:t xml:space="preserve"> como tanque vacío.</w:t>
      </w:r>
    </w:p>
    <w:p w14:paraId="7E9741ED" w14:textId="77777777" w:rsidR="00E04D37" w:rsidRDefault="00000000">
      <w:pPr>
        <w:spacing w:after="50"/>
        <w:ind w:left="288" w:hanging="259"/>
      </w:pPr>
      <w:r>
        <w:t>5. No cierre ni libere un tanque basándose únicamente en la pantalla.</w:t>
      </w:r>
    </w:p>
    <w:p w14:paraId="0BC926D9" w14:textId="77777777" w:rsidR="00E04D37" w:rsidRDefault="00000000">
      <w:pPr>
        <w:spacing w:after="50"/>
        <w:ind w:left="288" w:hanging="259"/>
      </w:pPr>
      <w:r>
        <w:t>6. Cierre la sesión al terminar el turno o abandonar el puesto.</w:t>
      </w:r>
    </w:p>
    <w:sectPr w:rsidR="00E04D37" w:rsidSect="00034616">
      <w:headerReference w:type="default" r:id="rId16"/>
      <w:footerReference w:type="default" r:id="rId17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BE8E" w14:textId="77777777" w:rsidR="007C56E7" w:rsidRDefault="007C56E7">
      <w:pPr>
        <w:spacing w:after="0" w:line="240" w:lineRule="auto"/>
      </w:pPr>
      <w:r>
        <w:separator/>
      </w:r>
    </w:p>
  </w:endnote>
  <w:endnote w:type="continuationSeparator" w:id="0">
    <w:p w14:paraId="58821D47" w14:textId="77777777" w:rsidR="007C56E7" w:rsidRDefault="007C5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66DAF" w14:textId="77777777" w:rsidR="00E04D37" w:rsidRDefault="00000000">
    <w:pPr>
      <w:jc w:val="right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2E51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7231F" w14:textId="77777777" w:rsidR="007C56E7" w:rsidRDefault="007C56E7">
      <w:pPr>
        <w:spacing w:after="0" w:line="240" w:lineRule="auto"/>
      </w:pPr>
      <w:r>
        <w:separator/>
      </w:r>
    </w:p>
  </w:footnote>
  <w:footnote w:type="continuationSeparator" w:id="0">
    <w:p w14:paraId="22A37C7E" w14:textId="77777777" w:rsidR="007C56E7" w:rsidRDefault="007C5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25E63" w14:textId="3AF3959A" w:rsidR="002E516B" w:rsidRDefault="002E516B" w:rsidP="002E516B">
    <w:pPr>
      <w:pStyle w:val="Ttulo"/>
    </w:pPr>
    <w:r w:rsidRPr="002E516B">
      <w:rPr>
        <w:noProof/>
        <w:color w:val="FFFFFF" w:themeColor="background1"/>
        <w:sz w:val="14"/>
      </w:rPr>
      <w:drawing>
        <wp:anchor distT="0" distB="0" distL="114300" distR="114300" simplePos="0" relativeHeight="251659264" behindDoc="1" locked="0" layoutInCell="1" allowOverlap="1" wp14:anchorId="2631F1E1" wp14:editId="5D5E24BC">
          <wp:simplePos x="0" y="0"/>
          <wp:positionH relativeFrom="column">
            <wp:posOffset>-1628775</wp:posOffset>
          </wp:positionH>
          <wp:positionV relativeFrom="paragraph">
            <wp:posOffset>-454660</wp:posOffset>
          </wp:positionV>
          <wp:extent cx="8663940" cy="876300"/>
          <wp:effectExtent l="0" t="0" r="3810" b="0"/>
          <wp:wrapNone/>
          <wp:docPr id="326911676" name="Imagen 7">
            <a:extLst xmlns:a="http://schemas.openxmlformats.org/drawingml/2006/main">
              <a:ext uri="{FF2B5EF4-FFF2-40B4-BE49-F238E27FC236}">
                <a16:creationId xmlns:a16="http://schemas.microsoft.com/office/drawing/2014/main" id="{97176102-5FBA-4611-B464-B87C33093C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97176102-5FBA-4611-B464-B87C33093C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394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E516B">
      <w:rPr>
        <w:color w:val="FFFFFF" w:themeColor="background1"/>
      </w:rPr>
      <w:t xml:space="preserve">Manual de usuario de </w:t>
    </w:r>
    <w:proofErr w:type="spellStart"/>
    <w:r w:rsidRPr="002E516B">
      <w:rPr>
        <w:color w:val="FFFFFF" w:themeColor="background1"/>
      </w:rPr>
      <w:t>Fabricación</w:t>
    </w:r>
    <w:proofErr w:type="spellEnd"/>
  </w:p>
  <w:p w14:paraId="49A1D5EE" w14:textId="5E13DC34" w:rsidR="002E516B" w:rsidRDefault="002E51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10920">
    <w:abstractNumId w:val="8"/>
  </w:num>
  <w:num w:numId="2" w16cid:durableId="1790322203">
    <w:abstractNumId w:val="6"/>
  </w:num>
  <w:num w:numId="3" w16cid:durableId="2039967472">
    <w:abstractNumId w:val="5"/>
  </w:num>
  <w:num w:numId="4" w16cid:durableId="696732500">
    <w:abstractNumId w:val="4"/>
  </w:num>
  <w:num w:numId="5" w16cid:durableId="766122886">
    <w:abstractNumId w:val="7"/>
  </w:num>
  <w:num w:numId="6" w16cid:durableId="105538787">
    <w:abstractNumId w:val="3"/>
  </w:num>
  <w:num w:numId="7" w16cid:durableId="1793398205">
    <w:abstractNumId w:val="2"/>
  </w:num>
  <w:num w:numId="8" w16cid:durableId="45953980">
    <w:abstractNumId w:val="1"/>
  </w:num>
  <w:num w:numId="9" w16cid:durableId="53635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16B"/>
    <w:rsid w:val="00326F90"/>
    <w:rsid w:val="007C56E7"/>
    <w:rsid w:val="00AA1D8D"/>
    <w:rsid w:val="00B47730"/>
    <w:rsid w:val="00CB0664"/>
    <w:rsid w:val="00E04D37"/>
    <w:rsid w:val="00F77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06B73"/>
  <w14:defaultImageDpi w14:val="300"/>
  <w15:docId w15:val="{4EF237CD-64F7-436F-AB82-77DCD0F2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1344</Words>
  <Characters>7003</Characters>
  <Application>Microsoft Office Word</Application>
  <DocSecurity>0</DocSecurity>
  <Lines>184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Fabricacion</dc:title>
  <dc:subject>Manual de usuario de DISAL Planta de Látex</dc:subject>
  <dc:creator>python-docx</dc:creator>
  <cp:keywords/>
  <dc:description>generated by python-docx</dc:description>
  <cp:lastModifiedBy>David Horacio Roldan</cp:lastModifiedBy>
  <cp:revision>2</cp:revision>
  <dcterms:created xsi:type="dcterms:W3CDTF">2013-12-23T23:15:00Z</dcterms:created>
  <dcterms:modified xsi:type="dcterms:W3CDTF">2026-09-23T16:46:00Z</dcterms:modified>
  <cp:category/>
</cp:coreProperties>
</file>