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</w:pPr>
      <w:r>
        <w:rPr>
          <w:rFonts w:ascii="Calibri" w:hAnsi="Calibri" w:eastAsia="Calibri" w:cs="Calibri"/>
          <w:b/>
          <w:color w:val="1A1A1A"/>
          <w:sz w:val="40"/>
        </w:rPr>
        <w:t>Maria Chen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555555"/>
          <w:sz w:val="17"/>
        </w:rPr>
        <w:t>Munich, Germany  ·  maria.chen@email.com  ·  linkedin.com/in/mariachen  ·  github.com/mariachen</w:t>
      </w:r>
    </w:p>
    <w:p>
      <w:pPr>
        <w:spacing w:after="80" w:line="240" w:lineRule="auto"/>
      </w:pPr>
      <w:r>
        <w:rPr>
          <w:rFonts w:ascii="Calibri" w:hAnsi="Calibri" w:eastAsia="Calibri" w:cs="Calibri"/>
          <w:color w:val="555555"/>
          <w:sz w:val="17"/>
        </w:rPr>
        <w:t>English (native)  ·  German (professional working proficiency)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PROFESSIONAL SUMMARY</w:t>
      </w:r>
    </w:p>
    <w:p>
      <w:pPr>
        <w:spacing w:after="40" w:line="240" w:lineRule="auto"/>
        <w:jc w:val="both"/>
      </w:pPr>
      <w:r>
        <w:rPr>
          <w:rFonts w:ascii="Calibri" w:hAnsi="Calibri" w:eastAsia="Calibri" w:cs="Calibri"/>
          <w:sz w:val="18"/>
        </w:rPr>
        <w:t>Full-stack software engineer with 6+ years of experience building scalable web applications and leading cross-functional teams. Proven track record of delivering cloud-native platforms processing 2M+ daily transactions, reducing infrastructure costs by 35% through containerization and CI/CD automation. Passionate about developer experience, mentoring junior engineers, and driving engineering best practices at your company.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KEY SKILLS</w:t>
      </w:r>
    </w:p>
    <w:p>
      <w:pPr>
        <w:spacing w:after="20" w:line="240" w:lineRule="auto"/>
      </w:pPr>
      <w:r>
        <w:rPr>
          <w:rFonts w:ascii="Calibri" w:hAnsi="Calibri" w:eastAsia="Calibri" w:cs="Calibri"/>
          <w:sz w:val="17"/>
        </w:rPr>
        <w:t>Cloud Architecture, Full-Stack Development, Team Leadership, CI/CD Pipeline Design, Microservices, Agile/Scrum, Stakeholder Communication, Technical Mentoring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TECHNICAL SKILLS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Languages: </w:t>
      </w:r>
      <w:r>
        <w:rPr>
          <w:rFonts w:ascii="Calibri" w:hAnsi="Calibri" w:eastAsia="Calibri" w:cs="Calibri"/>
          <w:sz w:val="17"/>
        </w:rPr>
        <w:t>TypeScript, Python, Go, SQL, HTML/CSS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Frameworks: </w:t>
      </w:r>
      <w:r>
        <w:rPr>
          <w:rFonts w:ascii="Calibri" w:hAnsi="Calibri" w:eastAsia="Calibri" w:cs="Calibri"/>
          <w:sz w:val="17"/>
        </w:rPr>
        <w:t>React, Next.js, FastAPI, Express.js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Cloud &amp; DevOps: </w:t>
      </w:r>
      <w:r>
        <w:rPr>
          <w:rFonts w:ascii="Calibri" w:hAnsi="Calibri" w:eastAsia="Calibri" w:cs="Calibri"/>
          <w:sz w:val="17"/>
        </w:rPr>
        <w:t>AWS (ECS, Lambda, RDS, S3), Docker, Kubernetes, Terraform, GitHub Actions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Databases: </w:t>
      </w:r>
      <w:r>
        <w:rPr>
          <w:rFonts w:ascii="Calibri" w:hAnsi="Calibri" w:eastAsia="Calibri" w:cs="Calibri"/>
          <w:sz w:val="17"/>
        </w:rPr>
        <w:t>PostgreSQL, Redis, DynamoDB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7"/>
        </w:rPr>
        <w:t xml:space="preserve">Methodologies: </w:t>
      </w:r>
      <w:r>
        <w:rPr>
          <w:rFonts w:ascii="Calibri" w:hAnsi="Calibri" w:eastAsia="Calibri" w:cs="Calibri"/>
          <w:sz w:val="17"/>
        </w:rPr>
        <w:t>Scrum, Kanban, TDD, Domain-Driven Design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PROFESSIONAL EXPERIENCE</w:t>
      </w:r>
    </w:p>
    <w:p>
      <w:pPr>
        <w:keepNext/>
        <w:spacing w:before="100" w:after="20" w:line="240" w:lineRule="auto"/>
      </w:pPr>
      <w:r>
        <w:rPr>
          <w:rFonts w:ascii="Calibri" w:hAnsi="Calibri" w:eastAsia="Calibri" w:cs="Calibri"/>
          <w:b/>
          <w:color w:val="1A1A1A"/>
          <w:sz w:val="18"/>
        </w:rPr>
        <w:t>Senior Software Engineer</w:t>
      </w:r>
    </w:p>
    <w:p>
      <w:pPr>
        <w:keepNext/>
        <w:spacing w:after="40" w:line="240" w:lineRule="auto"/>
      </w:pPr>
      <w:r>
        <w:rPr>
          <w:rFonts w:ascii="Calibri" w:hAnsi="Calibri" w:eastAsia="Calibri" w:cs="Calibri"/>
          <w:color w:val="888888"/>
          <w:sz w:val="16"/>
        </w:rPr>
        <w:t>TechCorp GmbH  |  Munich, Germany  |  Mar 2022 – Present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Led the migration of a monolithic Rails application to a microservices architecture on AWS ECS, reducing average response time from 800ms to 120ms and improving system uptime to 99.95%.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Designed and implemented a real-time event processing pipeline using Kafka and Lambda, handling 2M+ daily events with sub-second latency.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Mentored a team of 4 junior engineers through weekly code reviews and pair programming sessions, resulting in 40% faster onboarding.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Championed adoption of Terraform for infrastructure-as-code, managing 50+ AWS resources across 3 environments with zero-downtime deployments.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Established engineering RFC process adopted by 3 teams, improving cross-team alignment on architectural decisions.</w:t>
      </w:r>
    </w:p>
    <w:p>
      <w:pPr>
        <w:keepNext/>
        <w:spacing w:before="100" w:after="20" w:line="240" w:lineRule="auto"/>
      </w:pPr>
      <w:r>
        <w:rPr>
          <w:rFonts w:ascii="Calibri" w:hAnsi="Calibri" w:eastAsia="Calibri" w:cs="Calibri"/>
          <w:b/>
          <w:color w:val="1A1A1A"/>
          <w:sz w:val="18"/>
        </w:rPr>
        <w:t>Software Engineer</w:t>
      </w:r>
    </w:p>
    <w:p>
      <w:pPr>
        <w:keepNext/>
        <w:spacing w:after="40" w:line="240" w:lineRule="auto"/>
      </w:pPr>
      <w:r>
        <w:rPr>
          <w:rFonts w:ascii="Calibri" w:hAnsi="Calibri" w:eastAsia="Calibri" w:cs="Calibri"/>
          <w:color w:val="888888"/>
          <w:sz w:val="16"/>
        </w:rPr>
        <w:t>StartupXYZ  |  Berlin, Germany  |  Jun 2019 – Feb 2022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Built the customer-facing dashboard using React and Next.js, serving 10K+ monthly active users with 98% Lighthouse performance score.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Implemented automated CI/CD pipeline with GitHub Actions, reducing deployment time from 45 minutes to 8 minutes.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Developed RESTful APIs in Python/FastAPI for payment processing integration, handling €5M+ in monthly transactions.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Introduced automated testing practices (unit + integration), increasing code coverage from 30% to 85%.</w:t>
      </w:r>
    </w:p>
    <w:p>
      <w:pPr>
        <w:keepNext/>
        <w:spacing w:before="100" w:after="20" w:line="240" w:lineRule="auto"/>
      </w:pPr>
      <w:r>
        <w:rPr>
          <w:rFonts w:ascii="Calibri" w:hAnsi="Calibri" w:eastAsia="Calibri" w:cs="Calibri"/>
          <w:b/>
          <w:color w:val="1A1A1A"/>
          <w:sz w:val="18"/>
        </w:rPr>
        <w:t>Junior Developer</w:t>
      </w:r>
    </w:p>
    <w:p>
      <w:pPr>
        <w:keepNext/>
        <w:spacing w:after="40" w:line="240" w:lineRule="auto"/>
      </w:pPr>
      <w:r>
        <w:rPr>
          <w:rFonts w:ascii="Calibri" w:hAnsi="Calibri" w:eastAsia="Calibri" w:cs="Calibri"/>
          <w:color w:val="888888"/>
          <w:sz w:val="16"/>
        </w:rPr>
        <w:t>AgencyWorks  |  Berlin, Germany  |  Sep 2017 – May 2019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Developed responsive web applications for 12+ client projects using React and Node.js.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Created reusable component library that reduced development time by 25% across projects.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Collaborated with UX designers to implement accessible interfaces meeting WCAG 2.1 AA standards.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EDUCATION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17"/>
        </w:rPr>
        <w:t>M.Sc. Computer Science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888888"/>
          <w:sz w:val="16"/>
        </w:rPr>
        <w:t>Technical University of Munich  |  2015 – 2017</w:t>
      </w:r>
    </w:p>
    <w:p>
      <w:pPr>
        <w:spacing w:after="20" w:line="240" w:lineRule="auto"/>
      </w:pPr>
      <w:r>
        <w:rPr>
          <w:rFonts w:ascii="Calibri" w:hAnsi="Calibri" w:eastAsia="Calibri" w:cs="Calibri"/>
          <w:sz w:val="16"/>
        </w:rPr>
        <w:t>Thesis: Optimizing container orchestration scheduling using reinforcement learning</w:t>
      </w:r>
    </w:p>
    <w:p>
      <w:pPr>
        <w:spacing w:before="80" w:after="20" w:line="240" w:lineRule="auto"/>
      </w:pPr>
      <w:r>
        <w:rPr>
          <w:rFonts w:ascii="Calibri" w:hAnsi="Calibri" w:eastAsia="Calibri" w:cs="Calibri"/>
          <w:b/>
          <w:color w:val="1A1A1A"/>
          <w:sz w:val="17"/>
        </w:rPr>
        <w:t>B.Sc. Software Engineering</w:t>
      </w:r>
    </w:p>
    <w:p>
      <w:pPr>
        <w:spacing w:after="20" w:line="240" w:lineRule="auto"/>
      </w:pPr>
      <w:r>
        <w:rPr>
          <w:rFonts w:ascii="Calibri" w:hAnsi="Calibri" w:eastAsia="Calibri" w:cs="Calibri"/>
          <w:color w:val="888888"/>
          <w:sz w:val="16"/>
        </w:rPr>
        <w:t>Humboldt University of Berlin  |  2012 – 2015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CERTIFICATIONS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AWS Solutions Architect – Associate</w:t>
      </w:r>
      <w:r>
        <w:rPr>
          <w:rFonts w:ascii="Calibri" w:hAnsi="Calibri" w:eastAsia="Calibri" w:cs="Calibri"/>
          <w:sz w:val="16"/>
        </w:rPr>
        <w:t xml:space="preserve"> — Amazon Web Services (Mar 2023)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Certified Kubernetes Administrator (CKA)</w:t>
      </w:r>
      <w:r>
        <w:rPr>
          <w:rFonts w:ascii="Calibri" w:hAnsi="Calibri" w:eastAsia="Calibri" w:cs="Calibri"/>
          <w:sz w:val="16"/>
        </w:rPr>
        <w:t xml:space="preserve"> — CNCF (Nov 2022)</w:t>
      </w:r>
    </w:p>
    <w:p>
      <w:pPr>
        <w:spacing w:after="20" w:line="240" w:lineRule="auto"/>
      </w:pPr>
      <w:r>
        <w:rPr>
          <w:rFonts w:ascii="Calibri" w:hAnsi="Calibri" w:eastAsia="Calibri" w:cs="Calibri"/>
          <w:b/>
          <w:sz w:val="16"/>
        </w:rPr>
        <w:t>Professional Scrum Master I (PSM I)</w:t>
      </w:r>
      <w:r>
        <w:rPr>
          <w:rFonts w:ascii="Calibri" w:hAnsi="Calibri" w:eastAsia="Calibri" w:cs="Calibri"/>
          <w:sz w:val="16"/>
        </w:rPr>
        <w:t xml:space="preserve"> — Scrum.org (Jun 2021)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PUBLICATIONS &amp; OPEN SOURCE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Core contributor to FastAPI — authored async middleware refactor merged in v0.100, reducing average response latency by 12%.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Co-inventor on patent DE 10 2023 001 234 — "Method for Real-Time Anomaly Detection in Container Orchestration Systems" (filed 2023).</w:t>
      </w:r>
    </w:p>
    <w:p>
      <w:pPr>
        <w:keepNext/>
        <w:spacing w:before="200" w:after="60" w:line="240" w:lineRule="auto"/>
        <w:pBdr>
          <w:bottom w:val="single" w:sz="1" w:color="C8C8C8" w:space="1"/>
        </w:pBdr>
      </w:pPr>
      <w:r>
        <w:rPr>
          <w:rFonts w:ascii="Calibri" w:hAnsi="Calibri" w:eastAsia="Calibri" w:cs="Calibri"/>
          <w:b/>
          <w:color w:val="24292F"/>
        </w:rPr>
        <w:t>COMMUNITY &amp; SPEAKING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Speaker at Berlin JS Meetup on "Migrating to Microservices Without Losing Your Sanity" (2023).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Open-source contributor to FastAPI and Terraform AWS provider.</w:t>
      </w:r>
    </w:p>
    <w:p>
      <w:pPr>
        <w:spacing w:after="40" w:before="0" w:line="240" w:lineRule="auto"/>
        <w:ind w:left="360" w:hanging="240"/>
        <w:tabs>
          <w:tab w:val="left" w:pos="360"/>
        </w:tabs>
      </w:pPr>
      <w:r>
        <w:rPr>
          <w:rFonts w:ascii="Calibri" w:hAnsi="Calibri" w:eastAsia="Calibri" w:cs="Calibri"/>
          <w:sz w:val="17"/>
        </w:rPr>
        <w:t>•</w:t>
        <w:tab/>
      </w:r>
      <w:r>
        <w:rPr>
          <w:rFonts w:ascii="Calibri" w:hAnsi="Calibri" w:eastAsia="Calibri" w:cs="Calibri"/>
          <w:sz w:val="17"/>
        </w:rPr>
        <w:t>Mentor at ReDI School of Digital Integration, teaching web development to refugees (2020 – present).</w:t>
      </w:r>
    </w:p>
    <w:sectPr w:rsidR="00FC693F" w:rsidRPr="0006063C" w:rsidSect="00034616">
      <w:pgSz w:w="11906" w:h="16838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