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第十八天笔记</w:t>
      </w:r>
    </w:p>
    <w:p>
      <w:p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内部集成电路概述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基本概念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内部集成电路（Inter Integrated circuit ）的简称叫做IIC，是一种简单的、半双工同步通信的串行通信接口，IIC总线是上世纪80年代（1982年）由飞利浦公司设计出来，当时的目的是为了给MCU和外围芯片提供更简单的交互方式。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引脚说明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IIC总线只需要两根引脚就可以实现通信，一根是数据线（SDA），另一根是时钟线（SCL），所有通过IIC接口通信的外围器件都挂载在IIC总线上，通过这种机制就可以实现多机通信。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1973580"/>
            <wp:effectExtent l="0" t="0" r="10795" b="7620"/>
            <wp:docPr id="1" name="图片 1" descr="IIC总线拓扑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IC总线拓扑结构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，外围器件的时钟线和数据线都是挂载在IIC总线（由主控芯片提供），并且在空闲状态下所有器件的时钟线（SCL）和数据线（SDA）都被总线的上拉电阻拉高，这样就可以把SDA引脚和SCL引脚设置为开漏模式即可，好处是防止短路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思考：如果IIC总线上挂载了多个外围器件，如何与某一个器件进行单独通信？   寻址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每个挂载在IIC总线上的外围器件都有独立的器件地址，主机发送开始信号后，只需要发送想要通信的设备的地址，如果设备收到地址并且匹配正确，则开始进行单独通信。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通信速率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1788160"/>
            <wp:effectExtent l="0" t="0" r="11430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IIC总线支持不同的通信速率，但是一般常用的标准速率100KHZ，但是有的外围器件可以支持高达400KHZ的通信速率，而由于IIC总线是半双工通信，所以同一时刻只能接收或者发送，也就是说，IIC总线一般是为了控制，不适合作为大量数据传输的接口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通信过程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1746885"/>
            <wp:effectExtent l="0" t="0" r="14605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可以看到，在建立通信的时候主机需要发送</w:t>
      </w:r>
      <w:r>
        <w:rPr>
          <w:rFonts w:hint="eastAsia"/>
          <w:b/>
          <w:bCs/>
          <w:color w:val="FF0000"/>
          <w:lang w:val="en-US" w:eastAsia="zh-CN"/>
        </w:rPr>
        <w:t>开始信号</w:t>
      </w:r>
      <w:r>
        <w:rPr>
          <w:rFonts w:hint="eastAsia"/>
          <w:lang w:val="en-US" w:eastAsia="zh-CN"/>
        </w:rPr>
        <w:t>，紧接着主机需要发出从器件的</w:t>
      </w:r>
      <w:r>
        <w:rPr>
          <w:rFonts w:hint="eastAsia"/>
          <w:b/>
          <w:bCs/>
          <w:color w:val="FF0000"/>
          <w:lang w:val="en-US" w:eastAsia="zh-CN"/>
        </w:rPr>
        <w:t>设备地址</w:t>
      </w:r>
      <w:r>
        <w:rPr>
          <w:rFonts w:hint="eastAsia"/>
          <w:lang w:val="en-US" w:eastAsia="zh-CN"/>
        </w:rPr>
        <w:t>（7bit+1bit），从设备的物理地址是7bit，但是由于只有一根数据线，就需要说清楚数据的传输方向，数据的传输方向通过从设备的地址最低位进行表示（最低位是0，表示写操作，最低位是1，表示读操作），IIC总线提供了</w:t>
      </w:r>
      <w:r>
        <w:rPr>
          <w:rFonts w:hint="eastAsia"/>
          <w:b/>
          <w:bCs/>
          <w:color w:val="FF0000"/>
          <w:lang w:val="en-US" w:eastAsia="zh-CN"/>
        </w:rPr>
        <w:t>应答机制</w:t>
      </w:r>
      <w:r>
        <w:rPr>
          <w:rFonts w:hint="eastAsia"/>
          <w:lang w:val="en-US" w:eastAsia="zh-CN"/>
        </w:rPr>
        <w:t>，也就是说从机收到了1个字节的数据之后，会在第九个脉冲发送给主机一个应答信号(1bit)，如果主机收到从机的应答信号，则主机可以继续发送数据，反之，如果主机没有收到从机发送的应答信号，那主机就不应该继续发送数据，而是应该主动发出一个</w:t>
      </w:r>
      <w:r>
        <w:rPr>
          <w:rFonts w:hint="eastAsia"/>
          <w:b/>
          <w:bCs/>
          <w:color w:val="FF0000"/>
          <w:lang w:val="en-US" w:eastAsia="zh-CN"/>
        </w:rPr>
        <w:t>停止信号</w:t>
      </w:r>
      <w:r>
        <w:rPr>
          <w:rFonts w:hint="eastAsia"/>
          <w:lang w:val="en-US" w:eastAsia="zh-CN"/>
        </w:rPr>
        <w:t>，表示停止通信。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器件地址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399665"/>
            <wp:effectExtent l="0" t="0" r="6985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到从器件的地址是7bit，可以通过硬件原理图以及从器件的数据手册进行查找，比如AT24C02芯片的设备地址是1010000，但是由于IIC协议在数据传输的时候是以8bit为单位进行传输，而IIC总线只有一根数据线，所以只能采用半双工的方式通信，就要求主机设置数据的传输方向，数据的传输方向由1bit进行控制，这1bit和从器件的设备地址一起发出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空闲状态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指的是不传输任何数据的时候就被称为空闲状态，IIC总线规定SDA数据线和SCL时钟线在不传输数据的时候都应该设置高电平，表示空闲。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652270"/>
            <wp:effectExtent l="0" t="0" r="3810" b="50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开始信号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开始信号由主机发出，表示打算和所有的从器件进行通信，IIC总线规定在SCL时钟线保持高电平期间，把SDA数据线拉低，表示开始信号。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462020"/>
            <wp:effectExtent l="0" t="0" r="5715" b="50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1397000"/>
            <wp:effectExtent l="0" t="0" r="8255" b="1270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数据发送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在主机发送开始信号后，就可以发送数据或者地址，IIC总线规定数据的收发都是</w:t>
      </w:r>
      <w:r>
        <w:rPr>
          <w:rFonts w:hint="eastAsia"/>
          <w:b/>
          <w:bCs/>
          <w:color w:val="0000FF"/>
          <w:lang w:val="en-US" w:eastAsia="zh-CN"/>
        </w:rPr>
        <w:t>MSB</w:t>
      </w:r>
      <w:r>
        <w:rPr>
          <w:rFonts w:hint="eastAsia"/>
          <w:lang w:val="en-US" w:eastAsia="zh-CN"/>
        </w:rPr>
        <w:t>（高位先出），由于只有一个数据线，所以IIC采用</w:t>
      </w:r>
      <w:r>
        <w:rPr>
          <w:rFonts w:hint="eastAsia"/>
          <w:b/>
          <w:bCs/>
          <w:color w:val="0000FF"/>
          <w:lang w:val="en-US" w:eastAsia="zh-CN"/>
        </w:rPr>
        <w:t>串行方式</w:t>
      </w:r>
      <w:r>
        <w:rPr>
          <w:rFonts w:hint="eastAsia"/>
          <w:lang w:val="en-US" w:eastAsia="zh-CN"/>
        </w:rPr>
        <w:t>把数据的每个bit位发出去。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由于SCL提供的</w:t>
      </w:r>
      <w:r>
        <w:rPr>
          <w:rFonts w:hint="eastAsia"/>
          <w:b/>
          <w:bCs/>
          <w:color w:val="0000FF"/>
          <w:lang w:val="en-US" w:eastAsia="zh-CN"/>
        </w:rPr>
        <w:t>脉冲周期</w:t>
      </w:r>
      <w:r>
        <w:rPr>
          <w:rFonts w:hint="eastAsia"/>
          <w:lang w:val="en-US" w:eastAsia="zh-CN"/>
        </w:rPr>
        <w:t>是有规律的，所以IIC总线规定只能在SCL脉冲周期的高电平期间进行数据的读取或者写入，在SCL脉冲周期的低电平期间可以进行数据的修改。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306955"/>
            <wp:effectExtent l="0" t="0" r="6350" b="1714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应答信号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IIC总线增加了应答机制，在主机发送一个字节数据之后，从机在第9个脉冲周期进行应答，如果SDA为0，则表示应答，如果SDA=1，则表示无应答，如果从机没有应答，则主机应该发送停止信号，表示停止通信。  这里分为两种情况：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第一种：主机发送数据，从机进行应答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714625"/>
            <wp:effectExtent l="0" t="0" r="8890" b="952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第二种：从机发送数据，主机进行应答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2436495"/>
            <wp:effectExtent l="0" t="0" r="12065" b="190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数据接收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在主机发送开始信号后，就可以发送数据或者地址，IIC总线规定数据的收发都是MSB（高位先出），由于只有一个数据线，所以IIC采用串行方式把数据的每个bit位发出去。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由于SCL提供的脉冲周期是有规律的，所以IIC总线规定只能在SCL脉冲周期的高电平期间进行数据的读取或者写入，在SCL脉冲周期的低电平期间可以进行数据的修改。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261870"/>
            <wp:effectExtent l="0" t="0" r="4445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停止信号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停止信号由主机发出，表示不打算和从器件继续通信，IIC总线规定在SCL时钟线保持高电平期间，把SDA数据线拉高，表示停止信号。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4152265"/>
            <wp:effectExtent l="0" t="0" r="5715" b="63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5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386205"/>
            <wp:effectExtent l="0" t="0" r="6350" b="44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AT24C02存储芯片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基本特点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1979930"/>
            <wp:effectExtent l="0" t="0" r="12700" b="127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写保护说明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1389380"/>
            <wp:effectExtent l="0" t="0" r="13970" b="127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内存说明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560830"/>
            <wp:effectExtent l="0" t="0" r="8255" b="127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器件地址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399665"/>
            <wp:effectExtent l="0" t="0" r="6985" b="63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T24C02的器件地址为7bit，通过原理图以及数据手册可以得到1010000，但是还需要1bit来说明数据的传输方向，如果最低位为0，表示写操作，如果最低位为1，则表示读操作。所以打算向AT24C02写入数据，则地址为0xA0，打算从AT24C02读取数据，则地址为0xA1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存储地址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AT24C02存储芯片提供两种写入方式，一种是以字节为单位写入，一种是以页为单位写入，一页由8个字节组成，那AT24C02的寻址空间为0x00~0xFF。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页写入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字节写入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当前地址读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随机读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练习：按照IIC通信协议以及AT24C02存储芯片提供的时序图编写程序，实现AT24C02的读写操作。 约定自己写（不要上网抄）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E242904"/>
    <w:multiLevelType w:val="singleLevel"/>
    <w:tmpl w:val="CE24290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37365F4D"/>
    <w:multiLevelType w:val="singleLevel"/>
    <w:tmpl w:val="37365F4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7C3C9ED5"/>
    <w:multiLevelType w:val="singleLevel"/>
    <w:tmpl w:val="7C3C9ED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B62A5"/>
    <w:rsid w:val="01B375BE"/>
    <w:rsid w:val="039D49EA"/>
    <w:rsid w:val="04A40962"/>
    <w:rsid w:val="05484F05"/>
    <w:rsid w:val="05C11C87"/>
    <w:rsid w:val="07324CD9"/>
    <w:rsid w:val="07D1186B"/>
    <w:rsid w:val="08D07074"/>
    <w:rsid w:val="09721A11"/>
    <w:rsid w:val="09CC7DDB"/>
    <w:rsid w:val="09D3125D"/>
    <w:rsid w:val="0A600125"/>
    <w:rsid w:val="0B29099E"/>
    <w:rsid w:val="0B587E18"/>
    <w:rsid w:val="0CCD00B4"/>
    <w:rsid w:val="0D074688"/>
    <w:rsid w:val="0D77290C"/>
    <w:rsid w:val="11DE6E22"/>
    <w:rsid w:val="11E209C9"/>
    <w:rsid w:val="12E3036F"/>
    <w:rsid w:val="13A40ABF"/>
    <w:rsid w:val="143B19D7"/>
    <w:rsid w:val="144B396C"/>
    <w:rsid w:val="14563949"/>
    <w:rsid w:val="14C15E4C"/>
    <w:rsid w:val="1592026E"/>
    <w:rsid w:val="15FA00E8"/>
    <w:rsid w:val="17237A0D"/>
    <w:rsid w:val="18301670"/>
    <w:rsid w:val="197D72CA"/>
    <w:rsid w:val="1AB218E3"/>
    <w:rsid w:val="1D7A51D6"/>
    <w:rsid w:val="1E3E6083"/>
    <w:rsid w:val="1EE11943"/>
    <w:rsid w:val="1F333944"/>
    <w:rsid w:val="219C30BF"/>
    <w:rsid w:val="21BA072C"/>
    <w:rsid w:val="21DB4D08"/>
    <w:rsid w:val="225E767B"/>
    <w:rsid w:val="22AB769F"/>
    <w:rsid w:val="234D1FBC"/>
    <w:rsid w:val="270741F5"/>
    <w:rsid w:val="279F7BA7"/>
    <w:rsid w:val="27ED2FE0"/>
    <w:rsid w:val="298A056A"/>
    <w:rsid w:val="2A5240EE"/>
    <w:rsid w:val="2A9F1270"/>
    <w:rsid w:val="2C9D355D"/>
    <w:rsid w:val="2D8C051E"/>
    <w:rsid w:val="2DD23CE4"/>
    <w:rsid w:val="2DDB639A"/>
    <w:rsid w:val="2E2B03DD"/>
    <w:rsid w:val="2EA32718"/>
    <w:rsid w:val="2F1B28BB"/>
    <w:rsid w:val="2F7C5BD9"/>
    <w:rsid w:val="2FC22A50"/>
    <w:rsid w:val="30564573"/>
    <w:rsid w:val="30911B23"/>
    <w:rsid w:val="30992549"/>
    <w:rsid w:val="333C01B6"/>
    <w:rsid w:val="333C5606"/>
    <w:rsid w:val="348E366E"/>
    <w:rsid w:val="34F33011"/>
    <w:rsid w:val="35390CA5"/>
    <w:rsid w:val="35740059"/>
    <w:rsid w:val="35F42290"/>
    <w:rsid w:val="36233854"/>
    <w:rsid w:val="372452C5"/>
    <w:rsid w:val="383B7D56"/>
    <w:rsid w:val="3929587B"/>
    <w:rsid w:val="39374719"/>
    <w:rsid w:val="3A4226EA"/>
    <w:rsid w:val="3ACB482C"/>
    <w:rsid w:val="3ACD5292"/>
    <w:rsid w:val="3AE220DA"/>
    <w:rsid w:val="3AEC42C0"/>
    <w:rsid w:val="3B182204"/>
    <w:rsid w:val="3B5E4E15"/>
    <w:rsid w:val="3BBF69E5"/>
    <w:rsid w:val="412C76E7"/>
    <w:rsid w:val="41CF133F"/>
    <w:rsid w:val="41E83D29"/>
    <w:rsid w:val="426A2D39"/>
    <w:rsid w:val="42842730"/>
    <w:rsid w:val="42CF5DBA"/>
    <w:rsid w:val="43882745"/>
    <w:rsid w:val="44461F6E"/>
    <w:rsid w:val="444E6829"/>
    <w:rsid w:val="45B3410B"/>
    <w:rsid w:val="47490414"/>
    <w:rsid w:val="47606E61"/>
    <w:rsid w:val="49000057"/>
    <w:rsid w:val="4B976049"/>
    <w:rsid w:val="4C0A3633"/>
    <w:rsid w:val="4C77389C"/>
    <w:rsid w:val="4CB10303"/>
    <w:rsid w:val="4CC6245A"/>
    <w:rsid w:val="4CF16866"/>
    <w:rsid w:val="4EE2143C"/>
    <w:rsid w:val="510247AD"/>
    <w:rsid w:val="522D493C"/>
    <w:rsid w:val="537F2DCD"/>
    <w:rsid w:val="53EF6CF8"/>
    <w:rsid w:val="54D16A01"/>
    <w:rsid w:val="55AD0B35"/>
    <w:rsid w:val="55E8279B"/>
    <w:rsid w:val="56307E0D"/>
    <w:rsid w:val="56AE29B4"/>
    <w:rsid w:val="57BE5910"/>
    <w:rsid w:val="57EF35DC"/>
    <w:rsid w:val="58E835AA"/>
    <w:rsid w:val="59086A11"/>
    <w:rsid w:val="5B126B29"/>
    <w:rsid w:val="5B136ADB"/>
    <w:rsid w:val="5D352195"/>
    <w:rsid w:val="5E8E4C6D"/>
    <w:rsid w:val="5E981A74"/>
    <w:rsid w:val="5EB24330"/>
    <w:rsid w:val="615E3483"/>
    <w:rsid w:val="619956A4"/>
    <w:rsid w:val="61B12EB6"/>
    <w:rsid w:val="61E12D9F"/>
    <w:rsid w:val="635750A0"/>
    <w:rsid w:val="640C5818"/>
    <w:rsid w:val="648A438F"/>
    <w:rsid w:val="64AD4A7B"/>
    <w:rsid w:val="65A56AD1"/>
    <w:rsid w:val="65A71F6B"/>
    <w:rsid w:val="6610026D"/>
    <w:rsid w:val="66B55AD8"/>
    <w:rsid w:val="66BD51D6"/>
    <w:rsid w:val="68427A5E"/>
    <w:rsid w:val="6A6532D4"/>
    <w:rsid w:val="6A770F63"/>
    <w:rsid w:val="6AE24252"/>
    <w:rsid w:val="6BAA1C08"/>
    <w:rsid w:val="6CF951A7"/>
    <w:rsid w:val="6E002E8E"/>
    <w:rsid w:val="6E0D75DC"/>
    <w:rsid w:val="6E3A6C69"/>
    <w:rsid w:val="700F0621"/>
    <w:rsid w:val="71011FE1"/>
    <w:rsid w:val="75212A46"/>
    <w:rsid w:val="75E97E0F"/>
    <w:rsid w:val="76033FD5"/>
    <w:rsid w:val="76EA4F5D"/>
    <w:rsid w:val="785C5980"/>
    <w:rsid w:val="789169D6"/>
    <w:rsid w:val="78AC0FBF"/>
    <w:rsid w:val="797A4B09"/>
    <w:rsid w:val="79963A01"/>
    <w:rsid w:val="7BC76F77"/>
    <w:rsid w:val="7BFB4EAD"/>
    <w:rsid w:val="7CBC558B"/>
    <w:rsid w:val="7D5E2EAE"/>
    <w:rsid w:val="7D7D2170"/>
    <w:rsid w:val="7F611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302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2021-09-01T07:01:00Z</dcterms:created>
  <dc:creator>Administrator</dc:creator>
  <cp:lastModifiedBy>Administrator</cp:lastModifiedBy>
  <dcterms:modified xsi:type="dcterms:W3CDTF">2021-09-04T06:42:20Z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22C6C7AA02E84B14AE273DABC21DE15D</vt:lpwstr>
  </property>
</Properties>
</file>