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DF81"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Data Validation Queries</w:t>
      </w:r>
      <w:r w:rsidRPr="00F424AE">
        <w:rPr>
          <w:rFonts w:cstheme="minorHAnsi"/>
        </w:rPr>
        <w:t>: These queries are used to validate the accuracy of data. They might include complex joins, aggregations, and filters to ensure the data in the dashboard matches the source data. For example, queries that compare aggregates like sums and averages across different tables.</w:t>
      </w:r>
    </w:p>
    <w:p w14:paraId="006B57D9" w14:textId="77777777" w:rsidR="0096566F" w:rsidRPr="00F424AE" w:rsidRDefault="0096566F" w:rsidP="006C59CA">
      <w:pPr>
        <w:pStyle w:val="NoSpacing"/>
        <w:rPr>
          <w:rFonts w:cstheme="minorHAnsi"/>
        </w:rPr>
      </w:pPr>
    </w:p>
    <w:p w14:paraId="6B70B44E" w14:textId="77777777" w:rsidR="0096566F" w:rsidRPr="00F424AE" w:rsidRDefault="0096566F" w:rsidP="006C59CA">
      <w:pPr>
        <w:pStyle w:val="NoSpacing"/>
        <w:rPr>
          <w:rFonts w:cstheme="minorHAnsi"/>
        </w:rPr>
      </w:pPr>
      <w:r w:rsidRPr="00F424AE">
        <w:rPr>
          <w:rFonts w:cstheme="minorHAnsi"/>
        </w:rPr>
        <w:t xml:space="preserve">SELECT </w:t>
      </w:r>
      <w:proofErr w:type="gramStart"/>
      <w:r w:rsidRPr="00F424AE">
        <w:rPr>
          <w:rFonts w:cstheme="minorHAnsi"/>
        </w:rPr>
        <w:t>SUM(</w:t>
      </w:r>
      <w:proofErr w:type="gramEnd"/>
      <w:r w:rsidRPr="00F424AE">
        <w:rPr>
          <w:rFonts w:cstheme="minorHAnsi"/>
        </w:rPr>
        <w:t xml:space="preserve">table1.column) AS sum_table1, </w:t>
      </w:r>
    </w:p>
    <w:p w14:paraId="3BCEBE62" w14:textId="1A05CC06" w:rsidR="0096566F" w:rsidRPr="00F424AE" w:rsidRDefault="0096566F" w:rsidP="006C59CA">
      <w:pPr>
        <w:pStyle w:val="NoSpacing"/>
        <w:rPr>
          <w:rFonts w:cstheme="minorHAnsi"/>
        </w:rPr>
      </w:pPr>
      <w:proofErr w:type="gramStart"/>
      <w:r w:rsidRPr="00F424AE">
        <w:rPr>
          <w:rFonts w:cstheme="minorHAnsi"/>
        </w:rPr>
        <w:t>SUM(</w:t>
      </w:r>
      <w:proofErr w:type="gramEnd"/>
      <w:r w:rsidRPr="00F424AE">
        <w:rPr>
          <w:rFonts w:cstheme="minorHAnsi"/>
        </w:rPr>
        <w:t>table2.column) AS sum_table2</w:t>
      </w:r>
    </w:p>
    <w:p w14:paraId="056A83AE" w14:textId="77777777" w:rsidR="0096566F" w:rsidRPr="00F424AE" w:rsidRDefault="0096566F" w:rsidP="006C59CA">
      <w:pPr>
        <w:pStyle w:val="NoSpacing"/>
        <w:rPr>
          <w:rFonts w:cstheme="minorHAnsi"/>
        </w:rPr>
      </w:pPr>
      <w:r w:rsidRPr="00F424AE">
        <w:rPr>
          <w:rFonts w:cstheme="minorHAnsi"/>
        </w:rPr>
        <w:t>FROM table1</w:t>
      </w:r>
    </w:p>
    <w:p w14:paraId="624A6806" w14:textId="77777777" w:rsidR="0096566F" w:rsidRPr="00F424AE" w:rsidRDefault="0096566F" w:rsidP="006C59CA">
      <w:pPr>
        <w:pStyle w:val="NoSpacing"/>
        <w:rPr>
          <w:rFonts w:cstheme="minorHAnsi"/>
        </w:rPr>
      </w:pPr>
      <w:r w:rsidRPr="00F424AE">
        <w:rPr>
          <w:rFonts w:cstheme="minorHAnsi"/>
        </w:rPr>
        <w:t>INNER JOIN table2 ON table1.id = table2.id</w:t>
      </w:r>
    </w:p>
    <w:p w14:paraId="5B85A8C3" w14:textId="77777777" w:rsidR="0096566F" w:rsidRPr="00F424AE" w:rsidRDefault="0096566F" w:rsidP="006C59CA">
      <w:pPr>
        <w:pStyle w:val="NoSpacing"/>
        <w:rPr>
          <w:rFonts w:cstheme="minorHAnsi"/>
        </w:rPr>
      </w:pPr>
      <w:r w:rsidRPr="00F424AE">
        <w:rPr>
          <w:rFonts w:cstheme="minorHAnsi"/>
        </w:rPr>
        <w:t>WHERE table1.date = '2023-01-01'</w:t>
      </w:r>
    </w:p>
    <w:p w14:paraId="2D9A6C66" w14:textId="31A820F9" w:rsidR="0096566F" w:rsidRPr="00F424AE" w:rsidRDefault="0096566F" w:rsidP="006C59CA">
      <w:pPr>
        <w:pStyle w:val="NoSpacing"/>
        <w:rPr>
          <w:rFonts w:cstheme="minorHAnsi"/>
        </w:rPr>
      </w:pPr>
      <w:r w:rsidRPr="00F424AE">
        <w:rPr>
          <w:rFonts w:cstheme="minorHAnsi"/>
        </w:rPr>
        <w:t>GROUP BY table1.</w:t>
      </w:r>
      <w:proofErr w:type="gramStart"/>
      <w:r w:rsidRPr="00F424AE">
        <w:rPr>
          <w:rFonts w:cstheme="minorHAnsi"/>
        </w:rPr>
        <w:t>category;</w:t>
      </w:r>
      <w:proofErr w:type="gramEnd"/>
    </w:p>
    <w:p w14:paraId="7ECAEB6D" w14:textId="77777777" w:rsidR="0096566F" w:rsidRPr="00F424AE" w:rsidRDefault="0096566F" w:rsidP="006C59CA">
      <w:pPr>
        <w:pStyle w:val="NoSpacing"/>
        <w:rPr>
          <w:rFonts w:cstheme="minorHAnsi"/>
        </w:rPr>
      </w:pPr>
    </w:p>
    <w:p w14:paraId="20E2F52A"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Performance Testing Queries</w:t>
      </w:r>
      <w:r w:rsidRPr="00F424AE">
        <w:rPr>
          <w:rFonts w:cstheme="minorHAnsi"/>
        </w:rPr>
        <w:t>: To test how the dashboard performs under load, queries that simulate complex data retrieval scenarios are used. These may include subqueries, complex joins, and queries over large datasets.</w:t>
      </w:r>
    </w:p>
    <w:p w14:paraId="76D4C3BF" w14:textId="77777777" w:rsidR="0096566F" w:rsidRPr="00F424AE" w:rsidRDefault="0096566F" w:rsidP="006C59CA">
      <w:pPr>
        <w:pStyle w:val="NoSpacing"/>
        <w:rPr>
          <w:rFonts w:cstheme="minorHAnsi"/>
        </w:rPr>
      </w:pPr>
    </w:p>
    <w:p w14:paraId="1BFE9246" w14:textId="77777777" w:rsidR="0096566F" w:rsidRPr="00F424AE" w:rsidRDefault="0096566F" w:rsidP="006C59CA">
      <w:pPr>
        <w:pStyle w:val="NoSpacing"/>
        <w:rPr>
          <w:rFonts w:cstheme="minorHAnsi"/>
        </w:rPr>
      </w:pPr>
      <w:r w:rsidRPr="00F424AE">
        <w:rPr>
          <w:rFonts w:cstheme="minorHAnsi"/>
        </w:rPr>
        <w:t>SELECT a.*, b.*</w:t>
      </w:r>
    </w:p>
    <w:p w14:paraId="103E555C" w14:textId="77777777" w:rsidR="0096566F" w:rsidRPr="00F424AE" w:rsidRDefault="0096566F" w:rsidP="006C59CA">
      <w:pPr>
        <w:pStyle w:val="NoSpacing"/>
        <w:rPr>
          <w:rFonts w:cstheme="minorHAnsi"/>
        </w:rPr>
      </w:pPr>
      <w:r w:rsidRPr="00F424AE">
        <w:rPr>
          <w:rFonts w:cstheme="minorHAnsi"/>
        </w:rPr>
        <w:t xml:space="preserve">FROM </w:t>
      </w:r>
      <w:proofErr w:type="spellStart"/>
      <w:r w:rsidRPr="00F424AE">
        <w:rPr>
          <w:rFonts w:cstheme="minorHAnsi"/>
        </w:rPr>
        <w:t>large_table</w:t>
      </w:r>
      <w:proofErr w:type="spellEnd"/>
      <w:r w:rsidRPr="00F424AE">
        <w:rPr>
          <w:rFonts w:cstheme="minorHAnsi"/>
        </w:rPr>
        <w:t xml:space="preserve"> a</w:t>
      </w:r>
    </w:p>
    <w:p w14:paraId="425D5A4D" w14:textId="77777777" w:rsidR="0096566F" w:rsidRPr="00F424AE" w:rsidRDefault="0096566F" w:rsidP="006C59CA">
      <w:pPr>
        <w:pStyle w:val="NoSpacing"/>
        <w:rPr>
          <w:rFonts w:cstheme="minorHAnsi"/>
        </w:rPr>
      </w:pPr>
      <w:r w:rsidRPr="00F424AE">
        <w:rPr>
          <w:rFonts w:cstheme="minorHAnsi"/>
        </w:rPr>
        <w:t xml:space="preserve">JOIN </w:t>
      </w:r>
      <w:proofErr w:type="spellStart"/>
      <w:r w:rsidRPr="00F424AE">
        <w:rPr>
          <w:rFonts w:cstheme="minorHAnsi"/>
        </w:rPr>
        <w:t>another_large_table</w:t>
      </w:r>
      <w:proofErr w:type="spellEnd"/>
      <w:r w:rsidRPr="00F424AE">
        <w:rPr>
          <w:rFonts w:cstheme="minorHAnsi"/>
        </w:rPr>
        <w:t xml:space="preserve"> b ON a.id = </w:t>
      </w:r>
      <w:proofErr w:type="spellStart"/>
      <w:proofErr w:type="gramStart"/>
      <w:r w:rsidRPr="00F424AE">
        <w:rPr>
          <w:rFonts w:cstheme="minorHAnsi"/>
        </w:rPr>
        <w:t>b.foreign</w:t>
      </w:r>
      <w:proofErr w:type="gramEnd"/>
      <w:r w:rsidRPr="00F424AE">
        <w:rPr>
          <w:rFonts w:cstheme="minorHAnsi"/>
        </w:rPr>
        <w:t>_id</w:t>
      </w:r>
      <w:proofErr w:type="spellEnd"/>
    </w:p>
    <w:p w14:paraId="30E0167E" w14:textId="125E1870" w:rsidR="0096566F" w:rsidRPr="00F424AE" w:rsidRDefault="0096566F" w:rsidP="006C59CA">
      <w:pPr>
        <w:pStyle w:val="NoSpacing"/>
        <w:rPr>
          <w:rFonts w:cstheme="minorHAnsi"/>
        </w:rPr>
      </w:pPr>
      <w:r w:rsidRPr="00F424AE">
        <w:rPr>
          <w:rFonts w:cstheme="minorHAnsi"/>
        </w:rPr>
        <w:t xml:space="preserve">WHERE </w:t>
      </w:r>
      <w:proofErr w:type="spellStart"/>
      <w:proofErr w:type="gramStart"/>
      <w:r w:rsidRPr="00F424AE">
        <w:rPr>
          <w:rFonts w:cstheme="minorHAnsi"/>
        </w:rPr>
        <w:t>a.date</w:t>
      </w:r>
      <w:proofErr w:type="spellEnd"/>
      <w:proofErr w:type="gramEnd"/>
      <w:r w:rsidRPr="00F424AE">
        <w:rPr>
          <w:rFonts w:cstheme="minorHAnsi"/>
        </w:rPr>
        <w:t xml:space="preserve"> BETWEEN '2023-01-01' AND '2023-12-31';</w:t>
      </w:r>
    </w:p>
    <w:p w14:paraId="219EB75D" w14:textId="77777777" w:rsidR="0096566F" w:rsidRPr="00F424AE" w:rsidRDefault="0096566F" w:rsidP="006C59CA">
      <w:pPr>
        <w:pStyle w:val="NoSpacing"/>
        <w:rPr>
          <w:rFonts w:cstheme="minorHAnsi"/>
        </w:rPr>
      </w:pPr>
    </w:p>
    <w:p w14:paraId="3DE4008F"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Security and Access Control Queries</w:t>
      </w:r>
      <w:r w:rsidRPr="00F424AE">
        <w:rPr>
          <w:rFonts w:cstheme="minorHAnsi"/>
        </w:rPr>
        <w:t>: These queries ensure that data access permissions and security rules are properly implemented. They might involve testing different user roles to ensure that each role has appropriate access to data.</w:t>
      </w:r>
    </w:p>
    <w:p w14:paraId="03E83F6E" w14:textId="77777777" w:rsidR="0096566F" w:rsidRPr="00F424AE" w:rsidRDefault="0096566F" w:rsidP="006C59CA">
      <w:pPr>
        <w:pStyle w:val="NoSpacing"/>
        <w:rPr>
          <w:rFonts w:cstheme="minorHAnsi"/>
        </w:rPr>
      </w:pPr>
    </w:p>
    <w:p w14:paraId="21B591B8" w14:textId="77777777" w:rsidR="0096566F" w:rsidRPr="00F424AE" w:rsidRDefault="0096566F" w:rsidP="006C59CA">
      <w:pPr>
        <w:pStyle w:val="NoSpacing"/>
        <w:rPr>
          <w:rFonts w:cstheme="minorHAnsi"/>
        </w:rPr>
      </w:pPr>
      <w:r w:rsidRPr="00F424AE">
        <w:rPr>
          <w:rFonts w:cstheme="minorHAnsi"/>
        </w:rPr>
        <w:t>-- Assuming role-based access control</w:t>
      </w:r>
    </w:p>
    <w:p w14:paraId="4DA40DB2" w14:textId="77777777" w:rsidR="0096566F" w:rsidRPr="00F424AE" w:rsidRDefault="0096566F" w:rsidP="006C59CA">
      <w:pPr>
        <w:pStyle w:val="NoSpacing"/>
        <w:rPr>
          <w:rFonts w:cstheme="minorHAnsi"/>
        </w:rPr>
      </w:pPr>
      <w:r w:rsidRPr="00F424AE">
        <w:rPr>
          <w:rFonts w:cstheme="minorHAnsi"/>
        </w:rPr>
        <w:t xml:space="preserve">SELECT * </w:t>
      </w:r>
    </w:p>
    <w:p w14:paraId="29AE34F1" w14:textId="77777777" w:rsidR="0096566F" w:rsidRPr="00F424AE" w:rsidRDefault="0096566F" w:rsidP="006C59CA">
      <w:pPr>
        <w:pStyle w:val="NoSpacing"/>
        <w:rPr>
          <w:rFonts w:cstheme="minorHAnsi"/>
        </w:rPr>
      </w:pPr>
      <w:r w:rsidRPr="00F424AE">
        <w:rPr>
          <w:rFonts w:cstheme="minorHAnsi"/>
        </w:rPr>
        <w:t xml:space="preserve">FROM </w:t>
      </w:r>
      <w:proofErr w:type="spellStart"/>
      <w:r w:rsidRPr="00F424AE">
        <w:rPr>
          <w:rFonts w:cstheme="minorHAnsi"/>
        </w:rPr>
        <w:t>dashboard_data</w:t>
      </w:r>
      <w:proofErr w:type="spellEnd"/>
    </w:p>
    <w:p w14:paraId="51A26EF7" w14:textId="1B31BBC6" w:rsidR="0096566F" w:rsidRPr="00F424AE" w:rsidRDefault="0096566F" w:rsidP="006C59CA">
      <w:pPr>
        <w:pStyle w:val="NoSpacing"/>
        <w:rPr>
          <w:rFonts w:cstheme="minorHAnsi"/>
        </w:rPr>
      </w:pPr>
      <w:r w:rsidRPr="00F424AE">
        <w:rPr>
          <w:rFonts w:cstheme="minorHAnsi"/>
        </w:rPr>
        <w:t xml:space="preserve">WHERE </w:t>
      </w:r>
      <w:proofErr w:type="spellStart"/>
      <w:r w:rsidRPr="00F424AE">
        <w:rPr>
          <w:rFonts w:cstheme="minorHAnsi"/>
        </w:rPr>
        <w:t>user_role</w:t>
      </w:r>
      <w:proofErr w:type="spellEnd"/>
      <w:r w:rsidRPr="00F424AE">
        <w:rPr>
          <w:rFonts w:cstheme="minorHAnsi"/>
        </w:rPr>
        <w:t xml:space="preserve"> = '</w:t>
      </w:r>
      <w:proofErr w:type="spellStart"/>
      <w:r w:rsidRPr="00F424AE">
        <w:rPr>
          <w:rFonts w:cstheme="minorHAnsi"/>
        </w:rPr>
        <w:t>standard_user</w:t>
      </w:r>
      <w:proofErr w:type="spellEnd"/>
      <w:r w:rsidRPr="00F424AE">
        <w:rPr>
          <w:rFonts w:cstheme="minorHAnsi"/>
        </w:rPr>
        <w:t>' AND department = 'Sales</w:t>
      </w:r>
      <w:proofErr w:type="gramStart"/>
      <w:r w:rsidRPr="00F424AE">
        <w:rPr>
          <w:rFonts w:cstheme="minorHAnsi"/>
        </w:rPr>
        <w:t>';</w:t>
      </w:r>
      <w:proofErr w:type="gramEnd"/>
    </w:p>
    <w:p w14:paraId="5A7C1487" w14:textId="77777777" w:rsidR="0096566F" w:rsidRPr="00F424AE" w:rsidRDefault="0096566F" w:rsidP="006C59CA">
      <w:pPr>
        <w:pStyle w:val="NoSpacing"/>
        <w:rPr>
          <w:rFonts w:cstheme="minorHAnsi"/>
        </w:rPr>
      </w:pPr>
    </w:p>
    <w:p w14:paraId="6EF64DEE"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Data Consistency and Integrity Queries</w:t>
      </w:r>
      <w:r w:rsidRPr="00F424AE">
        <w:rPr>
          <w:rFonts w:cstheme="minorHAnsi"/>
        </w:rPr>
        <w:t>: To ensure that the data displayed is consistent and maintains integrity, queries that check for duplications, data mismatches, or orphan records are used.</w:t>
      </w:r>
    </w:p>
    <w:p w14:paraId="74AAA19F" w14:textId="77777777" w:rsidR="0096566F" w:rsidRPr="00F424AE" w:rsidRDefault="0096566F" w:rsidP="006C59CA">
      <w:pPr>
        <w:pStyle w:val="NoSpacing"/>
        <w:rPr>
          <w:rFonts w:cstheme="minorHAnsi"/>
        </w:rPr>
      </w:pPr>
    </w:p>
    <w:p w14:paraId="33853460" w14:textId="77777777" w:rsidR="0096566F" w:rsidRPr="00F424AE" w:rsidRDefault="0096566F" w:rsidP="006C59CA">
      <w:pPr>
        <w:pStyle w:val="NoSpacing"/>
        <w:rPr>
          <w:rFonts w:cstheme="minorHAnsi"/>
        </w:rPr>
      </w:pPr>
      <w:r w:rsidRPr="00F424AE">
        <w:rPr>
          <w:rFonts w:cstheme="minorHAnsi"/>
        </w:rPr>
        <w:t xml:space="preserve">SELECT id, </w:t>
      </w:r>
      <w:proofErr w:type="gramStart"/>
      <w:r w:rsidRPr="00F424AE">
        <w:rPr>
          <w:rFonts w:cstheme="minorHAnsi"/>
        </w:rPr>
        <w:t>COUNT(</w:t>
      </w:r>
      <w:proofErr w:type="gramEnd"/>
      <w:r w:rsidRPr="00F424AE">
        <w:rPr>
          <w:rFonts w:cstheme="minorHAnsi"/>
        </w:rPr>
        <w:t>*)</w:t>
      </w:r>
    </w:p>
    <w:p w14:paraId="18370751" w14:textId="77777777" w:rsidR="0096566F" w:rsidRPr="00F424AE" w:rsidRDefault="0096566F" w:rsidP="006C59CA">
      <w:pPr>
        <w:pStyle w:val="NoSpacing"/>
        <w:rPr>
          <w:rFonts w:cstheme="minorHAnsi"/>
        </w:rPr>
      </w:pPr>
      <w:r w:rsidRPr="00F424AE">
        <w:rPr>
          <w:rFonts w:cstheme="minorHAnsi"/>
        </w:rPr>
        <w:t>FROM table</w:t>
      </w:r>
    </w:p>
    <w:p w14:paraId="122069FF" w14:textId="77777777" w:rsidR="0096566F" w:rsidRPr="00F424AE" w:rsidRDefault="0096566F" w:rsidP="006C59CA">
      <w:pPr>
        <w:pStyle w:val="NoSpacing"/>
        <w:rPr>
          <w:rFonts w:cstheme="minorHAnsi"/>
        </w:rPr>
      </w:pPr>
      <w:r w:rsidRPr="00F424AE">
        <w:rPr>
          <w:rFonts w:cstheme="minorHAnsi"/>
        </w:rPr>
        <w:t>GROUP BY id</w:t>
      </w:r>
    </w:p>
    <w:p w14:paraId="52234FA1" w14:textId="008F1EA0" w:rsidR="0096566F" w:rsidRPr="00F424AE" w:rsidRDefault="0096566F" w:rsidP="006C59CA">
      <w:pPr>
        <w:pStyle w:val="NoSpacing"/>
        <w:rPr>
          <w:rFonts w:cstheme="minorHAnsi"/>
        </w:rPr>
      </w:pPr>
      <w:r w:rsidRPr="00F424AE">
        <w:rPr>
          <w:rFonts w:cstheme="minorHAnsi"/>
        </w:rPr>
        <w:t xml:space="preserve">HAVING </w:t>
      </w:r>
      <w:proofErr w:type="gramStart"/>
      <w:r w:rsidRPr="00F424AE">
        <w:rPr>
          <w:rFonts w:cstheme="minorHAnsi"/>
        </w:rPr>
        <w:t>COUNT(</w:t>
      </w:r>
      <w:proofErr w:type="gramEnd"/>
      <w:r w:rsidRPr="00F424AE">
        <w:rPr>
          <w:rFonts w:cstheme="minorHAnsi"/>
        </w:rPr>
        <w:t>*) &gt; 1; -- finding duplicate records</w:t>
      </w:r>
    </w:p>
    <w:p w14:paraId="1CB1F3D5" w14:textId="77777777" w:rsidR="0096566F" w:rsidRPr="00F424AE" w:rsidRDefault="0096566F" w:rsidP="006C59CA">
      <w:pPr>
        <w:pStyle w:val="NoSpacing"/>
        <w:rPr>
          <w:rFonts w:cstheme="minorHAnsi"/>
        </w:rPr>
      </w:pPr>
    </w:p>
    <w:p w14:paraId="7A189772"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Time-based Data Retrieval Queries</w:t>
      </w:r>
      <w:r w:rsidRPr="00F424AE">
        <w:rPr>
          <w:rFonts w:cstheme="minorHAnsi"/>
        </w:rPr>
        <w:t>: These are important for dashboards that display time-sensitive data. Queries might involve complex date and time functions to retrieve data within specific time frames or to compare data across different periods.</w:t>
      </w:r>
    </w:p>
    <w:p w14:paraId="7C974008" w14:textId="77777777" w:rsidR="0096566F" w:rsidRPr="00F424AE" w:rsidRDefault="0096566F" w:rsidP="006C59CA">
      <w:pPr>
        <w:pStyle w:val="NoSpacing"/>
        <w:rPr>
          <w:rFonts w:cstheme="minorHAnsi"/>
        </w:rPr>
      </w:pPr>
    </w:p>
    <w:p w14:paraId="14D24582" w14:textId="77777777" w:rsidR="0096566F" w:rsidRPr="00F424AE" w:rsidRDefault="0096566F" w:rsidP="006C59CA">
      <w:pPr>
        <w:pStyle w:val="NoSpacing"/>
        <w:rPr>
          <w:rFonts w:cstheme="minorHAnsi"/>
        </w:rPr>
      </w:pPr>
      <w:r w:rsidRPr="00F424AE">
        <w:rPr>
          <w:rFonts w:cstheme="minorHAnsi"/>
        </w:rPr>
        <w:t>SELECT *</w:t>
      </w:r>
    </w:p>
    <w:p w14:paraId="61C156B4" w14:textId="77777777" w:rsidR="0096566F" w:rsidRPr="00F424AE" w:rsidRDefault="0096566F" w:rsidP="006C59CA">
      <w:pPr>
        <w:pStyle w:val="NoSpacing"/>
        <w:rPr>
          <w:rFonts w:cstheme="minorHAnsi"/>
        </w:rPr>
      </w:pPr>
      <w:r w:rsidRPr="00F424AE">
        <w:rPr>
          <w:rFonts w:cstheme="minorHAnsi"/>
        </w:rPr>
        <w:t>FROM sales</w:t>
      </w:r>
    </w:p>
    <w:p w14:paraId="4E16230C" w14:textId="0C5471A4" w:rsidR="0096566F" w:rsidRPr="00F424AE" w:rsidRDefault="0096566F" w:rsidP="006C59CA">
      <w:pPr>
        <w:pStyle w:val="NoSpacing"/>
        <w:rPr>
          <w:rFonts w:cstheme="minorHAnsi"/>
        </w:rPr>
      </w:pPr>
      <w:r w:rsidRPr="00F424AE">
        <w:rPr>
          <w:rFonts w:cstheme="minorHAnsi"/>
        </w:rPr>
        <w:t xml:space="preserve">WHERE </w:t>
      </w:r>
      <w:proofErr w:type="spellStart"/>
      <w:r w:rsidRPr="00F424AE">
        <w:rPr>
          <w:rFonts w:cstheme="minorHAnsi"/>
        </w:rPr>
        <w:t>sale_date</w:t>
      </w:r>
      <w:proofErr w:type="spellEnd"/>
      <w:r w:rsidRPr="00F424AE">
        <w:rPr>
          <w:rFonts w:cstheme="minorHAnsi"/>
        </w:rPr>
        <w:t xml:space="preserve"> &gt; CURRENT_DATE - INTERVAL '30 days</w:t>
      </w:r>
      <w:proofErr w:type="gramStart"/>
      <w:r w:rsidRPr="00F424AE">
        <w:rPr>
          <w:rFonts w:cstheme="minorHAnsi"/>
        </w:rPr>
        <w:t>';</w:t>
      </w:r>
      <w:proofErr w:type="gramEnd"/>
    </w:p>
    <w:p w14:paraId="531D02EF" w14:textId="77777777" w:rsidR="0096566F" w:rsidRPr="00F424AE" w:rsidRDefault="0096566F" w:rsidP="006C59CA">
      <w:pPr>
        <w:pStyle w:val="NoSpacing"/>
        <w:rPr>
          <w:rFonts w:cstheme="minorHAnsi"/>
        </w:rPr>
      </w:pPr>
    </w:p>
    <w:p w14:paraId="1C76F783"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Data Formatting and Transformation Queries</w:t>
      </w:r>
      <w:r w:rsidRPr="00F424AE">
        <w:rPr>
          <w:rFonts w:cstheme="minorHAnsi"/>
        </w:rPr>
        <w:t>: To verify that data is properly formatted and transformed for dashboard display, queries involving string functions, case statements, and data type conversions are used.</w:t>
      </w:r>
    </w:p>
    <w:p w14:paraId="5DDAF03E" w14:textId="77777777" w:rsidR="0096566F" w:rsidRPr="00F424AE" w:rsidRDefault="0096566F" w:rsidP="006C59CA">
      <w:pPr>
        <w:pStyle w:val="NoSpacing"/>
        <w:rPr>
          <w:rFonts w:cstheme="minorHAnsi"/>
        </w:rPr>
      </w:pPr>
    </w:p>
    <w:p w14:paraId="2E2453B3" w14:textId="77777777" w:rsidR="0096566F" w:rsidRPr="00F424AE" w:rsidRDefault="0096566F" w:rsidP="006C59CA">
      <w:pPr>
        <w:pStyle w:val="NoSpacing"/>
        <w:rPr>
          <w:rFonts w:cstheme="minorHAnsi"/>
        </w:rPr>
      </w:pPr>
      <w:r w:rsidRPr="00F424AE">
        <w:rPr>
          <w:rFonts w:cstheme="minorHAnsi"/>
        </w:rPr>
        <w:t xml:space="preserve">SELECT </w:t>
      </w:r>
      <w:proofErr w:type="gramStart"/>
      <w:r w:rsidRPr="00F424AE">
        <w:rPr>
          <w:rFonts w:cstheme="minorHAnsi"/>
        </w:rPr>
        <w:t>UPPER(</w:t>
      </w:r>
      <w:proofErr w:type="gramEnd"/>
      <w:r w:rsidRPr="00F424AE">
        <w:rPr>
          <w:rFonts w:cstheme="minorHAnsi"/>
        </w:rPr>
        <w:t xml:space="preserve">name) AS </w:t>
      </w:r>
      <w:proofErr w:type="spellStart"/>
      <w:r w:rsidRPr="00F424AE">
        <w:rPr>
          <w:rFonts w:cstheme="minorHAnsi"/>
        </w:rPr>
        <w:t>name_upper</w:t>
      </w:r>
      <w:proofErr w:type="spellEnd"/>
      <w:r w:rsidRPr="00F424AE">
        <w:rPr>
          <w:rFonts w:cstheme="minorHAnsi"/>
        </w:rPr>
        <w:t xml:space="preserve">, </w:t>
      </w:r>
    </w:p>
    <w:p w14:paraId="07ECD1A0" w14:textId="67652409" w:rsidR="0096566F" w:rsidRPr="00F424AE" w:rsidRDefault="0096566F" w:rsidP="006C59CA">
      <w:pPr>
        <w:pStyle w:val="NoSpacing"/>
        <w:rPr>
          <w:rFonts w:cstheme="minorHAnsi"/>
        </w:rPr>
      </w:pPr>
      <w:proofErr w:type="gramStart"/>
      <w:r w:rsidRPr="00F424AE">
        <w:rPr>
          <w:rFonts w:cstheme="minorHAnsi"/>
        </w:rPr>
        <w:t>CAST(</w:t>
      </w:r>
      <w:proofErr w:type="gramEnd"/>
      <w:r w:rsidRPr="00F424AE">
        <w:rPr>
          <w:rFonts w:cstheme="minorHAnsi"/>
        </w:rPr>
        <w:t xml:space="preserve">price AS DECIMAL(10,2)) AS </w:t>
      </w:r>
      <w:proofErr w:type="spellStart"/>
      <w:r w:rsidRPr="00F424AE">
        <w:rPr>
          <w:rFonts w:cstheme="minorHAnsi"/>
        </w:rPr>
        <w:t>price_formatted</w:t>
      </w:r>
      <w:proofErr w:type="spellEnd"/>
    </w:p>
    <w:p w14:paraId="1F4F4890" w14:textId="233295F5" w:rsidR="0096566F" w:rsidRPr="00F424AE" w:rsidRDefault="0096566F" w:rsidP="006C59CA">
      <w:pPr>
        <w:pStyle w:val="NoSpacing"/>
        <w:rPr>
          <w:rFonts w:cstheme="minorHAnsi"/>
        </w:rPr>
      </w:pPr>
      <w:r w:rsidRPr="00F424AE">
        <w:rPr>
          <w:rFonts w:cstheme="minorHAnsi"/>
        </w:rPr>
        <w:t xml:space="preserve">FROM </w:t>
      </w:r>
      <w:proofErr w:type="gramStart"/>
      <w:r w:rsidRPr="00F424AE">
        <w:rPr>
          <w:rFonts w:cstheme="minorHAnsi"/>
        </w:rPr>
        <w:t>products;</w:t>
      </w:r>
      <w:proofErr w:type="gramEnd"/>
    </w:p>
    <w:p w14:paraId="7A8BFC90" w14:textId="77777777" w:rsidR="0096566F" w:rsidRPr="00F424AE" w:rsidRDefault="0096566F" w:rsidP="006C59CA">
      <w:pPr>
        <w:pStyle w:val="NoSpacing"/>
        <w:rPr>
          <w:rFonts w:cstheme="minorHAnsi"/>
        </w:rPr>
      </w:pPr>
    </w:p>
    <w:p w14:paraId="1B022340"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Cross-Database or Cross-Schema Queries</w:t>
      </w:r>
      <w:r w:rsidRPr="00F424AE">
        <w:rPr>
          <w:rFonts w:cstheme="minorHAnsi"/>
        </w:rPr>
        <w:t>: In environments where data is spread across multiple databases or schemas, queries that join this data are crucial to ensure the dashboard can integrate and display it correctly.</w:t>
      </w:r>
    </w:p>
    <w:p w14:paraId="50E98B7D" w14:textId="77777777" w:rsidR="0096566F" w:rsidRPr="00F424AE" w:rsidRDefault="0096566F" w:rsidP="006C59CA">
      <w:pPr>
        <w:pStyle w:val="NoSpacing"/>
        <w:rPr>
          <w:rFonts w:cstheme="minorHAnsi"/>
        </w:rPr>
      </w:pPr>
    </w:p>
    <w:p w14:paraId="2F56725B" w14:textId="77777777" w:rsidR="0096566F" w:rsidRPr="00F424AE" w:rsidRDefault="0096566F" w:rsidP="006C59CA">
      <w:pPr>
        <w:pStyle w:val="NoSpacing"/>
        <w:rPr>
          <w:rFonts w:cstheme="minorHAnsi"/>
        </w:rPr>
      </w:pPr>
      <w:r w:rsidRPr="00F424AE">
        <w:rPr>
          <w:rFonts w:cstheme="minorHAnsi"/>
        </w:rPr>
        <w:t>SELECT *</w:t>
      </w:r>
    </w:p>
    <w:p w14:paraId="226DCBB3" w14:textId="77777777" w:rsidR="0096566F" w:rsidRPr="00F424AE" w:rsidRDefault="0096566F" w:rsidP="006C59CA">
      <w:pPr>
        <w:pStyle w:val="NoSpacing"/>
        <w:rPr>
          <w:rFonts w:cstheme="minorHAnsi"/>
        </w:rPr>
      </w:pPr>
      <w:r w:rsidRPr="00F424AE">
        <w:rPr>
          <w:rFonts w:cstheme="minorHAnsi"/>
        </w:rPr>
        <w:t>FROM database1.schema</w:t>
      </w:r>
      <w:proofErr w:type="gramStart"/>
      <w:r w:rsidRPr="00F424AE">
        <w:rPr>
          <w:rFonts w:cstheme="minorHAnsi"/>
        </w:rPr>
        <w:t>1.table</w:t>
      </w:r>
      <w:proofErr w:type="gramEnd"/>
    </w:p>
    <w:p w14:paraId="1FFEC0E6" w14:textId="77777777" w:rsidR="0096566F" w:rsidRPr="00F424AE" w:rsidRDefault="0096566F" w:rsidP="006C59CA">
      <w:pPr>
        <w:pStyle w:val="NoSpacing"/>
        <w:rPr>
          <w:rFonts w:cstheme="minorHAnsi"/>
        </w:rPr>
      </w:pPr>
      <w:r w:rsidRPr="00F424AE">
        <w:rPr>
          <w:rFonts w:cstheme="minorHAnsi"/>
        </w:rPr>
        <w:t>JOIN database2.schema</w:t>
      </w:r>
      <w:proofErr w:type="gramStart"/>
      <w:r w:rsidRPr="00F424AE">
        <w:rPr>
          <w:rFonts w:cstheme="minorHAnsi"/>
        </w:rPr>
        <w:t>2.table</w:t>
      </w:r>
      <w:proofErr w:type="gramEnd"/>
      <w:r w:rsidRPr="00F424AE">
        <w:rPr>
          <w:rFonts w:cstheme="minorHAnsi"/>
        </w:rPr>
        <w:t xml:space="preserve"> </w:t>
      </w:r>
    </w:p>
    <w:p w14:paraId="4F9BF68C" w14:textId="6DA2F786" w:rsidR="0096566F" w:rsidRPr="00F424AE" w:rsidRDefault="0096566F" w:rsidP="006C59CA">
      <w:pPr>
        <w:pStyle w:val="NoSpacing"/>
        <w:rPr>
          <w:rFonts w:cstheme="minorHAnsi"/>
        </w:rPr>
      </w:pPr>
      <w:r w:rsidRPr="00F424AE">
        <w:rPr>
          <w:rFonts w:cstheme="minorHAnsi"/>
        </w:rPr>
        <w:t xml:space="preserve">ON schema1.table.id = </w:t>
      </w:r>
      <w:proofErr w:type="gramStart"/>
      <w:r w:rsidRPr="00F424AE">
        <w:rPr>
          <w:rFonts w:cstheme="minorHAnsi"/>
        </w:rPr>
        <w:t>schema2.table.id;</w:t>
      </w:r>
      <w:proofErr w:type="gramEnd"/>
    </w:p>
    <w:p w14:paraId="4912B47D" w14:textId="77777777" w:rsidR="0096566F" w:rsidRPr="00F424AE" w:rsidRDefault="0096566F" w:rsidP="006C59CA">
      <w:pPr>
        <w:pStyle w:val="NoSpacing"/>
        <w:rPr>
          <w:rFonts w:cstheme="minorHAnsi"/>
        </w:rPr>
      </w:pPr>
    </w:p>
    <w:p w14:paraId="3C0F0CBE"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Historical Data Queries</w:t>
      </w:r>
      <w:r w:rsidRPr="00F424AE">
        <w:rPr>
          <w:rFonts w:cstheme="minorHAnsi"/>
        </w:rPr>
        <w:t>: For dashboards that display trends over time, queries that retrieve and compare historical data are used. These may involve window functions and complex time-based calculations.</w:t>
      </w:r>
    </w:p>
    <w:p w14:paraId="70FDC50E" w14:textId="77777777" w:rsidR="0096566F" w:rsidRPr="00F424AE" w:rsidRDefault="0096566F" w:rsidP="006C59CA">
      <w:pPr>
        <w:pStyle w:val="NoSpacing"/>
        <w:rPr>
          <w:rFonts w:cstheme="minorHAnsi"/>
        </w:rPr>
      </w:pPr>
    </w:p>
    <w:p w14:paraId="79BA4115" w14:textId="77777777" w:rsidR="0096566F" w:rsidRPr="00F424AE" w:rsidRDefault="0096566F" w:rsidP="006C59CA">
      <w:pPr>
        <w:pStyle w:val="NoSpacing"/>
        <w:rPr>
          <w:rFonts w:cstheme="minorHAnsi"/>
        </w:rPr>
      </w:pPr>
      <w:r w:rsidRPr="00F424AE">
        <w:rPr>
          <w:rFonts w:cstheme="minorHAnsi"/>
        </w:rPr>
        <w:t xml:space="preserve">SELECT date, </w:t>
      </w:r>
    </w:p>
    <w:p w14:paraId="203F2F65" w14:textId="3CB4A8BD" w:rsidR="0096566F" w:rsidRPr="00F424AE" w:rsidRDefault="0096566F" w:rsidP="006C59CA">
      <w:pPr>
        <w:pStyle w:val="NoSpacing"/>
        <w:rPr>
          <w:rFonts w:cstheme="minorHAnsi"/>
        </w:rPr>
      </w:pPr>
      <w:proofErr w:type="gramStart"/>
      <w:r w:rsidRPr="00F424AE">
        <w:rPr>
          <w:rFonts w:cstheme="minorHAnsi"/>
        </w:rPr>
        <w:t>SUM(</w:t>
      </w:r>
      <w:proofErr w:type="gramEnd"/>
      <w:r w:rsidRPr="00F424AE">
        <w:rPr>
          <w:rFonts w:cstheme="minorHAnsi"/>
        </w:rPr>
        <w:t>sales) OVER (ORDER BY date ROWS BETWEEN 6 PRECEDING AND CURRENT ROW) AS rolling_7_day_total</w:t>
      </w:r>
    </w:p>
    <w:p w14:paraId="37E402AF" w14:textId="00A89783" w:rsidR="0096566F" w:rsidRPr="00F424AE" w:rsidRDefault="0096566F" w:rsidP="006C59CA">
      <w:pPr>
        <w:pStyle w:val="NoSpacing"/>
        <w:rPr>
          <w:rFonts w:cstheme="minorHAnsi"/>
        </w:rPr>
      </w:pPr>
      <w:r w:rsidRPr="00F424AE">
        <w:rPr>
          <w:rFonts w:cstheme="minorHAnsi"/>
        </w:rPr>
        <w:t xml:space="preserve">FROM </w:t>
      </w:r>
      <w:proofErr w:type="spellStart"/>
      <w:r w:rsidRPr="00F424AE">
        <w:rPr>
          <w:rFonts w:cstheme="minorHAnsi"/>
        </w:rPr>
        <w:t>daily_sales</w:t>
      </w:r>
      <w:proofErr w:type="spellEnd"/>
      <w:r w:rsidRPr="00F424AE">
        <w:rPr>
          <w:rFonts w:cstheme="minorHAnsi"/>
        </w:rPr>
        <w:t xml:space="preserve"> – rolling </w:t>
      </w:r>
      <w:proofErr w:type="gramStart"/>
      <w:r w:rsidRPr="00F424AE">
        <w:rPr>
          <w:rFonts w:cstheme="minorHAnsi"/>
        </w:rPr>
        <w:t>7 day</w:t>
      </w:r>
      <w:proofErr w:type="gramEnd"/>
      <w:r w:rsidRPr="00F424AE">
        <w:rPr>
          <w:rFonts w:cstheme="minorHAnsi"/>
        </w:rPr>
        <w:t xml:space="preserve"> total of sales</w:t>
      </w:r>
    </w:p>
    <w:p w14:paraId="671AAFC9" w14:textId="77777777" w:rsidR="0096566F" w:rsidRPr="00F424AE" w:rsidRDefault="0096566F" w:rsidP="006C59CA">
      <w:pPr>
        <w:pStyle w:val="NoSpacing"/>
        <w:rPr>
          <w:rFonts w:cstheme="minorHAnsi"/>
        </w:rPr>
      </w:pPr>
    </w:p>
    <w:p w14:paraId="310C46AC" w14:textId="77777777" w:rsidR="0096566F" w:rsidRPr="00F424AE" w:rsidRDefault="0096566F" w:rsidP="006C59CA">
      <w:pPr>
        <w:pStyle w:val="NormalWeb"/>
        <w:numPr>
          <w:ilvl w:val="0"/>
          <w:numId w:val="2"/>
        </w:numPr>
        <w:spacing w:before="0" w:beforeAutospacing="0" w:after="0" w:afterAutospacing="0"/>
        <w:rPr>
          <w:rFonts w:asciiTheme="minorHAnsi" w:hAnsiTheme="minorHAnsi" w:cstheme="minorHAnsi"/>
        </w:rPr>
      </w:pPr>
      <w:proofErr w:type="gramStart"/>
      <w:r w:rsidRPr="00F424AE">
        <w:rPr>
          <w:rStyle w:val="HTMLCode"/>
          <w:rFonts w:asciiTheme="minorHAnsi" w:hAnsiTheme="minorHAnsi" w:cstheme="minorHAnsi"/>
          <w:b/>
          <w:bCs/>
          <w:sz w:val="21"/>
          <w:szCs w:val="21"/>
          <w:bdr w:val="single" w:sz="2" w:space="0" w:color="D9D9E3" w:frame="1"/>
        </w:rPr>
        <w:t>SUM(</w:t>
      </w:r>
      <w:proofErr w:type="gramEnd"/>
      <w:r w:rsidRPr="00F424AE">
        <w:rPr>
          <w:rStyle w:val="HTMLCode"/>
          <w:rFonts w:asciiTheme="minorHAnsi" w:hAnsiTheme="minorHAnsi" w:cstheme="minorHAnsi"/>
          <w:b/>
          <w:bCs/>
          <w:sz w:val="21"/>
          <w:szCs w:val="21"/>
          <w:bdr w:val="single" w:sz="2" w:space="0" w:color="D9D9E3" w:frame="1"/>
        </w:rPr>
        <w:t>sales) OVER (...) AS rolling_7_day_total</w:t>
      </w:r>
      <w:r w:rsidRPr="00F424AE">
        <w:rPr>
          <w:rFonts w:asciiTheme="minorHAnsi" w:hAnsiTheme="minorHAnsi" w:cstheme="minorHAnsi"/>
        </w:rPr>
        <w:t xml:space="preserve">: This is the core of the query. It calculates the sum of </w:t>
      </w:r>
      <w:r w:rsidRPr="00F424AE">
        <w:rPr>
          <w:rStyle w:val="HTMLCode"/>
          <w:rFonts w:asciiTheme="minorHAnsi" w:hAnsiTheme="minorHAnsi" w:cstheme="minorHAnsi"/>
          <w:b/>
          <w:bCs/>
          <w:sz w:val="21"/>
          <w:szCs w:val="21"/>
          <w:bdr w:val="single" w:sz="2" w:space="0" w:color="D9D9E3" w:frame="1"/>
        </w:rPr>
        <w:t>sales</w:t>
      </w:r>
      <w:r w:rsidRPr="00F424AE">
        <w:rPr>
          <w:rFonts w:asciiTheme="minorHAnsi" w:hAnsiTheme="minorHAnsi" w:cstheme="minorHAnsi"/>
        </w:rPr>
        <w:t xml:space="preserve"> for each row, along with the sales of the 6 preceding days. This is known as a rolling or moving sum.</w:t>
      </w:r>
    </w:p>
    <w:p w14:paraId="3F000EC6" w14:textId="77777777" w:rsidR="0096566F" w:rsidRPr="00F424AE" w:rsidRDefault="0096566F" w:rsidP="006C59CA">
      <w:pPr>
        <w:pStyle w:val="NormalWeb"/>
        <w:numPr>
          <w:ilvl w:val="0"/>
          <w:numId w:val="2"/>
        </w:numPr>
        <w:spacing w:before="0" w:beforeAutospacing="0" w:after="0" w:afterAutospacing="0"/>
        <w:rPr>
          <w:rFonts w:asciiTheme="minorHAnsi" w:hAnsiTheme="minorHAnsi" w:cstheme="minorHAnsi"/>
        </w:rPr>
      </w:pPr>
      <w:r w:rsidRPr="00F424AE">
        <w:rPr>
          <w:rStyle w:val="HTMLCode"/>
          <w:rFonts w:asciiTheme="minorHAnsi" w:hAnsiTheme="minorHAnsi" w:cstheme="minorHAnsi"/>
          <w:b/>
          <w:bCs/>
          <w:sz w:val="21"/>
          <w:szCs w:val="21"/>
          <w:bdr w:val="single" w:sz="2" w:space="0" w:color="D9D9E3" w:frame="1"/>
        </w:rPr>
        <w:t>ORDER BY date</w:t>
      </w:r>
      <w:r w:rsidRPr="00F424AE">
        <w:rPr>
          <w:rFonts w:asciiTheme="minorHAnsi" w:hAnsiTheme="minorHAnsi" w:cstheme="minorHAnsi"/>
        </w:rPr>
        <w:t xml:space="preserve">: This orders the data in the window function by the </w:t>
      </w:r>
      <w:r w:rsidRPr="00F424AE">
        <w:rPr>
          <w:rStyle w:val="HTMLCode"/>
          <w:rFonts w:asciiTheme="minorHAnsi" w:hAnsiTheme="minorHAnsi" w:cstheme="minorHAnsi"/>
          <w:b/>
          <w:bCs/>
          <w:sz w:val="21"/>
          <w:szCs w:val="21"/>
          <w:bdr w:val="single" w:sz="2" w:space="0" w:color="D9D9E3" w:frame="1"/>
        </w:rPr>
        <w:t>date</w:t>
      </w:r>
      <w:r w:rsidRPr="00F424AE">
        <w:rPr>
          <w:rFonts w:asciiTheme="minorHAnsi" w:hAnsiTheme="minorHAnsi" w:cstheme="minorHAnsi"/>
        </w:rPr>
        <w:t xml:space="preserve"> column. This is crucial because the rolling sum is calculated based on this order.</w:t>
      </w:r>
    </w:p>
    <w:p w14:paraId="0043970D" w14:textId="77777777" w:rsidR="0096566F" w:rsidRPr="00F424AE" w:rsidRDefault="0096566F" w:rsidP="006C59CA">
      <w:pPr>
        <w:pStyle w:val="NormalWeb"/>
        <w:numPr>
          <w:ilvl w:val="0"/>
          <w:numId w:val="2"/>
        </w:numPr>
        <w:spacing w:before="0" w:beforeAutospacing="0" w:after="0" w:afterAutospacing="0"/>
        <w:rPr>
          <w:rFonts w:asciiTheme="minorHAnsi" w:hAnsiTheme="minorHAnsi" w:cstheme="minorHAnsi"/>
        </w:rPr>
      </w:pPr>
      <w:r w:rsidRPr="00F424AE">
        <w:rPr>
          <w:rStyle w:val="HTMLCode"/>
          <w:rFonts w:asciiTheme="minorHAnsi" w:hAnsiTheme="minorHAnsi" w:cstheme="minorHAnsi"/>
          <w:b/>
          <w:bCs/>
          <w:sz w:val="21"/>
          <w:szCs w:val="21"/>
          <w:bdr w:val="single" w:sz="2" w:space="0" w:color="D9D9E3" w:frame="1"/>
        </w:rPr>
        <w:t xml:space="preserve">ROWS BETWEEN 6 PRECEDING AND CURRENT </w:t>
      </w:r>
      <w:proofErr w:type="gramStart"/>
      <w:r w:rsidRPr="00F424AE">
        <w:rPr>
          <w:rStyle w:val="HTMLCode"/>
          <w:rFonts w:asciiTheme="minorHAnsi" w:hAnsiTheme="minorHAnsi" w:cstheme="minorHAnsi"/>
          <w:b/>
          <w:bCs/>
          <w:sz w:val="21"/>
          <w:szCs w:val="21"/>
          <w:bdr w:val="single" w:sz="2" w:space="0" w:color="D9D9E3" w:frame="1"/>
        </w:rPr>
        <w:t>ROW</w:t>
      </w:r>
      <w:proofErr w:type="gramEnd"/>
      <w:r w:rsidRPr="00F424AE">
        <w:rPr>
          <w:rFonts w:asciiTheme="minorHAnsi" w:hAnsiTheme="minorHAnsi" w:cstheme="minorHAnsi"/>
        </w:rPr>
        <w:t xml:space="preserve">: This defines the window for the rolling sum. For each row in the table, it sums the </w:t>
      </w:r>
      <w:r w:rsidRPr="00F424AE">
        <w:rPr>
          <w:rStyle w:val="HTMLCode"/>
          <w:rFonts w:asciiTheme="minorHAnsi" w:hAnsiTheme="minorHAnsi" w:cstheme="minorHAnsi"/>
          <w:b/>
          <w:bCs/>
          <w:sz w:val="21"/>
          <w:szCs w:val="21"/>
          <w:bdr w:val="single" w:sz="2" w:space="0" w:color="D9D9E3" w:frame="1"/>
        </w:rPr>
        <w:t>sales</w:t>
      </w:r>
      <w:r w:rsidRPr="00F424AE">
        <w:rPr>
          <w:rFonts w:asciiTheme="minorHAnsi" w:hAnsiTheme="minorHAnsi" w:cstheme="minorHAnsi"/>
        </w:rPr>
        <w:t xml:space="preserve"> of that row and the 6 rows that come before it (based on the date order).</w:t>
      </w:r>
    </w:p>
    <w:p w14:paraId="09BD42B4" w14:textId="77777777" w:rsidR="0096566F" w:rsidRPr="00F424AE" w:rsidRDefault="0096566F" w:rsidP="006C59CA">
      <w:pPr>
        <w:pStyle w:val="NoSpacing"/>
        <w:rPr>
          <w:rFonts w:cstheme="minorHAnsi"/>
        </w:rPr>
      </w:pPr>
    </w:p>
    <w:p w14:paraId="28689B3C"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Predictive Analysis Queries</w:t>
      </w:r>
      <w:r w:rsidRPr="00F424AE">
        <w:rPr>
          <w:rFonts w:cstheme="minorHAnsi"/>
        </w:rPr>
        <w:t>: If the dashboard includes predictive analytics, queries involving statistical functions or machine learning models might be used to test these features.</w:t>
      </w:r>
    </w:p>
    <w:p w14:paraId="63C02B03" w14:textId="77777777" w:rsidR="0096566F" w:rsidRPr="00F424AE" w:rsidRDefault="0096566F" w:rsidP="006C59CA">
      <w:pPr>
        <w:pStyle w:val="NoSpacing"/>
        <w:rPr>
          <w:rFonts w:cstheme="minorHAnsi"/>
        </w:rPr>
      </w:pPr>
    </w:p>
    <w:p w14:paraId="04EE1601" w14:textId="77777777" w:rsidR="0096566F" w:rsidRPr="00F424AE" w:rsidRDefault="0096566F" w:rsidP="006C59CA">
      <w:pPr>
        <w:pStyle w:val="NoSpacing"/>
        <w:rPr>
          <w:rFonts w:cstheme="minorHAnsi"/>
        </w:rPr>
      </w:pPr>
      <w:r w:rsidRPr="00F424AE">
        <w:rPr>
          <w:rFonts w:cstheme="minorHAnsi"/>
        </w:rPr>
        <w:t>-- Example of a simple linear regression model in SQL</w:t>
      </w:r>
    </w:p>
    <w:p w14:paraId="3CCED092" w14:textId="77777777" w:rsidR="0096566F" w:rsidRPr="00F424AE" w:rsidRDefault="0096566F" w:rsidP="006C59CA">
      <w:pPr>
        <w:pStyle w:val="NoSpacing"/>
        <w:rPr>
          <w:rFonts w:cstheme="minorHAnsi"/>
        </w:rPr>
      </w:pPr>
      <w:r w:rsidRPr="00F424AE">
        <w:rPr>
          <w:rFonts w:cstheme="minorHAnsi"/>
        </w:rPr>
        <w:t xml:space="preserve">SELECT </w:t>
      </w:r>
    </w:p>
    <w:p w14:paraId="65245152" w14:textId="77777777" w:rsidR="0096566F" w:rsidRPr="00F424AE" w:rsidRDefault="0096566F" w:rsidP="006C59CA">
      <w:pPr>
        <w:pStyle w:val="NoSpacing"/>
        <w:rPr>
          <w:rFonts w:cstheme="minorHAnsi"/>
        </w:rPr>
      </w:pPr>
      <w:r w:rsidRPr="00F424AE">
        <w:rPr>
          <w:rFonts w:cstheme="minorHAnsi"/>
        </w:rPr>
        <w:t xml:space="preserve">    REGR_</w:t>
      </w:r>
      <w:proofErr w:type="gramStart"/>
      <w:r w:rsidRPr="00F424AE">
        <w:rPr>
          <w:rFonts w:cstheme="minorHAnsi"/>
        </w:rPr>
        <w:t>SLOPE(</w:t>
      </w:r>
      <w:proofErr w:type="gramEnd"/>
      <w:r w:rsidRPr="00F424AE">
        <w:rPr>
          <w:rFonts w:cstheme="minorHAnsi"/>
        </w:rPr>
        <w:t xml:space="preserve">y, x) AS slope, </w:t>
      </w:r>
    </w:p>
    <w:p w14:paraId="3D50A04A" w14:textId="77777777" w:rsidR="0096566F" w:rsidRPr="00F424AE" w:rsidRDefault="0096566F" w:rsidP="006C59CA">
      <w:pPr>
        <w:pStyle w:val="NoSpacing"/>
        <w:rPr>
          <w:rFonts w:cstheme="minorHAnsi"/>
        </w:rPr>
      </w:pPr>
      <w:r w:rsidRPr="00F424AE">
        <w:rPr>
          <w:rFonts w:cstheme="minorHAnsi"/>
        </w:rPr>
        <w:t xml:space="preserve">    REGR_</w:t>
      </w:r>
      <w:proofErr w:type="gramStart"/>
      <w:r w:rsidRPr="00F424AE">
        <w:rPr>
          <w:rFonts w:cstheme="minorHAnsi"/>
        </w:rPr>
        <w:t>INTERCEPT(</w:t>
      </w:r>
      <w:proofErr w:type="gramEnd"/>
      <w:r w:rsidRPr="00F424AE">
        <w:rPr>
          <w:rFonts w:cstheme="minorHAnsi"/>
        </w:rPr>
        <w:t>y, x) AS intercept</w:t>
      </w:r>
    </w:p>
    <w:p w14:paraId="59220721" w14:textId="77777777" w:rsidR="0096566F" w:rsidRPr="00F424AE" w:rsidRDefault="0096566F" w:rsidP="006C59CA">
      <w:pPr>
        <w:pStyle w:val="NoSpacing"/>
        <w:rPr>
          <w:rFonts w:cstheme="minorHAnsi"/>
        </w:rPr>
      </w:pPr>
      <w:r w:rsidRPr="00F424AE">
        <w:rPr>
          <w:rFonts w:cstheme="minorHAnsi"/>
        </w:rPr>
        <w:t xml:space="preserve">FROM </w:t>
      </w:r>
    </w:p>
    <w:p w14:paraId="7F3AFD41" w14:textId="1512B581" w:rsidR="0096566F" w:rsidRDefault="0096566F" w:rsidP="006C59CA">
      <w:pPr>
        <w:pStyle w:val="NoSpacing"/>
        <w:rPr>
          <w:rFonts w:cstheme="minorHAnsi"/>
        </w:rPr>
      </w:pPr>
      <w:r w:rsidRPr="00F424AE">
        <w:rPr>
          <w:rFonts w:cstheme="minorHAnsi"/>
        </w:rPr>
        <w:t xml:space="preserve">    (SELECT sales AS y, </w:t>
      </w:r>
      <w:proofErr w:type="spellStart"/>
      <w:r w:rsidRPr="00F424AE">
        <w:rPr>
          <w:rFonts w:cstheme="minorHAnsi"/>
        </w:rPr>
        <w:t>day_of_week</w:t>
      </w:r>
      <w:proofErr w:type="spellEnd"/>
      <w:r w:rsidRPr="00F424AE">
        <w:rPr>
          <w:rFonts w:cstheme="minorHAnsi"/>
        </w:rPr>
        <w:t xml:space="preserve"> AS x FROM </w:t>
      </w:r>
      <w:proofErr w:type="spellStart"/>
      <w:r w:rsidRPr="00F424AE">
        <w:rPr>
          <w:rFonts w:cstheme="minorHAnsi"/>
        </w:rPr>
        <w:t>sales_data</w:t>
      </w:r>
      <w:proofErr w:type="spellEnd"/>
      <w:proofErr w:type="gramStart"/>
      <w:r w:rsidRPr="00F424AE">
        <w:rPr>
          <w:rFonts w:cstheme="minorHAnsi"/>
        </w:rPr>
        <w:t>);</w:t>
      </w:r>
      <w:proofErr w:type="gramEnd"/>
    </w:p>
    <w:p w14:paraId="4265204A" w14:textId="77777777" w:rsidR="007751D4" w:rsidRPr="00F424AE" w:rsidRDefault="007751D4" w:rsidP="006C59CA">
      <w:pPr>
        <w:pStyle w:val="NoSpacing"/>
        <w:rPr>
          <w:rFonts w:cstheme="minorHAnsi"/>
        </w:rPr>
      </w:pPr>
    </w:p>
    <w:p w14:paraId="501807D7" w14:textId="77777777" w:rsidR="0096566F" w:rsidRPr="00F424AE" w:rsidRDefault="0096566F" w:rsidP="006C59CA">
      <w:pPr>
        <w:pStyle w:val="NoSpacing"/>
        <w:rPr>
          <w:rFonts w:cstheme="minorHAnsi"/>
        </w:rPr>
      </w:pPr>
      <w:r w:rsidRPr="00F424AE">
        <w:rPr>
          <w:rStyle w:val="Strong"/>
          <w:rFonts w:cstheme="minorHAnsi"/>
          <w:bdr w:val="single" w:sz="2" w:space="0" w:color="D9D9E3" w:frame="1"/>
        </w:rPr>
        <w:t>Data Aggregation and Grouping Queries</w:t>
      </w:r>
      <w:r w:rsidRPr="00F424AE">
        <w:rPr>
          <w:rFonts w:cstheme="minorHAnsi"/>
        </w:rPr>
        <w:t>: These are used to test dashboards that display summarized data. Queries may involve GROUP BY clauses, aggregate functions like COUNT, SUM, AVG, etc., and having clauses for filtering.</w:t>
      </w:r>
    </w:p>
    <w:p w14:paraId="3FF2CFFF" w14:textId="77777777" w:rsidR="00000000" w:rsidRPr="00F424AE" w:rsidRDefault="00000000" w:rsidP="006C59CA">
      <w:pPr>
        <w:pStyle w:val="NoSpacing"/>
        <w:rPr>
          <w:rFonts w:cstheme="minorHAnsi"/>
        </w:rPr>
      </w:pPr>
    </w:p>
    <w:p w14:paraId="4661A879" w14:textId="77777777" w:rsidR="0096566F" w:rsidRPr="00F424AE" w:rsidRDefault="0096566F" w:rsidP="006C59CA">
      <w:pPr>
        <w:pStyle w:val="NoSpacing"/>
        <w:rPr>
          <w:rFonts w:cstheme="minorHAnsi"/>
        </w:rPr>
      </w:pPr>
      <w:r w:rsidRPr="00F424AE">
        <w:rPr>
          <w:rFonts w:cstheme="minorHAnsi"/>
        </w:rPr>
        <w:t xml:space="preserve">SELECT category, </w:t>
      </w:r>
      <w:proofErr w:type="gramStart"/>
      <w:r w:rsidRPr="00F424AE">
        <w:rPr>
          <w:rFonts w:cstheme="minorHAnsi"/>
        </w:rPr>
        <w:t>COUNT(</w:t>
      </w:r>
      <w:proofErr w:type="gramEnd"/>
      <w:r w:rsidRPr="00F424AE">
        <w:rPr>
          <w:rFonts w:cstheme="minorHAnsi"/>
        </w:rPr>
        <w:t xml:space="preserve">*) AS </w:t>
      </w:r>
      <w:proofErr w:type="spellStart"/>
      <w:r w:rsidRPr="00F424AE">
        <w:rPr>
          <w:rFonts w:cstheme="minorHAnsi"/>
        </w:rPr>
        <w:t>num_products</w:t>
      </w:r>
      <w:proofErr w:type="spellEnd"/>
      <w:r w:rsidRPr="00F424AE">
        <w:rPr>
          <w:rFonts w:cstheme="minorHAnsi"/>
        </w:rPr>
        <w:t xml:space="preserve">, </w:t>
      </w:r>
    </w:p>
    <w:p w14:paraId="4533277C" w14:textId="769ED516" w:rsidR="0096566F" w:rsidRPr="00F424AE" w:rsidRDefault="0096566F" w:rsidP="006C59CA">
      <w:pPr>
        <w:pStyle w:val="NoSpacing"/>
        <w:rPr>
          <w:rFonts w:cstheme="minorHAnsi"/>
        </w:rPr>
      </w:pPr>
      <w:proofErr w:type="gramStart"/>
      <w:r w:rsidRPr="00F424AE">
        <w:rPr>
          <w:rFonts w:cstheme="minorHAnsi"/>
        </w:rPr>
        <w:t>AVG(</w:t>
      </w:r>
      <w:proofErr w:type="gramEnd"/>
      <w:r w:rsidRPr="00F424AE">
        <w:rPr>
          <w:rFonts w:cstheme="minorHAnsi"/>
        </w:rPr>
        <w:t xml:space="preserve">price) AS </w:t>
      </w:r>
      <w:proofErr w:type="spellStart"/>
      <w:r w:rsidRPr="00F424AE">
        <w:rPr>
          <w:rFonts w:cstheme="minorHAnsi"/>
        </w:rPr>
        <w:t>average_price</w:t>
      </w:r>
      <w:proofErr w:type="spellEnd"/>
    </w:p>
    <w:p w14:paraId="567EABA5" w14:textId="77777777" w:rsidR="0096566F" w:rsidRPr="00F424AE" w:rsidRDefault="0096566F" w:rsidP="006C59CA">
      <w:pPr>
        <w:pStyle w:val="NoSpacing"/>
        <w:rPr>
          <w:rFonts w:cstheme="minorHAnsi"/>
        </w:rPr>
      </w:pPr>
      <w:r w:rsidRPr="00F424AE">
        <w:rPr>
          <w:rFonts w:cstheme="minorHAnsi"/>
        </w:rPr>
        <w:lastRenderedPageBreak/>
        <w:t>FROM products</w:t>
      </w:r>
    </w:p>
    <w:p w14:paraId="548BAC7C" w14:textId="77777777" w:rsidR="0096566F" w:rsidRPr="00F424AE" w:rsidRDefault="0096566F" w:rsidP="006C59CA">
      <w:pPr>
        <w:pStyle w:val="NoSpacing"/>
        <w:rPr>
          <w:rFonts w:cstheme="minorHAnsi"/>
        </w:rPr>
      </w:pPr>
      <w:r w:rsidRPr="00F424AE">
        <w:rPr>
          <w:rFonts w:cstheme="minorHAnsi"/>
        </w:rPr>
        <w:t>GROUP BY category</w:t>
      </w:r>
    </w:p>
    <w:p w14:paraId="1F7CC66A" w14:textId="0D64FF32" w:rsidR="0096566F" w:rsidRPr="00F424AE" w:rsidRDefault="0096566F" w:rsidP="006C59CA">
      <w:pPr>
        <w:pStyle w:val="NoSpacing"/>
        <w:rPr>
          <w:rFonts w:cstheme="minorHAnsi"/>
        </w:rPr>
      </w:pPr>
      <w:r w:rsidRPr="00F424AE">
        <w:rPr>
          <w:rFonts w:cstheme="minorHAnsi"/>
        </w:rPr>
        <w:t xml:space="preserve">HAVING </w:t>
      </w:r>
      <w:proofErr w:type="gramStart"/>
      <w:r w:rsidRPr="00F424AE">
        <w:rPr>
          <w:rFonts w:cstheme="minorHAnsi"/>
        </w:rPr>
        <w:t>COUNT(</w:t>
      </w:r>
      <w:proofErr w:type="gramEnd"/>
      <w:r w:rsidRPr="00F424AE">
        <w:rPr>
          <w:rFonts w:cstheme="minorHAnsi"/>
        </w:rPr>
        <w:t>*) &gt; 10;</w:t>
      </w:r>
    </w:p>
    <w:sectPr w:rsidR="0096566F" w:rsidRPr="00F4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222"/>
    <w:multiLevelType w:val="multilevel"/>
    <w:tmpl w:val="3A44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41B31"/>
    <w:multiLevelType w:val="multilevel"/>
    <w:tmpl w:val="D1E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116580">
    <w:abstractNumId w:val="0"/>
  </w:num>
  <w:num w:numId="2" w16cid:durableId="1724407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6F"/>
    <w:rsid w:val="00100EFA"/>
    <w:rsid w:val="001E28E4"/>
    <w:rsid w:val="005F1621"/>
    <w:rsid w:val="006C59CA"/>
    <w:rsid w:val="007751D4"/>
    <w:rsid w:val="0096566F"/>
    <w:rsid w:val="00F4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8395"/>
  <w15:chartTrackingRefBased/>
  <w15:docId w15:val="{42BEEAD6-B2E8-484A-BC66-1C263E3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6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566F"/>
    <w:rPr>
      <w:b/>
      <w:bCs/>
    </w:rPr>
  </w:style>
  <w:style w:type="paragraph" w:styleId="NoSpacing">
    <w:name w:val="No Spacing"/>
    <w:uiPriority w:val="1"/>
    <w:qFormat/>
    <w:rsid w:val="0096566F"/>
    <w:pPr>
      <w:spacing w:after="0" w:line="240" w:lineRule="auto"/>
    </w:pPr>
  </w:style>
  <w:style w:type="character" w:styleId="HTMLCode">
    <w:name w:val="HTML Code"/>
    <w:basedOn w:val="DefaultParagraphFont"/>
    <w:uiPriority w:val="99"/>
    <w:semiHidden/>
    <w:unhideWhenUsed/>
    <w:rsid w:val="009656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0213">
      <w:bodyDiv w:val="1"/>
      <w:marLeft w:val="0"/>
      <w:marRight w:val="0"/>
      <w:marTop w:val="0"/>
      <w:marBottom w:val="0"/>
      <w:divBdr>
        <w:top w:val="none" w:sz="0" w:space="0" w:color="auto"/>
        <w:left w:val="none" w:sz="0" w:space="0" w:color="auto"/>
        <w:bottom w:val="none" w:sz="0" w:space="0" w:color="auto"/>
        <w:right w:val="none" w:sz="0" w:space="0" w:color="auto"/>
      </w:divBdr>
    </w:div>
    <w:div w:id="144218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Trinh</dc:creator>
  <cp:keywords/>
  <dc:description/>
  <cp:lastModifiedBy>Debbie Trinh</cp:lastModifiedBy>
  <cp:revision>4</cp:revision>
  <dcterms:created xsi:type="dcterms:W3CDTF">2023-11-28T22:04:00Z</dcterms:created>
  <dcterms:modified xsi:type="dcterms:W3CDTF">2023-11-28T22:18:00Z</dcterms:modified>
</cp:coreProperties>
</file>