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ab/>
        <w:t xml:space="preserve">I will be perfectly honest- I wish I could have done more. But really, what game developer doesn’t feel that 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way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? I wanted to do so much more with this project, I really did, but that’s ok.</w:t>
      </w:r>
    </w:p>
    <w:p w:rsidR="00000000" w:rsidDel="00000000" w:rsidP="00000000" w:rsidRDefault="00000000" w:rsidRPr="00000000" w14:paraId="00000002">
      <w:pPr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ab/>
        <w:t xml:space="preserve">It was always my goal to build this the entire second year of being at Mountwest. And it was going to be this big thing- and then summer happened. My non-biological mother’s death paralyzed me in the worst way possible. I suddenly felt this desire to make something of myself, but I got stuck in my own head about it. I stopped creating all together— I wasn’t drawing, I wasn’t doing much of anything. The capstone suddenly became this big, daunting task that I just wasn’t good enough for. So when I finally found the courage to break out of this paralysis I was in, it was far, far later than when I wanted to start. </w:t>
      </w:r>
    </w:p>
    <w:p w:rsidR="00000000" w:rsidDel="00000000" w:rsidP="00000000" w:rsidRDefault="00000000" w:rsidRPr="00000000" w14:paraId="00000004">
      <w:pPr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ab/>
        <w:t xml:space="preserve">I want to keep working on this. I want to keep going, to implement everything I originally set out to do. I want to make this great. It just isn’t there yet. But what I have is proof I </w:t>
      </w:r>
      <w:r w:rsidDel="00000000" w:rsidR="00000000" w:rsidRPr="00000000">
        <w:rPr>
          <w:rFonts w:ascii="Archivo" w:cs="Archivo" w:eastAsia="Archivo" w:hAnsi="Archivo"/>
          <w:i w:val="1"/>
          <w:sz w:val="24"/>
          <w:szCs w:val="24"/>
          <w:rtl w:val="0"/>
        </w:rPr>
        <w:t xml:space="preserve">can</w:t>
      </w: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 xml:space="preserve"> do this. It’s proof for myself more than anything. </w:t>
      </w:r>
    </w:p>
    <w:p w:rsidR="00000000" w:rsidDel="00000000" w:rsidP="00000000" w:rsidRDefault="00000000" w:rsidRPr="00000000" w14:paraId="00000006">
      <w:pPr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Fonts w:ascii="Archivo" w:cs="Archivo" w:eastAsia="Archivo" w:hAnsi="Archivo"/>
          <w:sz w:val="24"/>
          <w:szCs w:val="24"/>
          <w:rtl w:val="0"/>
        </w:rPr>
        <w:tab/>
        <w:t xml:space="preserve">Thank you for putting up with me these two years. It’s been a wonderful ride, and I hope you’ll keep watching my progress as I continue to build this into the game I want to create.</w:t>
      </w:r>
    </w:p>
    <w:p w:rsidR="00000000" w:rsidDel="00000000" w:rsidP="00000000" w:rsidRDefault="00000000" w:rsidRPr="00000000" w14:paraId="00000008">
      <w:pPr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chivo" w:cs="Archivo" w:eastAsia="Archivo" w:hAnsi="Archiv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chi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vo-regular.ttf"/><Relationship Id="rId2" Type="http://schemas.openxmlformats.org/officeDocument/2006/relationships/font" Target="fonts/Archivo-bold.ttf"/><Relationship Id="rId3" Type="http://schemas.openxmlformats.org/officeDocument/2006/relationships/font" Target="fonts/Archivo-italic.ttf"/><Relationship Id="rId4" Type="http://schemas.openxmlformats.org/officeDocument/2006/relationships/font" Target="fonts/Archi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