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jc w:val="center"/>
      </w:pPr>
      <w:r>
        <w:rPr>
          <w:rFonts w:ascii="Times New Roman" w:hAnsi="Times New Roman" w:eastAsia="Times New Roman"/>
          <w:b/>
          <w:i w:val="0"/>
          <w:sz w:val="28"/>
        </w:rPr>
        <w:t>UNIVERSITATEA POLITEHNICA din BUCURESTI</w:t>
      </w:r>
    </w:p>
    <w:p>
      <w:pPr>
        <w:spacing w:after="80"/>
        <w:jc w:val="center"/>
      </w:pPr>
      <w:r>
        <w:rPr>
          <w:rFonts w:ascii="Times New Roman" w:hAnsi="Times New Roman" w:eastAsia="Times New Roman"/>
          <w:b w:val="0"/>
          <w:i w:val="0"/>
          <w:sz w:val="24"/>
        </w:rPr>
        <w:t>Facultatea de Electronica, Telecomunicatii si Tehnologia Informatiei</w:t>
      </w:r>
    </w:p>
    <w:p>
      <w:pPr>
        <w:spacing w:after="360"/>
      </w:pPr>
      <w:r>
        <w:rPr>
          <w:rFonts w:ascii="Times New Roman" w:hAnsi="Times New Roman" w:eastAsia="Times New Roman"/>
          <w:b w:val="0"/>
          <w:i w:val="0"/>
        </w:rPr>
      </w:r>
    </w:p>
    <w:p>
      <w:pPr>
        <w:spacing w:after="40"/>
        <w:jc w:val="center"/>
      </w:pPr>
      <w:r>
        <w:rPr>
          <w:rFonts w:ascii="Times New Roman" w:hAnsi="Times New Roman" w:eastAsia="Times New Roman"/>
          <w:b/>
          <w:i w:val="0"/>
          <w:sz w:val="24"/>
        </w:rPr>
        <w:t>SPECIALIZAREA</w:t>
      </w:r>
    </w:p>
    <w:p>
      <w:pPr>
        <w:spacing w:after="280"/>
        <w:jc w:val="center"/>
      </w:pPr>
      <w:r>
        <w:rPr>
          <w:rFonts w:ascii="Times New Roman" w:hAnsi="Times New Roman" w:eastAsia="Times New Roman"/>
          <w:b w:val="0"/>
          <w:i w:val="0"/>
          <w:sz w:val="24"/>
        </w:rPr>
        <w:t>Retele si Software de Telecomunicatii (RST)</w:t>
      </w:r>
    </w:p>
    <w:p>
      <w:pPr>
        <w:spacing w:after="520"/>
        <w:jc w:val="center"/>
      </w:pPr>
      <w:r>
        <w:rPr>
          <w:rFonts w:ascii="Times New Roman" w:hAnsi="Times New Roman" w:eastAsia="Times New Roman"/>
          <w:b w:val="0"/>
          <w:i/>
          <w:sz w:val="24"/>
        </w:rPr>
        <w:t>Lucrare pentru Sesiunea de Comunicari Stiintifice Studentesti</w:t>
      </w:r>
    </w:p>
    <w:p>
      <w:pPr>
        <w:spacing w:after="80"/>
        <w:jc w:val="center"/>
      </w:pPr>
      <w:r>
        <w:rPr>
          <w:rFonts w:ascii="Times New Roman" w:hAnsi="Times New Roman" w:eastAsia="Times New Roman"/>
          <w:b/>
          <w:i w:val="0"/>
          <w:sz w:val="36"/>
        </w:rPr>
        <w:t>Sentinel Core</w:t>
      </w:r>
    </w:p>
    <w:p>
      <w:pPr>
        <w:spacing w:after="80"/>
        <w:jc w:val="center"/>
      </w:pPr>
      <w:r>
        <w:rPr>
          <w:rFonts w:ascii="Times New Roman" w:hAnsi="Times New Roman" w:eastAsia="Times New Roman"/>
          <w:b/>
          <w:i w:val="0"/>
          <w:sz w:val="28"/>
        </w:rPr>
        <w:t>Platforma locala pentru monitorizare, protectie si analiza de securitate</w:t>
      </w:r>
    </w:p>
    <w:p>
      <w:pPr>
        <w:spacing w:after="560"/>
        <w:jc w:val="center"/>
      </w:pPr>
      <w:r>
        <w:rPr>
          <w:rFonts w:ascii="Times New Roman" w:hAnsi="Times New Roman" w:eastAsia="Times New Roman"/>
          <w:b w:val="0"/>
          <w:i/>
          <w:sz w:val="24"/>
        </w:rPr>
        <w:t>Documentatie de analiza si proiectare - Etapa 0</w:t>
      </w:r>
    </w:p>
    <w:p>
      <w:pPr>
        <w:spacing w:after="40"/>
        <w:jc w:val="center"/>
      </w:pPr>
      <w:r>
        <w:rPr>
          <w:rFonts w:ascii="Times New Roman" w:hAnsi="Times New Roman" w:eastAsia="Times New Roman"/>
          <w:b/>
          <w:i w:val="0"/>
          <w:sz w:val="24"/>
        </w:rPr>
        <w:t>Numele studentilor</w:t>
      </w:r>
    </w:p>
    <w:p>
      <w:pPr>
        <w:spacing w:after="40"/>
        <w:jc w:val="center"/>
      </w:pPr>
      <w:r>
        <w:rPr>
          <w:rFonts w:ascii="Times New Roman" w:hAnsi="Times New Roman" w:eastAsia="Times New Roman"/>
          <w:b w:val="0"/>
          <w:i w:val="0"/>
          <w:sz w:val="24"/>
        </w:rPr>
        <w:t>Alexandru-Gabriel GEORGESCU</w:t>
      </w:r>
    </w:p>
    <w:p>
      <w:pPr>
        <w:spacing w:after="280"/>
        <w:jc w:val="center"/>
      </w:pPr>
      <w:r>
        <w:rPr>
          <w:rFonts w:ascii="Times New Roman" w:hAnsi="Times New Roman" w:eastAsia="Times New Roman"/>
          <w:b w:val="0"/>
          <w:i w:val="0"/>
          <w:sz w:val="24"/>
        </w:rPr>
        <w:t>Dragos POPIRTAC</w:t>
      </w:r>
    </w:p>
    <w:p>
      <w:pPr>
        <w:spacing w:after="40"/>
        <w:jc w:val="center"/>
      </w:pPr>
      <w:r>
        <w:rPr>
          <w:rFonts w:ascii="Times New Roman" w:hAnsi="Times New Roman" w:eastAsia="Times New Roman"/>
          <w:b/>
          <w:i w:val="0"/>
          <w:sz w:val="24"/>
        </w:rPr>
        <w:t>Coordonator stiintific</w:t>
      </w:r>
    </w:p>
    <w:p>
      <w:pPr>
        <w:spacing w:after="600"/>
        <w:jc w:val="center"/>
      </w:pPr>
      <w:r>
        <w:rPr>
          <w:rFonts w:ascii="Times New Roman" w:hAnsi="Times New Roman" w:eastAsia="Times New Roman"/>
          <w:b w:val="0"/>
          <w:i w:val="0"/>
          <w:sz w:val="24"/>
        </w:rPr>
        <w:t>S.I. Laurentiu BOICESCU</w:t>
      </w:r>
    </w:p>
    <w:p>
      <w:pPr>
        <w:spacing w:after="0"/>
        <w:jc w:val="center"/>
      </w:pPr>
      <w:r>
        <w:rPr>
          <w:rFonts w:ascii="Times New Roman" w:hAnsi="Times New Roman" w:eastAsia="Times New Roman"/>
          <w:b w:val="0"/>
          <w:i w:val="0"/>
          <w:sz w:val="24"/>
        </w:rPr>
        <w:t>Bucuresti, aprilie 2026</w:t>
      </w:r>
    </w:p>
    <w:p>
      <w:r>
        <w:br w:type="page"/>
      </w:r>
    </w:p>
    <w:p>
      <w:pPr>
        <w:pStyle w:val="Heading4"/>
        <w:spacing w:after="120"/>
      </w:pPr>
      <w:r>
        <w:rPr>
          <w:rFonts w:ascii="Times New Roman" w:hAnsi="Times New Roman" w:eastAsia="Times New Roman"/>
          <w:b/>
        </w:rPr>
        <w:t>Rezumat</w:t>
      </w:r>
    </w:p>
    <w:p>
      <w:pPr>
        <w:spacing w:after="120"/>
      </w:pPr>
      <w:r>
        <w:rPr>
          <w:rFonts w:ascii="Times New Roman" w:hAnsi="Times New Roman" w:eastAsia="Times New Roman"/>
          <w:b w:val="0"/>
          <w:i w:val="0"/>
        </w:rPr>
        <w:t>Lucrarea propune dezvoltarea platformei Sentinel Core, o aplicatie locala destinata monitorizarii unei statii de lucru si asistarii unor operatii de securitate cibernetica de baza. In etapa 0 accentul cade exclusiv pe documentare si proiectare: definirea problemei, stabilirea cerintelor, alegerea tehnologiilor si modelarea arhitecturii software. Solutia este gandita ca un punct unic de control pentru telemetria sistemului, scanarea fisierelor suspecte, administrarea carantinei, gestionarea regulilor de tip firewall, jurnalizarea evenimentelor si integrarea optionala cu servicii externe de analiza malware. Documentatia identifica modulele functionale, fluxurile principale de date, modelul logic al informatiei si principalele riscuri de proiect, astfel incat implementarea ulterioara sa poata fi realizata incremental, controlat si usor de verificat. Rezultatul etapei 0 este o baza tehnica si metodologica coerenta pentru continuarea proiectului in etapele urmatoare.</w:t>
      </w:r>
    </w:p>
    <w:p>
      <w:pPr>
        <w:pStyle w:val="Heading4"/>
        <w:spacing w:after="120"/>
      </w:pPr>
      <w:r>
        <w:rPr>
          <w:rFonts w:ascii="Times New Roman" w:hAnsi="Times New Roman" w:eastAsia="Times New Roman"/>
          <w:b/>
        </w:rPr>
        <w:t>Abstract</w:t>
      </w:r>
    </w:p>
    <w:p>
      <w:pPr>
        <w:spacing w:after="120"/>
      </w:pPr>
      <w:r>
        <w:rPr>
          <w:rFonts w:ascii="Times New Roman" w:hAnsi="Times New Roman" w:eastAsia="Times New Roman"/>
          <w:b w:val="0"/>
          <w:i w:val="0"/>
        </w:rPr>
        <w:t>This paper proposes Sentinel Core, a local security-oriented platform designed to monitor a workstation and assist basic cyber defense operations. Stage 0 focuses strictly on documentation and software design: defining the problem, extracting requirements, selecting the technology stack, and describing the overall architecture. The proposed solution is intended to provide a single control point for system telemetry, suspicious file scanning, quarantine management, firewall-style rule administration, operational event tracking, and optional integration with external malware-analysis services. The document outlines the functional modules, the main data flows, the logical information model, and the project risks, so that the implementation phase can be carried out incrementally and in a verifiable manner. The outcome of Stage 0 is a clear technical foundation for the future development of the platform.</w:t>
      </w:r>
    </w:p>
    <w:p>
      <w:pPr>
        <w:pStyle w:val="Heading4"/>
        <w:spacing w:after="120"/>
      </w:pPr>
      <w:r>
        <w:rPr>
          <w:rFonts w:ascii="Times New Roman" w:hAnsi="Times New Roman" w:eastAsia="Times New Roman"/>
          <w:b/>
        </w:rPr>
        <w:t>Cuprins</w:t>
      </w:r>
    </w:p>
    <w:p>
      <w:pPr>
        <w:spacing w:after="120"/>
      </w:pPr>
      <w:fldSimple w:instr="TOC \o &quot;1-3&quot; \h \z \u">
        <w:r>
          <w:t>Cuprinsul se actualizeaza automat la deschiderea documentului in Microsoft Word.</w:t>
        </w:r>
      </w:fldSimple>
    </w:p>
    <w:p>
      <w:r>
        <w:br w:type="page"/>
      </w:r>
    </w:p>
    <w:p>
      <w:pPr>
        <w:pStyle w:val="Heading1"/>
        <w:spacing w:after="120"/>
      </w:pPr>
      <w:r>
        <w:rPr>
          <w:rFonts w:ascii="Times New Roman" w:hAnsi="Times New Roman" w:eastAsia="Times New Roman"/>
          <w:b/>
        </w:rPr>
        <w:t>1. Introducere</w:t>
      </w:r>
    </w:p>
    <w:p>
      <w:pPr>
        <w:pStyle w:val="Heading2"/>
        <w:spacing w:after="120"/>
      </w:pPr>
      <w:r>
        <w:rPr>
          <w:rFonts w:ascii="Times New Roman" w:hAnsi="Times New Roman" w:eastAsia="Times New Roman"/>
          <w:b/>
        </w:rPr>
        <w:t>1.1 Context si motivatie</w:t>
      </w:r>
    </w:p>
    <w:p>
      <w:pPr>
        <w:spacing w:after="120"/>
      </w:pPr>
      <w:r>
        <w:rPr>
          <w:rFonts w:ascii="Times New Roman" w:hAnsi="Times New Roman" w:eastAsia="Times New Roman"/>
          <w:b w:val="0"/>
          <w:i w:val="0"/>
        </w:rPr>
        <w:t>In ultimii ani, securitatea statiilor de lucru a devenit o tema centrala chiar si pentru sisteme individuale, nu doar pentru infrastructuri enterprise. Utilizatorii au nevoie de vizibilitate asupra starii reale a sistemului, asupra fisierelor suspecte si asupra evenimentelor care pot indica activitati anormale. In practica, aceste informatii sunt deseori dispersate in utilitare diferite, fapt care ingreuneaza investigarea rapida si luarea unor decizii corecte in timp util.</w:t>
      </w:r>
    </w:p>
    <w:p>
      <w:pPr>
        <w:spacing w:after="120"/>
      </w:pPr>
      <w:r>
        <w:rPr>
          <w:rFonts w:ascii="Times New Roman" w:hAnsi="Times New Roman" w:eastAsia="Times New Roman"/>
          <w:b w:val="0"/>
          <w:i w:val="0"/>
        </w:rPr>
        <w:t>Sentinel Core este propus ca o platforma educationala si demonstrativa care reuneste intr-o singura interfata componente de monitorizare, protectie si analiza. Obiectivul nu este inlocuirea unui produs comercial de tip EDR sau antivirus enterprise, ci construirea unei solutii locale, usor de inteles si extins, care pune accent pe vizibilitate operationala, modularitate si integrare cu servicii externe atunci cand acestea sunt disponibile [1].</w:t>
      </w:r>
    </w:p>
    <w:p>
      <w:pPr>
        <w:pStyle w:val="Heading2"/>
        <w:spacing w:after="120"/>
      </w:pPr>
      <w:r>
        <w:rPr>
          <w:rFonts w:ascii="Times New Roman" w:hAnsi="Times New Roman" w:eastAsia="Times New Roman"/>
          <w:b/>
        </w:rPr>
        <w:t>1.2 Scopul lucrarii</w:t>
      </w:r>
    </w:p>
    <w:p>
      <w:pPr>
        <w:spacing w:after="120"/>
      </w:pPr>
      <w:r>
        <w:rPr>
          <w:rFonts w:ascii="Times New Roman" w:hAnsi="Times New Roman" w:eastAsia="Times New Roman"/>
          <w:b w:val="0"/>
          <w:i w:val="0"/>
        </w:rPr>
        <w:t>Scopul lucrarii este definirea unei solutii software capabile sa centralizeze informatii relevante despre starea unui sistem local si sa ofere operatorului un set minim, dar coerent, de instrumente pentru protectie si analiza. In aceasta etapa nu sunt urmarite rezultate experimentale sau evaluari comparative; accentul este pus pe analiza problemei, pe arhitectura propusa si pe fezabilitatea tehnica a implementarii.</w:t>
      </w:r>
    </w:p>
    <w:p>
      <w:pPr>
        <w:pStyle w:val="Heading2"/>
        <w:spacing w:after="120"/>
      </w:pPr>
      <w:r>
        <w:rPr>
          <w:rFonts w:ascii="Times New Roman" w:hAnsi="Times New Roman" w:eastAsia="Times New Roman"/>
          <w:b/>
        </w:rPr>
        <w:t>1.3 Obiectivele etapei 0</w:t>
      </w:r>
    </w:p>
    <w:p>
      <w:pPr>
        <w:spacing w:after="60"/>
        <w:ind w:left="360"/>
      </w:pPr>
      <w:r>
        <w:rPr>
          <w:rFonts w:ascii="Times New Roman" w:hAnsi="Times New Roman" w:eastAsia="Times New Roman"/>
          <w:b w:val="0"/>
          <w:i w:val="0"/>
        </w:rPr>
        <w:t>- definirea problemei si a domeniului de aplicare al platformei;</w:t>
      </w:r>
    </w:p>
    <w:p>
      <w:pPr>
        <w:spacing w:after="60"/>
        <w:ind w:left="360"/>
      </w:pPr>
      <w:r>
        <w:rPr>
          <w:rFonts w:ascii="Times New Roman" w:hAnsi="Times New Roman" w:eastAsia="Times New Roman"/>
          <w:b w:val="0"/>
          <w:i w:val="0"/>
        </w:rPr>
        <w:t>- identificarea cerintelor functionale si nefunctionale;</w:t>
      </w:r>
    </w:p>
    <w:p>
      <w:pPr>
        <w:spacing w:after="60"/>
        <w:ind w:left="360"/>
      </w:pPr>
      <w:r>
        <w:rPr>
          <w:rFonts w:ascii="Times New Roman" w:hAnsi="Times New Roman" w:eastAsia="Times New Roman"/>
          <w:b w:val="0"/>
          <w:i w:val="0"/>
        </w:rPr>
        <w:t>- proiectarea arhitecturii generale si a modulelor principale;</w:t>
      </w:r>
    </w:p>
    <w:p>
      <w:pPr>
        <w:spacing w:after="60"/>
        <w:ind w:left="360"/>
      </w:pPr>
      <w:r>
        <w:rPr>
          <w:rFonts w:ascii="Times New Roman" w:hAnsi="Times New Roman" w:eastAsia="Times New Roman"/>
          <w:b w:val="0"/>
          <w:i w:val="0"/>
        </w:rPr>
        <w:t>- stabilirea fluxurilor de date si a modelului logic al informatiei;</w:t>
      </w:r>
    </w:p>
    <w:p>
      <w:pPr>
        <w:spacing w:after="60"/>
        <w:ind w:left="360"/>
      </w:pPr>
      <w:r>
        <w:rPr>
          <w:rFonts w:ascii="Times New Roman" w:hAnsi="Times New Roman" w:eastAsia="Times New Roman"/>
          <w:b w:val="0"/>
          <w:i w:val="0"/>
        </w:rPr>
        <w:t>- alegerea tehnologiilor potrivite pentru frontend, backend si integrare externa;</w:t>
      </w:r>
    </w:p>
    <w:p>
      <w:pPr>
        <w:spacing w:after="60"/>
        <w:ind w:left="360"/>
      </w:pPr>
      <w:r>
        <w:rPr>
          <w:rFonts w:ascii="Times New Roman" w:hAnsi="Times New Roman" w:eastAsia="Times New Roman"/>
          <w:b w:val="0"/>
          <w:i w:val="0"/>
        </w:rPr>
        <w:t>- planificarea etapelor de implementare, testare si extindere ulterioara.</w:t>
      </w:r>
    </w:p>
    <w:p>
      <w:pPr>
        <w:pStyle w:val="Heading1"/>
        <w:spacing w:after="120"/>
      </w:pPr>
      <w:r>
        <w:rPr>
          <w:rFonts w:ascii="Times New Roman" w:hAnsi="Times New Roman" w:eastAsia="Times New Roman"/>
          <w:b/>
        </w:rPr>
        <w:t>2. Analiza cerintelor</w:t>
      </w:r>
    </w:p>
    <w:p>
      <w:pPr>
        <w:spacing w:after="120"/>
      </w:pPr>
      <w:r>
        <w:rPr>
          <w:rFonts w:ascii="Times New Roman" w:hAnsi="Times New Roman" w:eastAsia="Times New Roman"/>
          <w:b w:val="0"/>
          <w:i w:val="0"/>
        </w:rPr>
        <w:t>Cerintele au fost extrase pornind de la scopul educational al proiectului, de la functionalitatile deja conturate in structura aplicatiei si de la nevoia unei experiente de operare unitare. Platforma este gandita in primul rand pentru utilizare locala, pe o statie Windows, dar arhitectura propusa permite extinderea catre alte sisteme de operare acolo unde bibliotecile utilizate ofera suport suficient.</w:t>
      </w:r>
    </w:p>
    <w:p>
      <w:pPr>
        <w:pStyle w:val="Heading2"/>
        <w:spacing w:after="120"/>
      </w:pPr>
      <w:r>
        <w:rPr>
          <w:rFonts w:ascii="Times New Roman" w:hAnsi="Times New Roman" w:eastAsia="Times New Roman"/>
          <w:b/>
        </w:rPr>
        <w:t>2.1 Cerinte functionale</w:t>
      </w:r>
    </w:p>
    <w:p>
      <w:pPr>
        <w:spacing w:after="60"/>
        <w:ind w:left="360"/>
      </w:pPr>
      <w:r>
        <w:rPr>
          <w:rFonts w:ascii="Times New Roman" w:hAnsi="Times New Roman" w:eastAsia="Times New Roman"/>
          <w:b w:val="0"/>
          <w:i w:val="0"/>
        </w:rPr>
        <w:t>- afisarea in timp real a indicatorilor de sistem: CPU, memorie RAM, GPU, temperatura, trafic de retea, uptime si conexiuni active;</w:t>
      </w:r>
    </w:p>
    <w:p>
      <w:pPr>
        <w:spacing w:after="60"/>
        <w:ind w:left="360"/>
      </w:pPr>
      <w:r>
        <w:rPr>
          <w:rFonts w:ascii="Times New Roman" w:hAnsi="Times New Roman" w:eastAsia="Times New Roman"/>
          <w:b w:val="0"/>
          <w:i w:val="0"/>
        </w:rPr>
        <w:t>- prezentarea informatiilor despre platforma gazda, inclusiv versiunea sistemului de operare si rezumatul porturilor sau conexiunilor;</w:t>
      </w:r>
    </w:p>
    <w:p>
      <w:pPr>
        <w:spacing w:after="60"/>
        <w:ind w:left="360"/>
      </w:pPr>
      <w:r>
        <w:rPr>
          <w:rFonts w:ascii="Times New Roman" w:hAnsi="Times New Roman" w:eastAsia="Times New Roman"/>
          <w:b w:val="0"/>
          <w:i w:val="0"/>
        </w:rPr>
        <w:t>- gestionarea unui set de reguli de tip firewall, cu operatii de adaugare, listare si stergere;</w:t>
      </w:r>
    </w:p>
    <w:p>
      <w:pPr>
        <w:spacing w:after="60"/>
        <w:ind w:left="360"/>
      </w:pPr>
      <w:r>
        <w:rPr>
          <w:rFonts w:ascii="Times New Roman" w:hAnsi="Times New Roman" w:eastAsia="Times New Roman"/>
          <w:b w:val="0"/>
          <w:i w:val="0"/>
        </w:rPr>
        <w:t>- scanarea fisierelor suspecte folosind o euristica locala si posibilitatea de imbogatire a verdictului prin servicii externe;</w:t>
      </w:r>
    </w:p>
    <w:p>
      <w:pPr>
        <w:spacing w:after="60"/>
        <w:ind w:left="360"/>
      </w:pPr>
      <w:r>
        <w:rPr>
          <w:rFonts w:ascii="Times New Roman" w:hAnsi="Times New Roman" w:eastAsia="Times New Roman"/>
          <w:b w:val="0"/>
          <w:i w:val="0"/>
        </w:rPr>
        <w:t>- gestionarea carantinei si consultarea istoricului de scanare;</w:t>
      </w:r>
    </w:p>
    <w:p>
      <w:pPr>
        <w:spacing w:after="60"/>
        <w:ind w:left="360"/>
      </w:pPr>
      <w:r>
        <w:rPr>
          <w:rFonts w:ascii="Times New Roman" w:hAnsi="Times New Roman" w:eastAsia="Times New Roman"/>
          <w:b w:val="0"/>
          <w:i w:val="0"/>
        </w:rPr>
        <w:t>- trimiterea optionala a fisierelor sau URL-urilor catre servicii externe de analiza malware, atunci cand cheile API sunt configurate;</w:t>
      </w:r>
    </w:p>
    <w:p>
      <w:pPr>
        <w:spacing w:after="60"/>
        <w:ind w:left="360"/>
      </w:pPr>
      <w:r>
        <w:rPr>
          <w:rFonts w:ascii="Times New Roman" w:hAnsi="Times New Roman" w:eastAsia="Times New Roman"/>
          <w:b w:val="0"/>
          <w:i w:val="0"/>
        </w:rPr>
        <w:t>- colectarea si afisarea evenimentelor operationale generate de scanari, modificari de controale si activitatea modulelor externe;</w:t>
      </w:r>
    </w:p>
    <w:p>
      <w:pPr>
        <w:spacing w:after="60"/>
        <w:ind w:left="360"/>
      </w:pPr>
      <w:r>
        <w:rPr>
          <w:rFonts w:ascii="Times New Roman" w:hAnsi="Times New Roman" w:eastAsia="Times New Roman"/>
          <w:b w:val="0"/>
          <w:i w:val="0"/>
        </w:rPr>
        <w:t>- activarea sau dezactivarea modulelor principale dintr-un panou central de control;</w:t>
      </w:r>
    </w:p>
    <w:p>
      <w:pPr>
        <w:spacing w:after="60"/>
        <w:ind w:left="360"/>
      </w:pPr>
      <w:r>
        <w:rPr>
          <w:rFonts w:ascii="Times New Roman" w:hAnsi="Times New Roman" w:eastAsia="Times New Roman"/>
          <w:b w:val="0"/>
          <w:i w:val="0"/>
        </w:rPr>
        <w:t>- declansarea unor actiuni rapide de mentenanta, precum deschiderea utilitarului nativ de cleanup sau stergerea fisierelor temporare.</w:t>
      </w:r>
    </w:p>
    <w:p>
      <w:pPr>
        <w:pStyle w:val="Heading2"/>
        <w:spacing w:after="120"/>
      </w:pPr>
      <w:r>
        <w:rPr>
          <w:rFonts w:ascii="Times New Roman" w:hAnsi="Times New Roman" w:eastAsia="Times New Roman"/>
          <w:b/>
        </w:rPr>
        <w:t>2.2 Cerinte nefunctionale</w:t>
      </w:r>
    </w:p>
    <w:p>
      <w:pPr>
        <w:spacing w:after="60"/>
        <w:ind w:left="360"/>
      </w:pPr>
      <w:r>
        <w:rPr>
          <w:rFonts w:ascii="Times New Roman" w:hAnsi="Times New Roman" w:eastAsia="Times New Roman"/>
          <w:b w:val="0"/>
          <w:i w:val="0"/>
        </w:rPr>
        <w:t>- platforma trebuie sa functioneze local, fara dependente obligatorii de cloud pentru functionalitatile de baza;</w:t>
      </w:r>
    </w:p>
    <w:p>
      <w:pPr>
        <w:spacing w:after="60"/>
        <w:ind w:left="360"/>
      </w:pPr>
      <w:r>
        <w:rPr>
          <w:rFonts w:ascii="Times New Roman" w:hAnsi="Times New Roman" w:eastAsia="Times New Roman"/>
          <w:b w:val="0"/>
          <w:i w:val="0"/>
        </w:rPr>
        <w:t>- arhitectura trebuie sa fie modulara, astfel incat noi provideri de analiza sa poata fi adaugati fara rescriere majora;</w:t>
      </w:r>
    </w:p>
    <w:p>
      <w:pPr>
        <w:spacing w:after="60"/>
        <w:ind w:left="360"/>
      </w:pPr>
      <w:r>
        <w:rPr>
          <w:rFonts w:ascii="Times New Roman" w:hAnsi="Times New Roman" w:eastAsia="Times New Roman"/>
          <w:b w:val="0"/>
          <w:i w:val="0"/>
        </w:rPr>
        <w:t>- interfata trebuie sa fie usor de utilizat de catre un operator tehnic, cu informatie structurata pe module clare;</w:t>
      </w:r>
    </w:p>
    <w:p>
      <w:pPr>
        <w:spacing w:after="60"/>
        <w:ind w:left="360"/>
      </w:pPr>
      <w:r>
        <w:rPr>
          <w:rFonts w:ascii="Times New Roman" w:hAnsi="Times New Roman" w:eastAsia="Times New Roman"/>
          <w:b w:val="0"/>
          <w:i w:val="0"/>
        </w:rPr>
        <w:t>- datele sensibile, precum cheile API, trebuie pastrate in afara codului sursa, prin fisiere de configurare locale de tip .env;</w:t>
      </w:r>
    </w:p>
    <w:p>
      <w:pPr>
        <w:spacing w:after="60"/>
        <w:ind w:left="360"/>
      </w:pPr>
      <w:r>
        <w:rPr>
          <w:rFonts w:ascii="Times New Roman" w:hAnsi="Times New Roman" w:eastAsia="Times New Roman"/>
          <w:b w:val="0"/>
          <w:i w:val="0"/>
        </w:rPr>
        <w:t>- aplicatia trebuie sa ofere trasabilitate prin jurnale, timestamp-uri si istoricul evenimentelor;</w:t>
      </w:r>
    </w:p>
    <w:p>
      <w:pPr>
        <w:spacing w:after="60"/>
        <w:ind w:left="360"/>
      </w:pPr>
      <w:r>
        <w:rPr>
          <w:rFonts w:ascii="Times New Roman" w:hAnsi="Times New Roman" w:eastAsia="Times New Roman"/>
          <w:b w:val="0"/>
          <w:i w:val="0"/>
        </w:rPr>
        <w:t>- latenta pentru operatiile uzuale de consultare a starii locale trebuie sa ramana redusa, pentru a pastra caracterul interactiv al dashboard-ului;</w:t>
      </w:r>
    </w:p>
    <w:p>
      <w:pPr>
        <w:spacing w:after="60"/>
        <w:ind w:left="360"/>
      </w:pPr>
      <w:r>
        <w:rPr>
          <w:rFonts w:ascii="Times New Roman" w:hAnsi="Times New Roman" w:eastAsia="Times New Roman"/>
          <w:b w:val="0"/>
          <w:i w:val="0"/>
        </w:rPr>
        <w:t>- solutia trebuie sa poata fi pornita si configurata simplu pe o masina de dezvoltare, cu un flux predictibil de bootstrap.</w:t>
      </w:r>
    </w:p>
    <w:p>
      <w:pPr>
        <w:pStyle w:val="Heading2"/>
        <w:spacing w:after="120"/>
      </w:pPr>
      <w:r>
        <w:rPr>
          <w:rFonts w:ascii="Times New Roman" w:hAnsi="Times New Roman" w:eastAsia="Times New Roman"/>
          <w:b/>
        </w:rPr>
        <w:t>2.3 Scenarii de utilizare reprezentative</w:t>
      </w:r>
    </w:p>
    <w:p>
      <w:pPr>
        <w:spacing w:after="60"/>
        <w:ind w:left="360"/>
      </w:pPr>
      <w:r>
        <w:rPr>
          <w:rFonts w:ascii="Times New Roman" w:hAnsi="Times New Roman" w:eastAsia="Times New Roman"/>
          <w:b w:val="0"/>
          <w:i w:val="0"/>
        </w:rPr>
        <w:t>1. Operatorul deschide dashboard-ul si verifica rapid starea generala a sistemului, utilizarea resurselor si eventualele alerte recente.</w:t>
      </w:r>
    </w:p>
    <w:p>
      <w:pPr>
        <w:spacing w:after="60"/>
        <w:ind w:left="360"/>
      </w:pPr>
      <w:r>
        <w:rPr>
          <w:rFonts w:ascii="Times New Roman" w:hAnsi="Times New Roman" w:eastAsia="Times New Roman"/>
          <w:b w:val="0"/>
          <w:i w:val="0"/>
        </w:rPr>
        <w:t>2. Un fisier suspect este incarcat in consola de protectie, se aplica euristica locala, iar la nevoie fisierul este trimis catre un provider extern pentru un verdict suplimentar.</w:t>
      </w:r>
    </w:p>
    <w:p>
      <w:pPr>
        <w:spacing w:after="60"/>
        <w:ind w:left="360"/>
      </w:pPr>
      <w:r>
        <w:rPr>
          <w:rFonts w:ascii="Times New Roman" w:hAnsi="Times New Roman" w:eastAsia="Times New Roman"/>
          <w:b w:val="0"/>
          <w:i w:val="0"/>
        </w:rPr>
        <w:t>3. Administratorul actualizeaza regulile de tip firewall sau schimba starea modulelor active din panoul Controls.</w:t>
      </w:r>
    </w:p>
    <w:p>
      <w:pPr>
        <w:spacing w:after="60"/>
        <w:ind w:left="360"/>
      </w:pPr>
      <w:r>
        <w:rPr>
          <w:rFonts w:ascii="Times New Roman" w:hAnsi="Times New Roman" w:eastAsia="Times New Roman"/>
          <w:b w:val="0"/>
          <w:i w:val="0"/>
        </w:rPr>
        <w:t>4. Utilizatorul consulta fluxul de evenimente pentru a corela scanari, rezultate de analiza si modificari operationale.</w:t>
      </w:r>
    </w:p>
    <w:p>
      <w:pPr>
        <w:spacing w:after="60"/>
        <w:ind w:left="360"/>
      </w:pPr>
      <w:r>
        <w:rPr>
          <w:rFonts w:ascii="Times New Roman" w:hAnsi="Times New Roman" w:eastAsia="Times New Roman"/>
          <w:b w:val="0"/>
          <w:i w:val="0"/>
        </w:rPr>
        <w:t>5. Operatorul ruleaza o actiune de cleanup pentru a elibera resurse si pentru a pastra mediul local intr-o stare controlata.</w:t>
      </w:r>
    </w:p>
    <w:p>
      <w:pPr>
        <w:pStyle w:val="Heading1"/>
        <w:spacing w:after="120"/>
      </w:pPr>
      <w:r>
        <w:rPr>
          <w:rFonts w:ascii="Times New Roman" w:hAnsi="Times New Roman" w:eastAsia="Times New Roman"/>
          <w:b/>
        </w:rPr>
        <w:t>3. Proiectarea solutiei</w:t>
      </w:r>
    </w:p>
    <w:p>
      <w:pPr>
        <w:pStyle w:val="Heading2"/>
        <w:spacing w:after="120"/>
      </w:pPr>
      <w:r>
        <w:rPr>
          <w:rFonts w:ascii="Times New Roman" w:hAnsi="Times New Roman" w:eastAsia="Times New Roman"/>
          <w:b/>
        </w:rPr>
        <w:t>3.1 Arhitectura generala</w:t>
      </w:r>
    </w:p>
    <w:p>
      <w:pPr>
        <w:spacing w:after="120"/>
      </w:pPr>
      <w:r>
        <w:rPr>
          <w:rFonts w:ascii="Times New Roman" w:hAnsi="Times New Roman" w:eastAsia="Times New Roman"/>
          <w:b w:val="0"/>
          <w:i w:val="0"/>
        </w:rPr>
        <w:t>Arhitectura propusa este una de tip client-server local, impartita in trei zone functionale: interfata grafica, backend-ul aplicatiei si resursele locale sau externe accesate de backend. Frontend-ul este o aplicatie Single Page Application care afiseaza informatiile si interactioneaza exclusiv cu un API REST. Backend-ul colecteaza telemetrie, aplica logica de business, gestioneaza fisierele si expune endpoint-uri coerente pentru toate modulele. Integrarea cu servicii externe este optionala si este izolata intr-un strat dedicat, astfel incat aplicatia sa poata functiona si atunci cand aceste servicii nu sunt configurate [1], [3], [4].</w:t>
      </w:r>
    </w:p>
    <w:p>
      <w:pPr>
        <w:spacing w:after="60"/>
      </w:pPr>
      <w:r>
        <w:rPr>
          <w:rFonts w:ascii="Times New Roman" w:hAnsi="Times New Roman" w:eastAsia="Times New Roman"/>
          <w:b/>
          <w:i w:val="0"/>
        </w:rPr>
        <w:t>Schema logica simplificata a arhitecturii este urmatoarea:</w:t>
      </w:r>
    </w:p>
    <w:p>
      <w:pPr>
        <w:spacing w:after="120"/>
      </w:pPr>
      <w:r>
        <w:rPr>
          <w:rFonts w:ascii="Courier New" w:hAnsi="Courier New" w:eastAsia="Courier New"/>
          <w:sz w:val="20"/>
        </w:rPr>
        <w:t>Operator -&gt; Frontend React/Vite -&gt; API REST Express -&gt; Servicii locale</w:t>
        <w:br/>
        <w:t xml:space="preserve">                                              -&gt; Telemetrie sistem si conexiuni</w:t>
        <w:br/>
        <w:t xml:space="preserve">                                              -&gt; Scanare, carantina si jurnalizare</w:t>
        <w:br/>
        <w:t xml:space="preserve">                                              -&gt; Management reguli si controale</w:t>
        <w:br/>
        <w:t xml:space="preserve">                                              -&gt; Cleanup local si watcher de fisiere</w:t>
        <w:br/>
        <w:t xml:space="preserve">                                              -&gt; Providere externe: Hybrid Analysis / Falcon Sandbox</w:t>
      </w:r>
    </w:p>
    <w:p>
      <w:pPr>
        <w:pStyle w:val="Heading2"/>
        <w:spacing w:after="120"/>
      </w:pPr>
      <w:r>
        <w:rPr>
          <w:rFonts w:ascii="Times New Roman" w:hAnsi="Times New Roman" w:eastAsia="Times New Roman"/>
          <w:b/>
        </w:rPr>
        <w:t>3.2 Modulele principale ale sistemului</w:t>
      </w:r>
    </w:p>
    <w:p>
      <w:pPr>
        <w:spacing w:after="60"/>
        <w:ind w:left="360"/>
      </w:pPr>
      <w:r>
        <w:rPr>
          <w:rFonts w:ascii="Times New Roman" w:hAnsi="Times New Roman" w:eastAsia="Times New Roman"/>
          <w:b w:val="0"/>
          <w:i w:val="0"/>
        </w:rPr>
        <w:t>- Dashboard: punctul central de vizualizare, unde sunt agregate starea hostului, indicatorii de resurse, sumarul alertelor si disponibilitatea modulelor.</w:t>
      </w:r>
    </w:p>
    <w:p>
      <w:pPr>
        <w:spacing w:after="60"/>
        <w:ind w:left="360"/>
      </w:pPr>
      <w:r>
        <w:rPr>
          <w:rFonts w:ascii="Times New Roman" w:hAnsi="Times New Roman" w:eastAsia="Times New Roman"/>
          <w:b w:val="0"/>
          <w:i w:val="0"/>
        </w:rPr>
        <w:t>- Telemetry: stratul care colecteaza informatii despre CPU, RAM, GPU, temperatura, interfete de retea, trafic si conexiuni active, folosind biblioteci locale si comenzi specifice sistemului [7].</w:t>
      </w:r>
    </w:p>
    <w:p>
      <w:pPr>
        <w:spacing w:after="60"/>
        <w:ind w:left="360"/>
      </w:pPr>
      <w:r>
        <w:rPr>
          <w:rFonts w:ascii="Times New Roman" w:hAnsi="Times New Roman" w:eastAsia="Times New Roman"/>
          <w:b w:val="0"/>
          <w:i w:val="0"/>
        </w:rPr>
        <w:t>- Platform: modul de prezentare a caracteristicilor sistemului de operare, a versiunii si a contextului general de executie.</w:t>
      </w:r>
    </w:p>
    <w:p>
      <w:pPr>
        <w:spacing w:after="60"/>
        <w:ind w:left="360"/>
      </w:pPr>
      <w:r>
        <w:rPr>
          <w:rFonts w:ascii="Times New Roman" w:hAnsi="Times New Roman" w:eastAsia="Times New Roman"/>
          <w:b w:val="0"/>
          <w:i w:val="0"/>
        </w:rPr>
        <w:t>- Firewall: modul responsabil de administrarea regulilor logice de tip ALLOW sau BLOCK, util pentru modelarea si vizualizarea unei politici simple de filtrare.</w:t>
      </w:r>
    </w:p>
    <w:p>
      <w:pPr>
        <w:spacing w:after="60"/>
        <w:ind w:left="360"/>
      </w:pPr>
      <w:r>
        <w:rPr>
          <w:rFonts w:ascii="Times New Roman" w:hAnsi="Times New Roman" w:eastAsia="Times New Roman"/>
          <w:b w:val="0"/>
          <w:i w:val="0"/>
        </w:rPr>
        <w:t>- Protection: modul care orchestreaza scanarea fisierelor, aplicarea euristicilor locale, jurnalizarea rezultatelor si, optional, consultarea unor servicii externe de analiza malware [8].</w:t>
      </w:r>
    </w:p>
    <w:p>
      <w:pPr>
        <w:spacing w:after="60"/>
        <w:ind w:left="360"/>
      </w:pPr>
      <w:r>
        <w:rPr>
          <w:rFonts w:ascii="Times New Roman" w:hAnsi="Times New Roman" w:eastAsia="Times New Roman"/>
          <w:b w:val="0"/>
          <w:i w:val="0"/>
        </w:rPr>
        <w:t>- Quarantine si Scan Logs: mecanisme locale de trasabilitate si izolare a elementelor considerate suspecte.</w:t>
      </w:r>
    </w:p>
    <w:p>
      <w:pPr>
        <w:spacing w:after="60"/>
        <w:ind w:left="360"/>
      </w:pPr>
      <w:r>
        <w:rPr>
          <w:rFonts w:ascii="Times New Roman" w:hAnsi="Times New Roman" w:eastAsia="Times New Roman"/>
          <w:b w:val="0"/>
          <w:i w:val="0"/>
        </w:rPr>
        <w:t>- Events: flux unificat de evenimente provenite din scanari, modificari de controale, update-uri ale joburilor de analiza si starea politicilor locale.</w:t>
      </w:r>
    </w:p>
    <w:p>
      <w:pPr>
        <w:spacing w:after="60"/>
        <w:ind w:left="360"/>
      </w:pPr>
      <w:r>
        <w:rPr>
          <w:rFonts w:ascii="Times New Roman" w:hAnsi="Times New Roman" w:eastAsia="Times New Roman"/>
          <w:b w:val="0"/>
          <w:i w:val="0"/>
        </w:rPr>
        <w:t>- Controls: panou de activare sau dezactivare a modulelor majore, util pentru mentenanta si control operational.</w:t>
      </w:r>
    </w:p>
    <w:p>
      <w:pPr>
        <w:spacing w:after="60"/>
        <w:ind w:left="360"/>
      </w:pPr>
      <w:r>
        <w:rPr>
          <w:rFonts w:ascii="Times New Roman" w:hAnsi="Times New Roman" w:eastAsia="Times New Roman"/>
          <w:b w:val="0"/>
          <w:i w:val="0"/>
        </w:rPr>
        <w:t>- Cleanup: modul dedicat actiunilor rapide de maintenance asupra sistemului local.</w:t>
      </w:r>
    </w:p>
    <w:p>
      <w:pPr>
        <w:spacing w:after="60"/>
        <w:ind w:left="360"/>
      </w:pPr>
      <w:r>
        <w:rPr>
          <w:rFonts w:ascii="Times New Roman" w:hAnsi="Times New Roman" w:eastAsia="Times New Roman"/>
          <w:b w:val="0"/>
          <w:i w:val="0"/>
        </w:rPr>
        <w:t>- Watcher: componenta de fundal care supravegheaza directoare relevante si poate detecta fisiere test sau suspecte in timp real.</w:t>
      </w:r>
    </w:p>
    <w:p>
      <w:pPr>
        <w:pStyle w:val="Heading2"/>
        <w:spacing w:after="120"/>
      </w:pPr>
      <w:r>
        <w:rPr>
          <w:rFonts w:ascii="Times New Roman" w:hAnsi="Times New Roman" w:eastAsia="Times New Roman"/>
          <w:b/>
        </w:rPr>
        <w:t>3.3 Modelul logic al datelor</w:t>
      </w:r>
    </w:p>
    <w:p>
      <w:pPr>
        <w:spacing w:after="120"/>
      </w:pPr>
      <w:r>
        <w:rPr>
          <w:rFonts w:ascii="Times New Roman" w:hAnsi="Times New Roman" w:eastAsia="Times New Roman"/>
          <w:b w:val="0"/>
          <w:i w:val="0"/>
        </w:rPr>
        <w:t>Pentru etapa de proiectare, datele manipulate de platforma pot fi descrise printr-un model logic simplu, suficient pentru implementarea unui prototip functional. Entitatile principale sunt urmatoarele:</w:t>
      </w:r>
    </w:p>
    <w:p>
      <w:pPr>
        <w:spacing w:after="60"/>
        <w:ind w:left="360"/>
      </w:pPr>
      <w:r>
        <w:rPr>
          <w:rFonts w:ascii="Times New Roman" w:hAnsi="Times New Roman" w:eastAsia="Times New Roman"/>
          <w:b w:val="0"/>
          <w:i w:val="0"/>
        </w:rPr>
        <w:t>- FirewallRule: identificator, actiune, protocol, port, adresa IP, status, descriere.</w:t>
      </w:r>
    </w:p>
    <w:p>
      <w:pPr>
        <w:spacing w:after="60"/>
        <w:ind w:left="360"/>
      </w:pPr>
      <w:r>
        <w:rPr>
          <w:rFonts w:ascii="Times New Roman" w:hAnsi="Times New Roman" w:eastAsia="Times New Roman"/>
          <w:b w:val="0"/>
          <w:i w:val="0"/>
        </w:rPr>
        <w:t>- ControlState: starea modulelor active (firewall, protectie, telemetrie, evenimente, maintenance) si momentul ultimei actualizari.</w:t>
      </w:r>
    </w:p>
    <w:p>
      <w:pPr>
        <w:spacing w:after="60"/>
        <w:ind w:left="360"/>
      </w:pPr>
      <w:r>
        <w:rPr>
          <w:rFonts w:ascii="Times New Roman" w:hAnsi="Times New Roman" w:eastAsia="Times New Roman"/>
          <w:b w:val="0"/>
          <w:i w:val="0"/>
        </w:rPr>
        <w:t>- ScanResult: nume fisier, hash, dimensiune, verdict, semnatura, mesaje, provideri implicati si eventualul job de sandbox asociat.</w:t>
      </w:r>
    </w:p>
    <w:p>
      <w:pPr>
        <w:spacing w:after="60"/>
        <w:ind w:left="360"/>
      </w:pPr>
      <w:r>
        <w:rPr>
          <w:rFonts w:ascii="Times New Roman" w:hAnsi="Times New Roman" w:eastAsia="Times New Roman"/>
          <w:b w:val="0"/>
          <w:i w:val="0"/>
        </w:rPr>
        <w:t>- AnalysisJob: identificator intern, provider, tipul trimiterii (fisier sau URL), status, verdict, ID extern, raport, istoric de evenimente si timestamp-uri.</w:t>
      </w:r>
    </w:p>
    <w:p>
      <w:pPr>
        <w:spacing w:after="60"/>
        <w:ind w:left="360"/>
      </w:pPr>
      <w:r>
        <w:rPr>
          <w:rFonts w:ascii="Times New Roman" w:hAnsi="Times New Roman" w:eastAsia="Times New Roman"/>
          <w:b w:val="0"/>
          <w:i w:val="0"/>
        </w:rPr>
        <w:t>- Event: sursa, severitate, titlu, detaliu si momentul producerii.</w:t>
      </w:r>
    </w:p>
    <w:p>
      <w:pPr>
        <w:spacing w:after="60"/>
        <w:ind w:left="360"/>
      </w:pPr>
      <w:r>
        <w:rPr>
          <w:rFonts w:ascii="Times New Roman" w:hAnsi="Times New Roman" w:eastAsia="Times New Roman"/>
          <w:b w:val="0"/>
          <w:i w:val="0"/>
        </w:rPr>
        <w:t>- TelemetrySnapshot: date agregate despre sistem si retea, folosite pentru dashboard si pentru pagina de telemetrie.</w:t>
      </w:r>
    </w:p>
    <w:p>
      <w:pPr>
        <w:spacing w:after="120"/>
      </w:pPr>
      <w:r>
        <w:rPr>
          <w:rFonts w:ascii="Times New Roman" w:hAnsi="Times New Roman" w:eastAsia="Times New Roman"/>
          <w:b w:val="0"/>
          <w:i w:val="0"/>
        </w:rPr>
        <w:t>Acest model evita dependenta de o baza de date complexa in faza initiala si permite stocarea locala a starii in fisiere JSON sau in structuri runtime. Ulterior, modelul poate fi migrat catre un mecanism de persistenta mai robust, fara schimbari majore in interfata publica a API-ului.</w:t>
      </w:r>
    </w:p>
    <w:p>
      <w:pPr>
        <w:pStyle w:val="Heading2"/>
        <w:spacing w:after="120"/>
      </w:pPr>
      <w:r>
        <w:rPr>
          <w:rFonts w:ascii="Times New Roman" w:hAnsi="Times New Roman" w:eastAsia="Times New Roman"/>
          <w:b/>
        </w:rPr>
        <w:t>3.4 Fluxuri principale de date</w:t>
      </w:r>
    </w:p>
    <w:p>
      <w:pPr>
        <w:spacing w:after="60"/>
        <w:ind w:left="360"/>
      </w:pPr>
      <w:r>
        <w:rPr>
          <w:rFonts w:ascii="Times New Roman" w:hAnsi="Times New Roman" w:eastAsia="Times New Roman"/>
          <w:b w:val="0"/>
          <w:i w:val="0"/>
        </w:rPr>
        <w:t>1. Fluxul de monitorizare: frontend-ul interogheaza periodic endpoint-urile backend-ului, iar backend-ul colecteaza telemetrie de la sistemul local si returneaza un sumar agregat.</w:t>
      </w:r>
    </w:p>
    <w:p>
      <w:pPr>
        <w:spacing w:after="60"/>
        <w:ind w:left="360"/>
      </w:pPr>
      <w:r>
        <w:rPr>
          <w:rFonts w:ascii="Times New Roman" w:hAnsi="Times New Roman" w:eastAsia="Times New Roman"/>
          <w:b w:val="0"/>
          <w:i w:val="0"/>
        </w:rPr>
        <w:t>2. Fluxul de scanare fisiere: utilizatorul incarca unul sau mai multe fisiere, backend-ul calculeaza hash-ul, aplica verificarea locala si decide daca apeleaza providerii externi configurati.</w:t>
      </w:r>
    </w:p>
    <w:p>
      <w:pPr>
        <w:spacing w:after="60"/>
        <w:ind w:left="360"/>
      </w:pPr>
      <w:r>
        <w:rPr>
          <w:rFonts w:ascii="Times New Roman" w:hAnsi="Times New Roman" w:eastAsia="Times New Roman"/>
          <w:b w:val="0"/>
          <w:i w:val="0"/>
        </w:rPr>
        <w:t>3. Fluxul de analiza avansata: pentru fisiere sau URL-uri selectate, backend-ul creeaza un job de analiza, il trimite catre providerul extern si permite interogarea ulterioara a rezultatului.</w:t>
      </w:r>
    </w:p>
    <w:p>
      <w:pPr>
        <w:spacing w:after="60"/>
        <w:ind w:left="360"/>
      </w:pPr>
      <w:r>
        <w:rPr>
          <w:rFonts w:ascii="Times New Roman" w:hAnsi="Times New Roman" w:eastAsia="Times New Roman"/>
          <w:b w:val="0"/>
          <w:i w:val="0"/>
        </w:rPr>
        <w:t>4. Fluxul de evenimente: rezultatele scanarii, modificarile de controale si actualizarile joburilor de analiza sunt transformate in evenimente ordonate cronologic.</w:t>
      </w:r>
    </w:p>
    <w:p>
      <w:pPr>
        <w:spacing w:after="60"/>
        <w:ind w:left="360"/>
      </w:pPr>
      <w:r>
        <w:rPr>
          <w:rFonts w:ascii="Times New Roman" w:hAnsi="Times New Roman" w:eastAsia="Times New Roman"/>
          <w:b w:val="0"/>
          <w:i w:val="0"/>
        </w:rPr>
        <w:t>5. Fluxul de mentenanta: operatorul lanseaza actiuni locale de cleanup, iar backend-ul executa operatia si returneaza un sumar al rezultatului.</w:t>
      </w:r>
    </w:p>
    <w:p>
      <w:pPr>
        <w:pStyle w:val="Heading2"/>
        <w:spacing w:after="120"/>
      </w:pPr>
      <w:r>
        <w:rPr>
          <w:rFonts w:ascii="Times New Roman" w:hAnsi="Times New Roman" w:eastAsia="Times New Roman"/>
          <w:b/>
        </w:rPr>
        <w:t>3.5 Consideratii privind securitatea si confidentialitatea</w:t>
      </w:r>
    </w:p>
    <w:p>
      <w:pPr>
        <w:spacing w:after="120"/>
      </w:pPr>
      <w:r>
        <w:rPr>
          <w:rFonts w:ascii="Times New Roman" w:hAnsi="Times New Roman" w:eastAsia="Times New Roman"/>
          <w:b w:val="0"/>
          <w:i w:val="0"/>
        </w:rPr>
        <w:t>Chiar daca proiectul are un caracter educational, componenta de securitate trebuie gandita din etapa de proiectare. Comunicarea dintre frontend si backend este protejata printr-un mecanism de tip bearer token, suficient pentru un prototip local, dar insuficient pentru un produs de productie. In versiuni ulterioare se recomanda autentificare bazata pe conturi reale, parole stocate sigur, token-uri cu expirare si separarea rolurilor de acces.</w:t>
      </w:r>
    </w:p>
    <w:p>
      <w:pPr>
        <w:spacing w:after="60"/>
        <w:ind w:left="360"/>
      </w:pPr>
      <w:r>
        <w:rPr>
          <w:rFonts w:ascii="Times New Roman" w:hAnsi="Times New Roman" w:eastAsia="Times New Roman"/>
          <w:b w:val="0"/>
          <w:i w:val="0"/>
        </w:rPr>
        <w:t>- cheile API pentru serviciile externe trebuie stocate exclusiv in fisiere locale de configurare si nu in repository;</w:t>
      </w:r>
    </w:p>
    <w:p>
      <w:pPr>
        <w:spacing w:after="60"/>
        <w:ind w:left="360"/>
      </w:pPr>
      <w:r>
        <w:rPr>
          <w:rFonts w:ascii="Times New Roman" w:hAnsi="Times New Roman" w:eastAsia="Times New Roman"/>
          <w:b w:val="0"/>
          <w:i w:val="0"/>
        </w:rPr>
        <w:t>- trimiterea fisierelor sau URL-urilor catre provideri externi trebuie facuta explicit si, ideal, cu optiune clara de consimtamant;</w:t>
      </w:r>
    </w:p>
    <w:p>
      <w:pPr>
        <w:spacing w:after="60"/>
        <w:ind w:left="360"/>
      </w:pPr>
      <w:r>
        <w:rPr>
          <w:rFonts w:ascii="Times New Roman" w:hAnsi="Times New Roman" w:eastAsia="Times New Roman"/>
          <w:b w:val="0"/>
          <w:i w:val="0"/>
        </w:rPr>
        <w:t>- datele locale privind scanarile si evenimentele trebuie jurnalizate suficient pentru audit, dar fara expunerea inutila a informatiilor sensibile;</w:t>
      </w:r>
    </w:p>
    <w:p>
      <w:pPr>
        <w:spacing w:after="60"/>
        <w:ind w:left="360"/>
      </w:pPr>
      <w:r>
        <w:rPr>
          <w:rFonts w:ascii="Times New Roman" w:hAnsi="Times New Roman" w:eastAsia="Times New Roman"/>
          <w:b w:val="0"/>
          <w:i w:val="0"/>
        </w:rPr>
        <w:t>- operatiile de cleanup sau de manipulare a fisierelor trebuie limitate la cai bine definite pentru a evita stergerea accidentala a unor date importante.</w:t>
      </w:r>
    </w:p>
    <w:p>
      <w:pPr>
        <w:pStyle w:val="Heading1"/>
        <w:spacing w:after="120"/>
      </w:pPr>
      <w:r>
        <w:rPr>
          <w:rFonts w:ascii="Times New Roman" w:hAnsi="Times New Roman" w:eastAsia="Times New Roman"/>
          <w:b/>
        </w:rPr>
        <w:t>4. Tehnologii alese si justificarea lor</w:t>
      </w:r>
    </w:p>
    <w:p>
      <w:pPr>
        <w:spacing w:after="120"/>
      </w:pPr>
      <w:r>
        <w:rPr>
          <w:rFonts w:ascii="Times New Roman" w:hAnsi="Times New Roman" w:eastAsia="Times New Roman"/>
          <w:b w:val="0"/>
          <w:i w:val="0"/>
        </w:rPr>
        <w:t>Alegerea tehnologiilor a urmarit obtinerea unui echilibru intre simplitatea dezvoltarii, portabilitate si suportul bun pentru prototipare rapida. Stiva propusa este coerenta cu cerintele proiectului si cu scopul educational al acestuia.</w:t>
      </w:r>
    </w:p>
    <w:p>
      <w:pPr>
        <w:spacing w:after="60"/>
        <w:ind w:left="360"/>
      </w:pPr>
      <w:r>
        <w:rPr>
          <w:rFonts w:ascii="Times New Roman" w:hAnsi="Times New Roman" w:eastAsia="Times New Roman"/>
          <w:b w:val="0"/>
          <w:i w:val="0"/>
        </w:rPr>
        <w:t>- Node.js: platforma de executie pentru backend, potrivita pentru servicii REST si operatii asincrone, cu ecosistem bogat si documentatie matura [2].</w:t>
      </w:r>
    </w:p>
    <w:p>
      <w:pPr>
        <w:spacing w:after="60"/>
        <w:ind w:left="360"/>
      </w:pPr>
      <w:r>
        <w:rPr>
          <w:rFonts w:ascii="Times New Roman" w:hAnsi="Times New Roman" w:eastAsia="Times New Roman"/>
          <w:b w:val="0"/>
          <w:i w:val="0"/>
        </w:rPr>
        <w:t>- Express: framework minimalist pentru construirea API-ului backend, usor de extins si de organizat pe rute si middleware-uri [3].</w:t>
      </w:r>
    </w:p>
    <w:p>
      <w:pPr>
        <w:spacing w:after="60"/>
        <w:ind w:left="360"/>
      </w:pPr>
      <w:r>
        <w:rPr>
          <w:rFonts w:ascii="Times New Roman" w:hAnsi="Times New Roman" w:eastAsia="Times New Roman"/>
          <w:b w:val="0"/>
          <w:i w:val="0"/>
        </w:rPr>
        <w:t>- React: biblioteca folosita pentru construirea unei interfete dinamice, capabile sa afiseze date de monitorizare si sa orchestreze interactiuni multiple fara reincarcarea paginii [4].</w:t>
      </w:r>
    </w:p>
    <w:p>
      <w:pPr>
        <w:spacing w:after="60"/>
        <w:ind w:left="360"/>
      </w:pPr>
      <w:r>
        <w:rPr>
          <w:rFonts w:ascii="Times New Roman" w:hAnsi="Times New Roman" w:eastAsia="Times New Roman"/>
          <w:b w:val="0"/>
          <w:i w:val="0"/>
        </w:rPr>
        <w:t>- Vite: utilitar modern pentru dezvoltarea frontend-ului, ales pentru viteza mare la pornire si pentru experienta buna in dezvoltare [5].</w:t>
      </w:r>
    </w:p>
    <w:p>
      <w:pPr>
        <w:spacing w:after="60"/>
        <w:ind w:left="360"/>
      </w:pPr>
      <w:r>
        <w:rPr>
          <w:rFonts w:ascii="Times New Roman" w:hAnsi="Times New Roman" w:eastAsia="Times New Roman"/>
          <w:b w:val="0"/>
          <w:i w:val="0"/>
        </w:rPr>
        <w:t>- Bootstrap si Bootstrap Icons: utilizate pentru accelerarea construirii interfetei si pentru obtinerea unei prezentari coerente a modulelor [6].</w:t>
      </w:r>
    </w:p>
    <w:p>
      <w:pPr>
        <w:spacing w:after="60"/>
        <w:ind w:left="360"/>
      </w:pPr>
      <w:r>
        <w:rPr>
          <w:rFonts w:ascii="Times New Roman" w:hAnsi="Times New Roman" w:eastAsia="Times New Roman"/>
          <w:b w:val="0"/>
          <w:i w:val="0"/>
        </w:rPr>
        <w:t>- systeminformation: biblioteca specializata pentru colectarea parametrilor hardware si software ai sistemului, esentiala pentru componenta de telemetrie [7].</w:t>
      </w:r>
    </w:p>
    <w:p>
      <w:pPr>
        <w:spacing w:after="60"/>
        <w:ind w:left="360"/>
      </w:pPr>
      <w:r>
        <w:rPr>
          <w:rFonts w:ascii="Times New Roman" w:hAnsi="Times New Roman" w:eastAsia="Times New Roman"/>
          <w:b w:val="0"/>
          <w:i w:val="0"/>
        </w:rPr>
        <w:t>- Multer, fs, crypto si chokidar: biblioteci necesare pentru upload de fisiere, acces la sistemul de fisiere, calcul de hash si monitorizarea directoarelor locale.</w:t>
      </w:r>
    </w:p>
    <w:p>
      <w:pPr>
        <w:spacing w:after="60"/>
        <w:ind w:left="360"/>
      </w:pPr>
      <w:r>
        <w:rPr>
          <w:rFonts w:ascii="Times New Roman" w:hAnsi="Times New Roman" w:eastAsia="Times New Roman"/>
          <w:b w:val="0"/>
          <w:i w:val="0"/>
        </w:rPr>
        <w:t>- Hybrid Analysis / Falcon Sandbox: servicii externe utilizate optional pentru imbogatirea rezultatelor locale cu informatii de analiza malware si sandboxing [8].</w:t>
      </w:r>
    </w:p>
    <w:p>
      <w:pPr>
        <w:spacing w:after="120"/>
      </w:pPr>
      <w:r>
        <w:rPr>
          <w:rFonts w:ascii="Times New Roman" w:hAnsi="Times New Roman" w:eastAsia="Times New Roman"/>
          <w:b w:val="0"/>
          <w:i w:val="0"/>
        </w:rPr>
        <w:t>Prin aceasta selectie, proiectul ramane suficient de accesibil pentru dezvoltare academica, dar totodata destul de apropiat de o arhitectura reala utilizata in produse moderne de securitate.</w:t>
      </w:r>
    </w:p>
    <w:p>
      <w:pPr>
        <w:pStyle w:val="Heading1"/>
        <w:spacing w:after="120"/>
      </w:pPr>
      <w:r>
        <w:rPr>
          <w:rFonts w:ascii="Times New Roman" w:hAnsi="Times New Roman" w:eastAsia="Times New Roman"/>
          <w:b/>
        </w:rPr>
        <w:t>5. Planul de implementare si validare</w:t>
      </w:r>
    </w:p>
    <w:p>
      <w:pPr>
        <w:pStyle w:val="Heading2"/>
        <w:spacing w:after="120"/>
      </w:pPr>
      <w:r>
        <w:rPr>
          <w:rFonts w:ascii="Times New Roman" w:hAnsi="Times New Roman" w:eastAsia="Times New Roman"/>
          <w:b/>
        </w:rPr>
        <w:t>5.1 Etape de dezvoltare propuse</w:t>
      </w:r>
    </w:p>
    <w:p>
      <w:pPr>
        <w:spacing w:after="60"/>
        <w:ind w:left="360"/>
      </w:pPr>
      <w:r>
        <w:rPr>
          <w:rFonts w:ascii="Times New Roman" w:hAnsi="Times New Roman" w:eastAsia="Times New Roman"/>
          <w:b w:val="0"/>
          <w:i w:val="0"/>
        </w:rPr>
        <w:t>1. Etapa 0 - documentare si proiectare: definirea problemei, a cerintelor, a arhitecturii si a planului de lucru.</w:t>
      </w:r>
    </w:p>
    <w:p>
      <w:pPr>
        <w:spacing w:after="60"/>
        <w:ind w:left="360"/>
      </w:pPr>
      <w:r>
        <w:rPr>
          <w:rFonts w:ascii="Times New Roman" w:hAnsi="Times New Roman" w:eastAsia="Times New Roman"/>
          <w:b w:val="0"/>
          <w:i w:val="0"/>
        </w:rPr>
        <w:t>2. Etapa 1 - infrastructura de baza: configurarea mediului, a scriptului de pornire, a API-ului initial si a shell-ului frontend.</w:t>
      </w:r>
    </w:p>
    <w:p>
      <w:pPr>
        <w:spacing w:after="60"/>
        <w:ind w:left="360"/>
      </w:pPr>
      <w:r>
        <w:rPr>
          <w:rFonts w:ascii="Times New Roman" w:hAnsi="Times New Roman" w:eastAsia="Times New Roman"/>
          <w:b w:val="0"/>
          <w:i w:val="0"/>
        </w:rPr>
        <w:t>3. Etapa 2 - implementarea modulelor locale: dashboard, telemetrie, reguli de tip firewall, scanare locala, carantina si jurnalizare.</w:t>
      </w:r>
    </w:p>
    <w:p>
      <w:pPr>
        <w:spacing w:after="60"/>
        <w:ind w:left="360"/>
      </w:pPr>
      <w:r>
        <w:rPr>
          <w:rFonts w:ascii="Times New Roman" w:hAnsi="Times New Roman" w:eastAsia="Times New Roman"/>
          <w:b w:val="0"/>
          <w:i w:val="0"/>
        </w:rPr>
        <w:t>4. Etapa 3 - integrare si rafinare: conectarea la provideri externi, unificarea fluxului de evenimente, imbunatatirea experientei de utilizare si a controlului operational.</w:t>
      </w:r>
    </w:p>
    <w:p>
      <w:pPr>
        <w:spacing w:after="60"/>
        <w:ind w:left="360"/>
      </w:pPr>
      <w:r>
        <w:rPr>
          <w:rFonts w:ascii="Times New Roman" w:hAnsi="Times New Roman" w:eastAsia="Times New Roman"/>
          <w:b w:val="0"/>
          <w:i w:val="0"/>
        </w:rPr>
        <w:t>5. Etapa 4 - testare si prezentare: verificarea comportamentului in scenarii reprezentative, corectarea limitelor identificate si pregatirea demonstratiei finale.</w:t>
      </w:r>
    </w:p>
    <w:p>
      <w:pPr>
        <w:pStyle w:val="Heading2"/>
        <w:spacing w:after="120"/>
      </w:pPr>
      <w:r>
        <w:rPr>
          <w:rFonts w:ascii="Times New Roman" w:hAnsi="Times New Roman" w:eastAsia="Times New Roman"/>
          <w:b/>
        </w:rPr>
        <w:t>5.2 Strategia de testare</w:t>
      </w:r>
    </w:p>
    <w:p>
      <w:pPr>
        <w:spacing w:after="60"/>
        <w:ind w:left="360"/>
      </w:pPr>
      <w:r>
        <w:rPr>
          <w:rFonts w:ascii="Times New Roman" w:hAnsi="Times New Roman" w:eastAsia="Times New Roman"/>
          <w:b w:val="0"/>
          <w:i w:val="0"/>
        </w:rPr>
        <w:t>- teste unitare pentru functiile de normalizare, persistenta joburilor de analiza si sumarizarea rezultatelor;</w:t>
      </w:r>
    </w:p>
    <w:p>
      <w:pPr>
        <w:spacing w:after="60"/>
        <w:ind w:left="360"/>
      </w:pPr>
      <w:r>
        <w:rPr>
          <w:rFonts w:ascii="Times New Roman" w:hAnsi="Times New Roman" w:eastAsia="Times New Roman"/>
          <w:b w:val="0"/>
          <w:i w:val="0"/>
        </w:rPr>
        <w:t>- teste pentru endpoint-urile REST critice: status, telemetrie, scanare, provideri, reguli si controale;</w:t>
      </w:r>
    </w:p>
    <w:p>
      <w:pPr>
        <w:spacing w:after="60"/>
        <w:ind w:left="360"/>
      </w:pPr>
      <w:r>
        <w:rPr>
          <w:rFonts w:ascii="Times New Roman" w:hAnsi="Times New Roman" w:eastAsia="Times New Roman"/>
          <w:b w:val="0"/>
          <w:i w:val="0"/>
        </w:rPr>
        <w:t>- teste functionale manuale pentru scenariile de utilizare definite in sectiunea 2.3;</w:t>
      </w:r>
    </w:p>
    <w:p>
      <w:pPr>
        <w:spacing w:after="60"/>
        <w:ind w:left="360"/>
      </w:pPr>
      <w:r>
        <w:rPr>
          <w:rFonts w:ascii="Times New Roman" w:hAnsi="Times New Roman" w:eastAsia="Times New Roman"/>
          <w:b w:val="0"/>
          <w:i w:val="0"/>
        </w:rPr>
        <w:t>- test de auto-validare cu fisierul EICAR, pentru verificarea fluxului de detectie si carantina;</w:t>
      </w:r>
    </w:p>
    <w:p>
      <w:pPr>
        <w:spacing w:after="60"/>
        <w:ind w:left="360"/>
      </w:pPr>
      <w:r>
        <w:rPr>
          <w:rFonts w:ascii="Times New Roman" w:hAnsi="Times New Roman" w:eastAsia="Times New Roman"/>
          <w:b w:val="0"/>
          <w:i w:val="0"/>
        </w:rPr>
        <w:t>- teste de regresie dupa fiecare etapa majora, pentru a confirma ca modulele deja implementate raman stabile.</w:t>
      </w:r>
    </w:p>
    <w:p>
      <w:pPr>
        <w:pStyle w:val="Heading2"/>
        <w:spacing w:after="120"/>
      </w:pPr>
      <w:r>
        <w:rPr>
          <w:rFonts w:ascii="Times New Roman" w:hAnsi="Times New Roman" w:eastAsia="Times New Roman"/>
          <w:b/>
        </w:rPr>
        <w:t>5.3 Riscuri si limitari anticipate</w:t>
      </w:r>
    </w:p>
    <w:p>
      <w:pPr>
        <w:spacing w:after="60"/>
        <w:ind w:left="360"/>
      </w:pPr>
      <w:r>
        <w:rPr>
          <w:rFonts w:ascii="Times New Roman" w:hAnsi="Times New Roman" w:eastAsia="Times New Roman"/>
          <w:b w:val="0"/>
          <w:i w:val="0"/>
        </w:rPr>
        <w:t>- euristicile locale simple pot genera fals pozitive sau pot rata amenintari reale, motiv pentru care verdictul trebuie interpretat cu prudenta;</w:t>
      </w:r>
    </w:p>
    <w:p>
      <w:pPr>
        <w:spacing w:after="60"/>
        <w:ind w:left="360"/>
      </w:pPr>
      <w:r>
        <w:rPr>
          <w:rFonts w:ascii="Times New Roman" w:hAnsi="Times New Roman" w:eastAsia="Times New Roman"/>
          <w:b w:val="0"/>
          <w:i w:val="0"/>
        </w:rPr>
        <w:t>- dependenta de servicii externe introduce latenta, costuri potentiale si riscul indisponibilitatii temporare a providerilor;</w:t>
      </w:r>
    </w:p>
    <w:p>
      <w:pPr>
        <w:spacing w:after="60"/>
        <w:ind w:left="360"/>
      </w:pPr>
      <w:r>
        <w:rPr>
          <w:rFonts w:ascii="Times New Roman" w:hAnsi="Times New Roman" w:eastAsia="Times New Roman"/>
          <w:b w:val="0"/>
          <w:i w:val="0"/>
        </w:rPr>
        <w:t>- anumite informatii de sistem sau operatii de cleanup pot necesita privilegii suplimentare pe masina locala;</w:t>
      </w:r>
    </w:p>
    <w:p>
      <w:pPr>
        <w:spacing w:after="60"/>
        <w:ind w:left="360"/>
      </w:pPr>
      <w:r>
        <w:rPr>
          <w:rFonts w:ascii="Times New Roman" w:hAnsi="Times New Roman" w:eastAsia="Times New Roman"/>
          <w:b w:val="0"/>
          <w:i w:val="0"/>
        </w:rPr>
        <w:t>- stocarea initiala in memorie sau in fisiere locale este adecvata pentru prototip, dar nu pentru scalare sau audit avansat;</w:t>
      </w:r>
    </w:p>
    <w:p>
      <w:pPr>
        <w:spacing w:after="60"/>
        <w:ind w:left="360"/>
      </w:pPr>
      <w:r>
        <w:rPr>
          <w:rFonts w:ascii="Times New Roman" w:hAnsi="Times New Roman" w:eastAsia="Times New Roman"/>
          <w:b w:val="0"/>
          <w:i w:val="0"/>
        </w:rPr>
        <w:t>- trimiterea catre cloud a unor fisiere suspecte poate ridica probleme de confidentialitate si trebuie tratata explicit in proiectare.</w:t>
      </w:r>
    </w:p>
    <w:p>
      <w:pPr>
        <w:spacing w:after="120"/>
      </w:pPr>
      <w:r>
        <w:rPr>
          <w:rFonts w:ascii="Times New Roman" w:hAnsi="Times New Roman" w:eastAsia="Times New Roman"/>
          <w:b w:val="0"/>
          <w:i w:val="0"/>
        </w:rPr>
        <w:t>Identificarea acestor riscuri din etapa 0 permite luarea unor decizii tehnice mai bune in etapele urmatoare si impune delimitarea clara dintre functionalitatile de demonstratie si cele care ar necesita maturizare suplimentara pentru un mediu real.</w:t>
      </w:r>
    </w:p>
    <w:p>
      <w:pPr>
        <w:pStyle w:val="Heading1"/>
        <w:spacing w:after="120"/>
      </w:pPr>
      <w:r>
        <w:rPr>
          <w:rFonts w:ascii="Times New Roman" w:hAnsi="Times New Roman" w:eastAsia="Times New Roman"/>
          <w:b/>
        </w:rPr>
        <w:t>6. Concluzii</w:t>
      </w:r>
    </w:p>
    <w:p>
      <w:pPr>
        <w:spacing w:after="120"/>
      </w:pPr>
      <w:r>
        <w:rPr>
          <w:rFonts w:ascii="Times New Roman" w:hAnsi="Times New Roman" w:eastAsia="Times New Roman"/>
          <w:b w:val="0"/>
          <w:i w:val="0"/>
        </w:rPr>
        <w:t>Etapa 0 a proiectului Sentinel Core defineste in mod coerent problema, obiectivele si arhitectura unei platforme locale pentru monitorizare si operatii de securitate de baza. Documentatia stabileste ce trebuie construit, de ce sunt necesare modulele propuse si cum interactioneaza acestea intr-o solutie unificata. In aceasta faza, valoarea principala nu este data de rezultate experimentale, ci de claritatea proiectarii si de reducerea incertitudinilor tehnice.</w:t>
      </w:r>
    </w:p>
    <w:p>
      <w:pPr>
        <w:spacing w:after="120"/>
      </w:pPr>
      <w:r>
        <w:rPr>
          <w:rFonts w:ascii="Times New Roman" w:hAnsi="Times New Roman" w:eastAsia="Times New Roman"/>
          <w:b w:val="0"/>
          <w:i w:val="0"/>
        </w:rPr>
        <w:t>Pe baza acestei documentatii, implementarea poate continua incremental, incepand cu colectarea de telemetrie si cu modulele locale, urmand ca integrarea cu servicii externe si rafinarea mecanismelor de securitate sa fie dezvoltate in etapele urmatoare. Astfel, proiectul are o fundatie bine definita, adecvata atat unui demers academic, cat si unei demonstratii tehnice convingatoare.</w:t>
      </w:r>
    </w:p>
    <w:p>
      <w:pPr>
        <w:pStyle w:val="Heading1"/>
        <w:spacing w:after="120"/>
      </w:pPr>
      <w:r>
        <w:rPr>
          <w:rFonts w:ascii="Times New Roman" w:hAnsi="Times New Roman" w:eastAsia="Times New Roman"/>
          <w:b/>
        </w:rPr>
        <w:t>Bibliografie</w:t>
      </w:r>
    </w:p>
    <w:p>
      <w:pPr>
        <w:spacing w:after="120"/>
      </w:pPr>
      <w:r>
        <w:rPr>
          <w:rFonts w:ascii="Times New Roman" w:hAnsi="Times New Roman" w:eastAsia="Times New Roman"/>
          <w:b w:val="0"/>
          <w:i w:val="0"/>
        </w:rPr>
        <w:t>[1] Proiect_UTM, README si structura sursa a aplicatiei, proiect local analizat in aprilie 2026.</w:t>
      </w:r>
    </w:p>
    <w:p>
      <w:pPr>
        <w:spacing w:after="120"/>
      </w:pPr>
      <w:r>
        <w:rPr>
          <w:rFonts w:ascii="Times New Roman" w:hAnsi="Times New Roman" w:eastAsia="Times New Roman"/>
          <w:b w:val="0"/>
          <w:i w:val="0"/>
        </w:rPr>
        <w:t>[2] Node.js Documentation, https://nodejs.org/en/docs, accesat in aprilie 2026.</w:t>
      </w:r>
    </w:p>
    <w:p>
      <w:pPr>
        <w:spacing w:after="120"/>
      </w:pPr>
      <w:r>
        <w:rPr>
          <w:rFonts w:ascii="Times New Roman" w:hAnsi="Times New Roman" w:eastAsia="Times New Roman"/>
          <w:b w:val="0"/>
          <w:i w:val="0"/>
        </w:rPr>
        <w:t>[3] Express - Node.js web application framework, https://expressjs.com, accesat in aprilie 2026.</w:t>
      </w:r>
    </w:p>
    <w:p>
      <w:pPr>
        <w:spacing w:after="120"/>
      </w:pPr>
      <w:r>
        <w:rPr>
          <w:rFonts w:ascii="Times New Roman" w:hAnsi="Times New Roman" w:eastAsia="Times New Roman"/>
          <w:b w:val="0"/>
          <w:i w:val="0"/>
        </w:rPr>
        <w:t>[4] React Documentation, https://react.dev, accesat in aprilie 2026.</w:t>
      </w:r>
    </w:p>
    <w:p>
      <w:pPr>
        <w:spacing w:after="120"/>
      </w:pPr>
      <w:r>
        <w:rPr>
          <w:rFonts w:ascii="Times New Roman" w:hAnsi="Times New Roman" w:eastAsia="Times New Roman"/>
          <w:b w:val="0"/>
          <w:i w:val="0"/>
        </w:rPr>
        <w:t>[5] Vite Guide, https://vite.dev/guide, accesat in aprilie 2026.</w:t>
      </w:r>
    </w:p>
    <w:p>
      <w:pPr>
        <w:spacing w:after="120"/>
      </w:pPr>
      <w:r>
        <w:rPr>
          <w:rFonts w:ascii="Times New Roman" w:hAnsi="Times New Roman" w:eastAsia="Times New Roman"/>
          <w:b w:val="0"/>
          <w:i w:val="0"/>
        </w:rPr>
        <w:t>[6] Bootstrap Documentation, https://getbootstrap.com/docs, accesat in aprilie 2026.</w:t>
      </w:r>
    </w:p>
    <w:p>
      <w:pPr>
        <w:spacing w:after="120"/>
      </w:pPr>
      <w:r>
        <w:rPr>
          <w:rFonts w:ascii="Times New Roman" w:hAnsi="Times New Roman" w:eastAsia="Times New Roman"/>
          <w:b w:val="0"/>
          <w:i w:val="0"/>
        </w:rPr>
        <w:t>[7] systeminformation for Node.js, https://github.com/sebhildebrandt/systeminformation, accesat in aprilie 2026.</w:t>
      </w:r>
    </w:p>
    <w:p>
      <w:pPr>
        <w:spacing w:after="120"/>
      </w:pPr>
      <w:r>
        <w:rPr>
          <w:rFonts w:ascii="Times New Roman" w:hAnsi="Times New Roman" w:eastAsia="Times New Roman"/>
          <w:b w:val="0"/>
          <w:i w:val="0"/>
        </w:rPr>
        <w:t>[8] Hybrid Analysis / Falcon Sandbox, https://www.hybrid-analysis.com, accesat in aprilie 2026.</w:t>
      </w:r>
    </w:p>
    <w:sectPr>
      <w:headerReference r:id="rId20" w:type="default"/>
      <w:footerReference r:id="rId21" w:type="default"/>
      <w:type w:val="nextPage"/>
      <w:pgSz w:h="16840" w:w="11910" w:orient="portrait"/>
      <w:pgMar w:bottom="1440" w:top="1440" w:left="1440" w:right="1440" w:header="0" w:footer="8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8" name=""/>
              <a:graphic>
                <a:graphicData uri="http://schemas.microsoft.com/office/word/2010/wordprocessingShape">
                  <wps:wsp>
                    <wps:cNvSpPr/>
                    <wps:cNvPr id="9" name="Shape 9"/>
                    <wps:spPr>
                      <a:xfrm>
                        <a:off x="6184835" y="3660303"/>
                        <a:ext cx="151130" cy="239395"/>
                      </a:xfrm>
                      <a:custGeom>
                        <a:rect b="b" l="l" r="r" t="t"/>
                        <a:pathLst>
                          <a:path extrusionOk="0" h="239395" w="151130">
                            <a:moveTo>
                              <a:pt x="0" y="0"/>
                            </a:moveTo>
                            <a:lnTo>
                              <a:pt x="0" y="239395"/>
                            </a:lnTo>
                            <a:lnTo>
                              <a:pt x="151130" y="239395"/>
                            </a:lnTo>
                            <a:lnTo>
                              <a:pt x="151130" y="0"/>
                            </a:lnTo>
                            <a:close/>
                          </a:path>
                        </a:pathLst>
                      </a:custGeom>
                      <a:noFill/>
                      <a:ln>
                        <a:noFill/>
                      </a:ln>
                    </wps:spPr>
                    <wps:txbx>
                      <w:txbxContent>
                        <w:p w:rsidR="00000000" w:rsidDel="00000000" w:rsidP="00000000" w:rsidRDefault="00000000" w:rsidRPr="00000000">
                          <w:pPr>
                            <w:spacing w:after="0" w:before="65"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60655" cy="2489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2" name=""/>
              <a:graphic>
                <a:graphicData uri="http://schemas.microsoft.com/office/word/2010/wordprocessingShape">
                  <wps:wsp>
                    <wps:cNvSpPr/>
                    <wps:cNvPr id="3" name="Shape 3"/>
                    <wps:spPr>
                      <a:xfrm>
                        <a:off x="6184835" y="3660303"/>
                        <a:ext cx="151130" cy="239395"/>
                      </a:xfrm>
                      <a:custGeom>
                        <a:rect b="b" l="l" r="r" t="t"/>
                        <a:pathLst>
                          <a:path extrusionOk="0" h="239395" w="151130">
                            <a:moveTo>
                              <a:pt x="0" y="0"/>
                            </a:moveTo>
                            <a:lnTo>
                              <a:pt x="0" y="239395"/>
                            </a:lnTo>
                            <a:lnTo>
                              <a:pt x="151130" y="239395"/>
                            </a:lnTo>
                            <a:lnTo>
                              <a:pt x="151130" y="0"/>
                            </a:lnTo>
                            <a:close/>
                          </a:path>
                        </a:pathLst>
                      </a:custGeom>
                      <a:noFill/>
                      <a:ln>
                        <a:noFill/>
                      </a:ln>
                    </wps:spPr>
                    <wps:txbx>
                      <w:txbxContent>
                        <w:p w:rsidR="00000000" w:rsidDel="00000000" w:rsidP="00000000" w:rsidRDefault="00000000" w:rsidRPr="00000000">
                          <w:pPr>
                            <w:spacing w:after="0" w:before="65"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0655" cy="24892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3" name=""/>
              <a:graphic>
                <a:graphicData uri="http://schemas.microsoft.com/office/word/2010/wordprocessingShape">
                  <wps:wsp>
                    <wps:cNvSpPr/>
                    <wps:cNvPr id="4" name="Shape 4"/>
                    <wps:spPr>
                      <a:xfrm>
                        <a:off x="6184835" y="3660303"/>
                        <a:ext cx="151130" cy="239395"/>
                      </a:xfrm>
                      <a:custGeom>
                        <a:rect b="b" l="l" r="r" t="t"/>
                        <a:pathLst>
                          <a:path extrusionOk="0" h="239395" w="151130">
                            <a:moveTo>
                              <a:pt x="0" y="0"/>
                            </a:moveTo>
                            <a:lnTo>
                              <a:pt x="0" y="239395"/>
                            </a:lnTo>
                            <a:lnTo>
                              <a:pt x="151130" y="239395"/>
                            </a:lnTo>
                            <a:lnTo>
                              <a:pt x="151130" y="0"/>
                            </a:lnTo>
                            <a:close/>
                          </a:path>
                        </a:pathLst>
                      </a:custGeom>
                      <a:noFill/>
                      <a:ln>
                        <a:noFill/>
                      </a:ln>
                    </wps:spPr>
                    <wps:txbx>
                      <w:txbxContent>
                        <w:p w:rsidR="00000000" w:rsidDel="00000000" w:rsidP="00000000" w:rsidRDefault="00000000" w:rsidRPr="00000000">
                          <w:pPr>
                            <w:spacing w:after="0" w:before="65"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0655" cy="24892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6" name=""/>
              <a:graphic>
                <a:graphicData uri="http://schemas.microsoft.com/office/word/2010/wordprocessingShape">
                  <wps:wsp>
                    <wps:cNvSpPr/>
                    <wps:cNvPr id="7" name="Shape 7"/>
                    <wps:spPr>
                      <a:xfrm>
                        <a:off x="6184835" y="3660303"/>
                        <a:ext cx="151130" cy="239395"/>
                      </a:xfrm>
                      <a:custGeom>
                        <a:rect b="b" l="l" r="r" t="t"/>
                        <a:pathLst>
                          <a:path extrusionOk="0" h="239395" w="151130">
                            <a:moveTo>
                              <a:pt x="0" y="0"/>
                            </a:moveTo>
                            <a:lnTo>
                              <a:pt x="0" y="239395"/>
                            </a:lnTo>
                            <a:lnTo>
                              <a:pt x="151130" y="239395"/>
                            </a:lnTo>
                            <a:lnTo>
                              <a:pt x="151130" y="0"/>
                            </a:lnTo>
                            <a:close/>
                          </a:path>
                        </a:pathLst>
                      </a:custGeom>
                      <a:noFill/>
                      <a:ln>
                        <a:noFill/>
                      </a:ln>
                    </wps:spPr>
                    <wps:txbx>
                      <w:txbxContent>
                        <w:p w:rsidR="00000000" w:rsidDel="00000000" w:rsidP="00000000" w:rsidRDefault="00000000" w:rsidRPr="00000000">
                          <w:pPr>
                            <w:spacing w:after="0" w:before="65"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7</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60655" cy="24892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7" name=""/>
              <a:graphic>
                <a:graphicData uri="http://schemas.microsoft.com/office/word/2010/wordprocessingShape">
                  <wps:wsp>
                    <wps:cNvSpPr/>
                    <wps:cNvPr id="8" name="Shape 8"/>
                    <wps:spPr>
                      <a:xfrm>
                        <a:off x="6184835" y="3660303"/>
                        <a:ext cx="151130" cy="239395"/>
                      </a:xfrm>
                      <a:custGeom>
                        <a:rect b="b" l="l" r="r" t="t"/>
                        <a:pathLst>
                          <a:path extrusionOk="0" h="239395" w="151130">
                            <a:moveTo>
                              <a:pt x="0" y="0"/>
                            </a:moveTo>
                            <a:lnTo>
                              <a:pt x="0" y="239395"/>
                            </a:lnTo>
                            <a:lnTo>
                              <a:pt x="151130" y="239395"/>
                            </a:lnTo>
                            <a:lnTo>
                              <a:pt x="151130" y="0"/>
                            </a:lnTo>
                            <a:close/>
                          </a:path>
                        </a:pathLst>
                      </a:custGeom>
                      <a:noFill/>
                      <a:ln>
                        <a:noFill/>
                      </a:ln>
                    </wps:spPr>
                    <wps:txbx>
                      <w:txbxContent>
                        <w:p w:rsidR="00000000" w:rsidDel="00000000" w:rsidP="00000000" w:rsidRDefault="00000000" w:rsidRPr="00000000">
                          <w:pPr>
                            <w:spacing w:after="0" w:before="65"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60655" cy="2489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264285" cy="483870"/>
              <wp:effectExtent b="0" l="0" r="0" t="0"/>
              <wp:wrapNone/>
              <wp:docPr id="4" name=""/>
              <a:graphic>
                <a:graphicData uri="http://schemas.microsoft.com/office/word/2010/wordprocessingShape">
                  <wps:wsp>
                    <wps:cNvSpPr/>
                    <wps:cNvPr id="5" name="Shape 5"/>
                    <wps:spPr>
                      <a:xfrm>
                        <a:off x="4718620" y="3542828"/>
                        <a:ext cx="1254760" cy="474345"/>
                      </a:xfrm>
                      <a:custGeom>
                        <a:rect b="b" l="l" r="r" t="t"/>
                        <a:pathLst>
                          <a:path extrusionOk="0" h="474345" w="1254760">
                            <a:moveTo>
                              <a:pt x="0" y="0"/>
                            </a:moveTo>
                            <a:lnTo>
                              <a:pt x="0" y="474345"/>
                            </a:lnTo>
                            <a:lnTo>
                              <a:pt x="1254760" y="474345"/>
                            </a:lnTo>
                            <a:lnTo>
                              <a:pt x="1254760" y="0"/>
                            </a:lnTo>
                            <a:close/>
                          </a:path>
                        </a:pathLst>
                      </a:custGeom>
                      <a:noFill/>
                      <a:ln>
                        <a:noFill/>
                      </a:ln>
                    </wps:spPr>
                    <wps:txbx>
                      <w:txbxContent>
                        <w:p w:rsidR="00000000" w:rsidDel="00000000" w:rsidP="00000000" w:rsidRDefault="00000000" w:rsidRPr="00000000">
                          <w:pPr>
                            <w:spacing w:after="0" w:before="133.99999618530273" w:line="240"/>
                            <w:ind w:left="20" w:right="0" w:firstLine="20"/>
                            <w:jc w:val="left"/>
                            <w:textDirection w:val="btLr"/>
                          </w:pPr>
                          <w:r w:rsidDel="00000000" w:rsidR="00000000" w:rsidRPr="00000000">
                            <w:rPr>
                              <w:rFonts w:ascii="Georgia" w:cs="Georgia" w:eastAsia="Georgia" w:hAnsi="Georgia"/>
                              <w:b w:val="1"/>
                              <w:i w:val="0"/>
                              <w:smallCaps w:val="0"/>
                              <w:strike w:val="0"/>
                              <w:color w:val="000000"/>
                              <w:sz w:val="49"/>
                              <w:vertAlign w:val="baseline"/>
                            </w:rPr>
                            <w:t xml:space="preserve">Cuprins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264285" cy="48387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64285" cy="4838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788160" cy="483870"/>
              <wp:effectExtent b="0" l="0" r="0" t="0"/>
              <wp:wrapNone/>
              <wp:docPr id="9" name=""/>
              <a:graphic>
                <a:graphicData uri="http://schemas.microsoft.com/office/word/2010/wordprocessingShape">
                  <wps:wsp>
                    <wps:cNvSpPr/>
                    <wps:cNvPr id="10" name="Shape 10"/>
                    <wps:spPr>
                      <a:xfrm>
                        <a:off x="4456683" y="3542828"/>
                        <a:ext cx="1778635" cy="474345"/>
                      </a:xfrm>
                      <a:custGeom>
                        <a:rect b="b" l="l" r="r" t="t"/>
                        <a:pathLst>
                          <a:path extrusionOk="0" h="474345" w="1778635">
                            <a:moveTo>
                              <a:pt x="0" y="0"/>
                            </a:moveTo>
                            <a:lnTo>
                              <a:pt x="0" y="474345"/>
                            </a:lnTo>
                            <a:lnTo>
                              <a:pt x="1778635" y="474345"/>
                            </a:lnTo>
                            <a:lnTo>
                              <a:pt x="1778635" y="0"/>
                            </a:lnTo>
                            <a:close/>
                          </a:path>
                        </a:pathLst>
                      </a:custGeom>
                      <a:noFill/>
                      <a:ln>
                        <a:noFill/>
                      </a:ln>
                    </wps:spPr>
                    <wps:txbx>
                      <w:txbxContent>
                        <w:p w:rsidR="00000000" w:rsidDel="00000000" w:rsidP="00000000" w:rsidRDefault="00000000" w:rsidRPr="00000000">
                          <w:pPr>
                            <w:spacing w:after="0" w:before="133.99999618530273" w:line="240"/>
                            <w:ind w:left="20" w:right="0" w:firstLine="20"/>
                            <w:jc w:val="left"/>
                            <w:textDirection w:val="btLr"/>
                          </w:pPr>
                          <w:r w:rsidDel="00000000" w:rsidR="00000000" w:rsidRPr="00000000">
                            <w:rPr>
                              <w:rFonts w:ascii="Georgia" w:cs="Georgia" w:eastAsia="Georgia" w:hAnsi="Georgia"/>
                              <w:b w:val="1"/>
                              <w:i w:val="0"/>
                              <w:smallCaps w:val="0"/>
                              <w:strike w:val="0"/>
                              <w:color w:val="000000"/>
                              <w:sz w:val="49"/>
                              <w:vertAlign w:val="baseline"/>
                            </w:rPr>
                            <w:t xml:space="preserve">Capitolul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788160" cy="483870"/>
              <wp:effectExtent b="0" l="0" r="0" t="0"/>
              <wp:wrapNone/>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788160" cy="48387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788160" cy="483870"/>
              <wp:effectExtent b="0" l="0" r="0" t="0"/>
              <wp:wrapNone/>
              <wp:docPr id="5" name=""/>
              <a:graphic>
                <a:graphicData uri="http://schemas.microsoft.com/office/word/2010/wordprocessingShape">
                  <wps:wsp>
                    <wps:cNvSpPr/>
                    <wps:cNvPr id="6" name="Shape 6"/>
                    <wps:spPr>
                      <a:xfrm>
                        <a:off x="4456683" y="3542828"/>
                        <a:ext cx="1778635" cy="474345"/>
                      </a:xfrm>
                      <a:custGeom>
                        <a:rect b="b" l="l" r="r" t="t"/>
                        <a:pathLst>
                          <a:path extrusionOk="0" h="474345" w="1778635">
                            <a:moveTo>
                              <a:pt x="0" y="0"/>
                            </a:moveTo>
                            <a:lnTo>
                              <a:pt x="0" y="474345"/>
                            </a:lnTo>
                            <a:lnTo>
                              <a:pt x="1778635" y="474345"/>
                            </a:lnTo>
                            <a:lnTo>
                              <a:pt x="1778635" y="0"/>
                            </a:lnTo>
                            <a:close/>
                          </a:path>
                        </a:pathLst>
                      </a:custGeom>
                      <a:noFill/>
                      <a:ln>
                        <a:noFill/>
                      </a:ln>
                    </wps:spPr>
                    <wps:txbx>
                      <w:txbxContent>
                        <w:p w:rsidR="00000000" w:rsidDel="00000000" w:rsidP="00000000" w:rsidRDefault="00000000" w:rsidRPr="00000000">
                          <w:pPr>
                            <w:spacing w:after="0" w:before="133.99999618530273" w:line="240"/>
                            <w:ind w:left="20" w:right="0" w:firstLine="20"/>
                            <w:jc w:val="left"/>
                            <w:textDirection w:val="btLr"/>
                          </w:pPr>
                          <w:r w:rsidDel="00000000" w:rsidR="00000000" w:rsidRPr="00000000">
                            <w:rPr>
                              <w:rFonts w:ascii="Georgia" w:cs="Georgia" w:eastAsia="Georgia" w:hAnsi="Georgia"/>
                              <w:b w:val="1"/>
                              <w:i w:val="0"/>
                              <w:smallCaps w:val="0"/>
                              <w:strike w:val="0"/>
                              <w:color w:val="000000"/>
                              <w:sz w:val="49"/>
                              <w:vertAlign w:val="baseline"/>
                            </w:rPr>
                            <w:t xml:space="preserve">Capitolul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788160" cy="483870"/>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88160" cy="48387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809114" cy="483870"/>
              <wp:effectExtent b="0" l="0" r="0" t="0"/>
              <wp:wrapNone/>
              <wp:docPr id="1" name=""/>
              <a:graphic>
                <a:graphicData uri="http://schemas.microsoft.com/office/word/2010/wordprocessingShape">
                  <wps:wsp>
                    <wps:cNvSpPr/>
                    <wps:cNvPr id="2" name="Shape 2"/>
                    <wps:spPr>
                      <a:xfrm>
                        <a:off x="4446206" y="3542828"/>
                        <a:ext cx="1799589" cy="474345"/>
                      </a:xfrm>
                      <a:custGeom>
                        <a:rect b="b" l="l" r="r" t="t"/>
                        <a:pathLst>
                          <a:path extrusionOk="0" h="474345" w="1799589">
                            <a:moveTo>
                              <a:pt x="0" y="0"/>
                            </a:moveTo>
                            <a:lnTo>
                              <a:pt x="0" y="474345"/>
                            </a:lnTo>
                            <a:lnTo>
                              <a:pt x="1799589" y="474345"/>
                            </a:lnTo>
                            <a:lnTo>
                              <a:pt x="1799589" y="0"/>
                            </a:lnTo>
                            <a:close/>
                          </a:path>
                        </a:pathLst>
                      </a:custGeom>
                      <a:noFill/>
                      <a:ln>
                        <a:noFill/>
                      </a:ln>
                    </wps:spPr>
                    <wps:txbx>
                      <w:txbxContent>
                        <w:p w:rsidR="00000000" w:rsidDel="00000000" w:rsidP="00000000" w:rsidRDefault="00000000" w:rsidRPr="00000000">
                          <w:pPr>
                            <w:spacing w:after="0" w:before="133.99999618530273" w:line="240"/>
                            <w:ind w:left="20" w:right="0" w:firstLine="20"/>
                            <w:jc w:val="left"/>
                            <w:textDirection w:val="btLr"/>
                          </w:pPr>
                          <w:r w:rsidDel="00000000" w:rsidR="00000000" w:rsidRPr="00000000">
                            <w:rPr>
                              <w:rFonts w:ascii="Georgia" w:cs="Georgia" w:eastAsia="Georgia" w:hAnsi="Georgia"/>
                              <w:b w:val="1"/>
                              <w:i w:val="0"/>
                              <w:smallCaps w:val="0"/>
                              <w:strike w:val="0"/>
                              <w:color w:val="000000"/>
                              <w:sz w:val="49"/>
                              <w:vertAlign w:val="baseline"/>
                            </w:rPr>
                            <w:t xml:space="preserve">Bibliografie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882332</wp:posOffset>
              </wp:positionH>
              <wp:positionV relativeFrom="page">
                <wp:posOffset>1780223</wp:posOffset>
              </wp:positionV>
              <wp:extent cx="1809114" cy="48387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09114" cy="4838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7" w:hanging="840"/>
      </w:pPr>
      <w:rPr/>
    </w:lvl>
    <w:lvl w:ilvl="1">
      <w:start w:val="1"/>
      <w:numFmt w:val="decimal"/>
      <w:lvlText w:val="%1.%2"/>
      <w:lvlJc w:val="left"/>
      <w:pPr>
        <w:ind w:left="957" w:hanging="840"/>
      </w:pPr>
      <w:rPr>
        <w:rFonts w:ascii="Georgia" w:cs="Georgia" w:eastAsia="Georgia" w:hAnsi="Georgia"/>
        <w:b w:val="1"/>
        <w:bCs w:val="1"/>
        <w:sz w:val="34"/>
        <w:szCs w:val="34"/>
      </w:rPr>
    </w:lvl>
    <w:lvl w:ilvl="2">
      <w:start w:val="1"/>
      <w:numFmt w:val="decimal"/>
      <w:lvlText w:val="%1.%2.%3"/>
      <w:lvlJc w:val="left"/>
      <w:pPr>
        <w:ind w:left="1068" w:hanging="952"/>
      </w:pPr>
      <w:rPr>
        <w:rFonts w:ascii="Georgia" w:cs="Georgia" w:eastAsia="Georgia" w:hAnsi="Georgia"/>
        <w:b w:val="1"/>
        <w:bCs w:val="1"/>
        <w:sz w:val="28"/>
        <w:szCs w:val="28"/>
      </w:rPr>
    </w:lvl>
    <w:lvl w:ilvl="3">
      <w:start w:val="0"/>
      <w:numFmt w:val="bullet"/>
      <w:lvlText w:val="•"/>
      <w:lvlJc w:val="left"/>
      <w:pPr>
        <w:ind w:left="2892" w:hanging="952"/>
      </w:pPr>
      <w:rPr/>
    </w:lvl>
    <w:lvl w:ilvl="4">
      <w:start w:val="0"/>
      <w:numFmt w:val="bullet"/>
      <w:lvlText w:val="•"/>
      <w:lvlJc w:val="left"/>
      <w:pPr>
        <w:ind w:left="3808" w:hanging="952"/>
      </w:pPr>
      <w:rPr/>
    </w:lvl>
    <w:lvl w:ilvl="5">
      <w:start w:val="0"/>
      <w:numFmt w:val="bullet"/>
      <w:lvlText w:val="•"/>
      <w:lvlJc w:val="left"/>
      <w:pPr>
        <w:ind w:left="4724" w:hanging="952"/>
      </w:pPr>
      <w:rPr/>
    </w:lvl>
    <w:lvl w:ilvl="6">
      <w:start w:val="0"/>
      <w:numFmt w:val="bullet"/>
      <w:lvlText w:val="•"/>
      <w:lvlJc w:val="left"/>
      <w:pPr>
        <w:ind w:left="5640" w:hanging="952"/>
      </w:pPr>
      <w:rPr/>
    </w:lvl>
    <w:lvl w:ilvl="7">
      <w:start w:val="0"/>
      <w:numFmt w:val="bullet"/>
      <w:lvlText w:val="•"/>
      <w:lvlJc w:val="left"/>
      <w:pPr>
        <w:ind w:left="6557" w:hanging="952"/>
      </w:pPr>
      <w:rPr/>
    </w:lvl>
    <w:lvl w:ilvl="8">
      <w:start w:val="0"/>
      <w:numFmt w:val="bullet"/>
      <w:lvlText w:val="•"/>
      <w:lvlJc w:val="left"/>
      <w:pPr>
        <w:ind w:left="7473" w:hanging="952.0000000000009"/>
      </w:pPr>
      <w:rPr/>
    </w:lvl>
  </w:abstractNum>
  <w:abstractNum w:abstractNumId="2">
    <w:lvl w:ilvl="0">
      <w:start w:val="1"/>
      <w:numFmt w:val="decimal"/>
      <w:lvlText w:val="%1"/>
      <w:lvlJc w:val="left"/>
      <w:pPr>
        <w:ind w:left="475" w:hanging="359"/>
      </w:pPr>
      <w:rPr>
        <w:rFonts w:ascii="Georgia" w:cs="Georgia" w:eastAsia="Georgia" w:hAnsi="Georgia"/>
        <w:b w:val="1"/>
        <w:bCs w:val="1"/>
        <w:sz w:val="24"/>
        <w:szCs w:val="24"/>
      </w:rPr>
    </w:lvl>
    <w:lvl w:ilvl="1">
      <w:start w:val="1"/>
      <w:numFmt w:val="decimal"/>
      <w:lvlText w:val="%1.%2"/>
      <w:lvlJc w:val="left"/>
      <w:pPr>
        <w:ind w:left="1025" w:hanging="550"/>
      </w:pPr>
      <w:rPr>
        <w:rFonts w:ascii="Times New Roman" w:cs="Times New Roman" w:eastAsia="Times New Roman" w:hAnsi="Times New Roman"/>
        <w:sz w:val="24"/>
        <w:szCs w:val="24"/>
      </w:rPr>
    </w:lvl>
    <w:lvl w:ilvl="2">
      <w:start w:val="1"/>
      <w:numFmt w:val="decimal"/>
      <w:lvlText w:val="%1.%2.%3"/>
      <w:lvlJc w:val="left"/>
      <w:pPr>
        <w:ind w:left="1790" w:hanging="765"/>
      </w:pPr>
      <w:rPr>
        <w:rFonts w:ascii="Times New Roman" w:cs="Times New Roman" w:eastAsia="Times New Roman" w:hAnsi="Times New Roman"/>
        <w:sz w:val="24"/>
        <w:szCs w:val="24"/>
      </w:rPr>
    </w:lvl>
    <w:lvl w:ilvl="3">
      <w:start w:val="0"/>
      <w:numFmt w:val="bullet"/>
      <w:lvlText w:val="•"/>
      <w:lvlJc w:val="left"/>
      <w:pPr>
        <w:ind w:left="2738" w:hanging="765"/>
      </w:pPr>
      <w:rPr/>
    </w:lvl>
    <w:lvl w:ilvl="4">
      <w:start w:val="0"/>
      <w:numFmt w:val="bullet"/>
      <w:lvlText w:val="•"/>
      <w:lvlJc w:val="left"/>
      <w:pPr>
        <w:ind w:left="3676" w:hanging="765"/>
      </w:pPr>
      <w:rPr/>
    </w:lvl>
    <w:lvl w:ilvl="5">
      <w:start w:val="0"/>
      <w:numFmt w:val="bullet"/>
      <w:lvlText w:val="•"/>
      <w:lvlJc w:val="left"/>
      <w:pPr>
        <w:ind w:left="4614" w:hanging="765"/>
      </w:pPr>
      <w:rPr/>
    </w:lvl>
    <w:lvl w:ilvl="6">
      <w:start w:val="0"/>
      <w:numFmt w:val="bullet"/>
      <w:lvlText w:val="•"/>
      <w:lvlJc w:val="left"/>
      <w:pPr>
        <w:ind w:left="5552" w:hanging="765"/>
      </w:pPr>
      <w:rPr/>
    </w:lvl>
    <w:lvl w:ilvl="7">
      <w:start w:val="0"/>
      <w:numFmt w:val="bullet"/>
      <w:lvlText w:val="•"/>
      <w:lvlJc w:val="left"/>
      <w:pPr>
        <w:ind w:left="6491" w:hanging="765"/>
      </w:pPr>
      <w:rPr/>
    </w:lvl>
    <w:lvl w:ilvl="8">
      <w:start w:val="0"/>
      <w:numFmt w:val="bullet"/>
      <w:lvlText w:val="•"/>
      <w:lvlJc w:val="left"/>
      <w:pPr>
        <w:ind w:left="7429" w:hanging="76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4"/>
    </w:rPr>
  </w:style>
  <w:style w:type="paragraph" w:styleId="Heading1">
    <w:name w:val="heading 1"/>
    <w:basedOn w:val="Normal"/>
    <w:next w:val="Normal"/>
    <w:pPr>
      <w:spacing w:before="134" w:lineRule="auto"/>
      <w:ind w:left="20"/>
    </w:pPr>
    <w:rPr>
      <w:rFonts w:ascii="Times New Roman" w:cs="Georgia" w:eastAsia="Times New Roman" w:hAnsi="Times New Roman"/>
      <w:b/>
      <w:bCs w:val="1"/>
      <w:sz w:val="32"/>
      <w:szCs w:val="49"/>
    </w:rPr>
  </w:style>
  <w:style w:type="paragraph" w:styleId="Heading2">
    <w:name w:val="heading 2"/>
    <w:basedOn w:val="Normal"/>
    <w:next w:val="Normal"/>
    <w:pPr>
      <w:ind w:left="245" w:hanging="841"/>
    </w:pPr>
    <w:rPr>
      <w:rFonts w:ascii="Times New Roman" w:cs="Georgia" w:eastAsia="Times New Roman" w:hAnsi="Times New Roman"/>
      <w:b/>
      <w:bCs w:val="1"/>
      <w:sz w:val="26"/>
      <w:szCs w:val="34"/>
    </w:rPr>
  </w:style>
  <w:style w:type="paragraph" w:styleId="Heading3">
    <w:name w:val="heading 3"/>
    <w:basedOn w:val="Normal"/>
    <w:next w:val="Normal"/>
    <w:pPr>
      <w:ind w:left="245" w:right="245"/>
    </w:pPr>
    <w:rPr>
      <w:rFonts w:ascii="Times New Roman" w:cs="Georgia" w:eastAsia="Times New Roman" w:hAnsi="Times New Roman"/>
      <w:b/>
      <w:bCs w:val="1"/>
      <w:sz w:val="24"/>
      <w:szCs w:val="28"/>
    </w:rPr>
  </w:style>
  <w:style w:type="paragraph" w:styleId="Heading4">
    <w:name w:val="heading 4"/>
    <w:basedOn w:val="Normal"/>
    <w:next w:val="Normal"/>
    <w:pPr>
      <w:spacing w:before="152" w:lineRule="auto"/>
      <w:ind w:left="245" w:right="245"/>
      <w:jc w:val="center"/>
    </w:pPr>
    <w:rPr>
      <w:rFonts w:ascii="Times New Roman" w:cs="Georgia" w:eastAsia="Times New Roman" w:hAnsi="Times New Roman"/>
      <w:b/>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header" Target="header2.xml"/><Relationship Id="rId10" Type="http://schemas.openxmlformats.org/officeDocument/2006/relationships/footer" Target="footer1.xml"/><Relationship Id="rId21" Type="http://schemas.openxmlformats.org/officeDocument/2006/relationships/footer" Target="footer5.xm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footer" Target="footer3.xml"/><Relationship Id="rId17" Type="http://schemas.openxmlformats.org/officeDocument/2006/relationships/hyperlink" Target="https://doi.org/10.1145/356635.356640" TargetMode="External"/><Relationship Id="rId16" Type="http://schemas.openxmlformats.org/officeDocument/2006/relationships/footer" Target="footer4.xml"/><Relationship Id="rId5" Type="http://schemas.openxmlformats.org/officeDocument/2006/relationships/styles" Target="styles.xml"/><Relationship Id="rId19" Type="http://schemas.openxmlformats.org/officeDocument/2006/relationships/hyperlink" Target="https://doi.org/10.1145/356635.356640" TargetMode="External"/><Relationship Id="rId6" Type="http://schemas.openxmlformats.org/officeDocument/2006/relationships/customXml" Target="../customXML/item1.xml"/><Relationship Id="rId18" Type="http://schemas.openxmlformats.org/officeDocument/2006/relationships/hyperlink" Target="https://doi.org/10.1145/356635.356640" TargetMode="External"/><Relationship Id="rId7" Type="http://schemas.openxmlformats.org/officeDocument/2006/relationships/image" Target="media/image1.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hnGPKMm5b3uU2EOmlVVZAyaUg==">CgMxLjAyD2lkLmlqcm9wNm04NGFqbzIOaC44NmQwc2l4ZmVwdGsyD2lkLnkwcTJreGFhcjloYzIOaC55cGo4dHh3aWJrY2IyD2lkLnpkOWdreTNhZHVoMTIOaC53bmxxdzI0bzAxMmEyDmlkLmZlbnBydXdnYTU3Mg5oLmlueDBsMm92NjAyajIPaWQuY3czdzAxZTFqM2tnMg5oLnB5ZWNycWkzOWxrYTIPaWQuOTFsdzQzcmJlcnJ3Mg5oLjVzam5lbmgzOTU5MDIPaWQudmRjaXY1YnFlbTlzMg5oLmk1dHY4enJzM2JiczgAciExdmlqZjQ2eG9OM2p2NlV6bWlVc01JbEdETWprMWFxc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Sentinel Core - Documentatie de analiza si proiectare</dc:title>
  <cp:lastModifiedBy>python-docx</cp:lastModifiedBy>
  <cp:revision>1</cp:revision>
  <dcterms:modified xsi:type="dcterms:W3CDTF">2026-04-15T16:59:15Z</dcterms:modified>
  <dc:creator>Alexandru-Gabriel Georgescu; Dragos Popirtac</dc:creator>
  <dc:subject>Etapa 0 - documentare si proiectare</dc:subject>
  <dc:description>Document completat pentru etapa 0 a proiectului.</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2022-05-26T00:00:00Z</vt:lpwstr>
  </property>
  <property fmtid="{D5CDD505-2E9C-101B-9397-08002B2CF9AE}" pid="3" name="Creator">
    <vt:lpwstr>LaTeX with hyperref</vt:lpwstr>
  </property>
  <property fmtid="{D5CDD505-2E9C-101B-9397-08002B2CF9AE}" pid="4" name="LastSaved">
    <vt:lpwstr>2022-05-26T00:00:00Z</vt:lpwstr>
  </property>
</Properties>
</file>