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D2B08" w14:textId="77777777" w:rsidR="00200AF7" w:rsidRPr="00200AF7" w:rsidRDefault="00200AF7" w:rsidP="00200AF7">
      <w:pPr>
        <w:autoSpaceDE w:val="0"/>
        <w:autoSpaceDN w:val="0"/>
        <w:adjustRightInd w:val="0"/>
        <w:spacing w:line="360" w:lineRule="auto"/>
        <w:jc w:val="center"/>
        <w:rPr>
          <w:rFonts w:ascii="宋体" w:hAnsi="宋体" w:hint="eastAsia"/>
          <w:b/>
          <w:bCs/>
          <w:kern w:val="0"/>
          <w:sz w:val="32"/>
          <w:szCs w:val="32"/>
          <w:lang w:val="zh-CN"/>
        </w:rPr>
      </w:pPr>
      <w:r w:rsidRPr="00200AF7">
        <w:rPr>
          <w:rFonts w:ascii="宋体" w:hAnsi="宋体" w:hint="eastAsia"/>
          <w:b/>
          <w:bCs/>
          <w:kern w:val="0"/>
          <w:sz w:val="32"/>
          <w:szCs w:val="32"/>
          <w:lang w:val="zh-CN"/>
        </w:rPr>
        <w:t>2020年北京高考政治真题试题及答案</w:t>
      </w:r>
    </w:p>
    <w:p w14:paraId="330896C5" w14:textId="77777777" w:rsidR="00EF4280" w:rsidRPr="00200AF7" w:rsidRDefault="00F219F2" w:rsidP="008D5456">
      <w:pPr>
        <w:autoSpaceDE w:val="0"/>
        <w:autoSpaceDN w:val="0"/>
        <w:adjustRightInd w:val="0"/>
        <w:spacing w:line="360" w:lineRule="auto"/>
        <w:jc w:val="left"/>
        <w:rPr>
          <w:rFonts w:ascii="宋体" w:hAnsi="宋体"/>
          <w:b/>
          <w:bCs/>
          <w:kern w:val="0"/>
          <w:szCs w:val="21"/>
          <w:lang w:val="zh-CN"/>
        </w:rPr>
      </w:pPr>
      <w:r w:rsidRPr="00200AF7">
        <w:rPr>
          <w:rFonts w:ascii="宋体" w:hAnsi="宋体"/>
          <w:b/>
          <w:bCs/>
          <w:kern w:val="0"/>
          <w:szCs w:val="21"/>
          <w:lang w:val="zh-CN"/>
        </w:rPr>
        <w:t>一、选择题（在每小题列出的四个选项中，只有一项是最符合题目要求的。本部分共15小题，每小题3分，共45分）</w:t>
      </w:r>
    </w:p>
    <w:p w14:paraId="6B8CCB43"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博物馆是保护和传承人类文明的重要殿堂，是连接过去、现在、未来的桥梁。北京拥有故宫、国家博物馆等综合性博物馆，自然、天文等专门博物馆，钱币、戏曲等内容专精的博物馆以及众多的名人故居。依托丰富的博物馆资源，北京市提出要建设布局合理、展陈丰富、特色鲜明的“博物馆之城”。打造“博物馆之城”（    ）</w:t>
      </w:r>
    </w:p>
    <w:p w14:paraId="135EB3C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①</w:t>
      </w:r>
      <w:r w:rsidRPr="00200AF7">
        <w:rPr>
          <w:rFonts w:ascii="宋体" w:hAnsi="宋体"/>
          <w:kern w:val="0"/>
          <w:szCs w:val="21"/>
          <w:lang w:val="zh-CN"/>
        </w:rPr>
        <w:t>旨在恢复传统文化，增加文化的积累</w:t>
      </w:r>
    </w:p>
    <w:p w14:paraId="3323A0DA"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②</w:t>
      </w:r>
      <w:r w:rsidRPr="00200AF7">
        <w:rPr>
          <w:rFonts w:ascii="宋体" w:hAnsi="宋体"/>
          <w:kern w:val="0"/>
          <w:szCs w:val="21"/>
          <w:lang w:val="zh-CN"/>
        </w:rPr>
        <w:t>可推动博物馆之间的交流互通，实现文化趋同</w:t>
      </w:r>
    </w:p>
    <w:p w14:paraId="78DE9093"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③</w:t>
      </w:r>
      <w:r w:rsidRPr="00200AF7">
        <w:rPr>
          <w:rFonts w:ascii="宋体" w:hAnsi="宋体"/>
          <w:kern w:val="0"/>
          <w:szCs w:val="21"/>
          <w:lang w:val="zh-CN"/>
        </w:rPr>
        <w:t>能为人们创造有意义的文化体验，带动文化产业发展</w:t>
      </w:r>
    </w:p>
    <w:p w14:paraId="0D5D5F40"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④</w:t>
      </w:r>
      <w:r w:rsidRPr="00200AF7">
        <w:rPr>
          <w:rFonts w:ascii="宋体" w:hAnsi="宋体"/>
          <w:kern w:val="0"/>
          <w:szCs w:val="21"/>
          <w:lang w:val="zh-CN"/>
        </w:rPr>
        <w:t>有利于发挥北京历史文化资源优势，助力文化中心建设</w:t>
      </w:r>
    </w:p>
    <w:p w14:paraId="521BD9DD"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w:t>
      </w:r>
      <w:r w:rsidRPr="00200AF7">
        <w:rPr>
          <w:rFonts w:ascii="宋体" w:hAnsi="宋体" w:cs="宋体" w:hint="eastAsia"/>
          <w:kern w:val="0"/>
          <w:szCs w:val="21"/>
          <w:lang w:val="zh-CN"/>
        </w:rPr>
        <w:t>①②</w:t>
      </w:r>
      <w:r w:rsidRPr="00200AF7">
        <w:rPr>
          <w:rFonts w:ascii="宋体" w:hAnsi="宋体"/>
          <w:kern w:val="0"/>
          <w:szCs w:val="21"/>
          <w:lang w:val="zh-CN"/>
        </w:rPr>
        <w:t xml:space="preserve">       B.</w:t>
      </w:r>
      <w:r w:rsidRPr="00200AF7">
        <w:rPr>
          <w:rFonts w:ascii="宋体" w:hAnsi="宋体" w:cs="宋体" w:hint="eastAsia"/>
          <w:kern w:val="0"/>
          <w:szCs w:val="21"/>
          <w:lang w:val="zh-CN"/>
        </w:rPr>
        <w:t>①④</w:t>
      </w:r>
      <w:r w:rsidRPr="00200AF7">
        <w:rPr>
          <w:rFonts w:ascii="宋体" w:hAnsi="宋体"/>
          <w:kern w:val="0"/>
          <w:szCs w:val="21"/>
          <w:lang w:val="zh-CN"/>
        </w:rPr>
        <w:t xml:space="preserve">       C.</w:t>
      </w:r>
      <w:r w:rsidRPr="00200AF7">
        <w:rPr>
          <w:rFonts w:ascii="宋体" w:hAnsi="宋体" w:cs="宋体" w:hint="eastAsia"/>
          <w:kern w:val="0"/>
          <w:szCs w:val="21"/>
          <w:lang w:val="zh-CN"/>
        </w:rPr>
        <w:t>②③</w:t>
      </w:r>
      <w:r w:rsidRPr="00200AF7">
        <w:rPr>
          <w:rFonts w:ascii="宋体" w:hAnsi="宋体"/>
          <w:kern w:val="0"/>
          <w:szCs w:val="21"/>
          <w:lang w:val="zh-CN"/>
        </w:rPr>
        <w:t xml:space="preserve">      D.</w:t>
      </w:r>
      <w:r w:rsidRPr="00200AF7">
        <w:rPr>
          <w:rFonts w:ascii="宋体" w:hAnsi="宋体" w:cs="宋体" w:hint="eastAsia"/>
          <w:kern w:val="0"/>
          <w:szCs w:val="21"/>
          <w:lang w:val="zh-CN"/>
        </w:rPr>
        <w:t>③④</w:t>
      </w:r>
    </w:p>
    <w:p w14:paraId="1181D54B"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2.《众志成城抗击疫情》邮票采用连票形式，第一图集中表现了人民解放军指战员、医护人员、科研工作者、社区工作者、人民警察、志愿者等群体形象，第二图以医务工作者形象为主体，“众”字将两枚邮票紧密连接。（    ）</w:t>
      </w:r>
    </w:p>
    <w:p w14:paraId="3CE06833"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邮票的设计</w:t>
      </w:r>
    </w:p>
    <w:p w14:paraId="080A5116" w14:textId="77777777" w:rsidR="00EF4280" w:rsidRPr="00200AF7" w:rsidRDefault="00A70A98" w:rsidP="008D5456">
      <w:pPr>
        <w:spacing w:line="360" w:lineRule="auto"/>
        <w:jc w:val="left"/>
        <w:rPr>
          <w:rFonts w:ascii="宋体" w:hAnsi="宋体"/>
          <w:szCs w:val="21"/>
        </w:rPr>
      </w:pPr>
      <w:r w:rsidRPr="00A70A98">
        <w:rPr>
          <w:rFonts w:ascii="宋体" w:hAnsi="宋体"/>
          <w:noProof/>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alt="学科网(www.zxxk.com)--教育资源门户，提供试题试卷、教案、课件、教学论文、素材等各类教学资源库下载，还有大量丰富的教学资讯！" style="width:171.75pt;height:93.75pt;visibility:visible">
            <v:imagedata r:id="rId8" o:title="学科网(www" chromakey="#fdfef9"/>
          </v:shape>
        </w:pict>
      </w:r>
    </w:p>
    <w:p w14:paraId="0ED56354" w14:textId="77777777" w:rsidR="00EF4280" w:rsidRPr="00200AF7" w:rsidRDefault="00F219F2" w:rsidP="008D5456">
      <w:pPr>
        <w:autoSpaceDE w:val="0"/>
        <w:autoSpaceDN w:val="0"/>
        <w:adjustRightInd w:val="0"/>
        <w:spacing w:line="360" w:lineRule="auto"/>
        <w:ind w:left="360" w:hanging="360"/>
        <w:jc w:val="left"/>
        <w:rPr>
          <w:rFonts w:ascii="宋体" w:hAnsi="宋体"/>
          <w:kern w:val="0"/>
          <w:szCs w:val="21"/>
          <w:lang w:val="zh-CN"/>
        </w:rPr>
      </w:pPr>
      <w:r w:rsidRPr="00200AF7">
        <w:rPr>
          <w:rFonts w:ascii="宋体" w:hAnsi="宋体" w:cs="宋体" w:hint="eastAsia"/>
          <w:kern w:val="0"/>
          <w:szCs w:val="21"/>
          <w:lang w:val="zh-CN"/>
        </w:rPr>
        <w:t>①</w:t>
      </w:r>
      <w:r w:rsidRPr="00200AF7">
        <w:rPr>
          <w:rFonts w:ascii="宋体" w:hAnsi="宋体"/>
          <w:kern w:val="0"/>
          <w:szCs w:val="21"/>
          <w:lang w:val="zh-CN"/>
        </w:rPr>
        <w:tab/>
      </w:r>
      <w:r w:rsidR="00CF2EF7" w:rsidRPr="00200AF7">
        <w:rPr>
          <w:rFonts w:ascii="宋体" w:hAnsi="宋体"/>
          <w:kern w:val="0"/>
          <w:szCs w:val="21"/>
          <w:lang w:val="zh-CN"/>
        </w:rPr>
        <w:t>在方寸之间记录了万众一心抗击疫情的历程，讲述了中国故事</w:t>
      </w:r>
    </w:p>
    <w:p w14:paraId="2B50590C" w14:textId="77777777" w:rsidR="00EF4280" w:rsidRPr="00200AF7" w:rsidRDefault="00F219F2" w:rsidP="008D5456">
      <w:pPr>
        <w:autoSpaceDE w:val="0"/>
        <w:autoSpaceDN w:val="0"/>
        <w:adjustRightInd w:val="0"/>
        <w:spacing w:line="360" w:lineRule="auto"/>
        <w:ind w:left="360" w:hanging="360"/>
        <w:jc w:val="left"/>
        <w:rPr>
          <w:rFonts w:ascii="宋体" w:hAnsi="宋体"/>
          <w:kern w:val="0"/>
          <w:szCs w:val="21"/>
          <w:lang w:val="zh-CN"/>
        </w:rPr>
      </w:pPr>
      <w:r w:rsidRPr="00200AF7">
        <w:rPr>
          <w:rFonts w:ascii="宋体" w:hAnsi="宋体" w:cs="宋体" w:hint="eastAsia"/>
          <w:kern w:val="0"/>
          <w:szCs w:val="21"/>
          <w:lang w:val="zh-CN"/>
        </w:rPr>
        <w:t>②</w:t>
      </w:r>
      <w:r w:rsidRPr="00200AF7">
        <w:rPr>
          <w:rFonts w:ascii="宋体" w:hAnsi="宋体"/>
          <w:kern w:val="0"/>
          <w:szCs w:val="21"/>
          <w:lang w:val="zh-CN"/>
        </w:rPr>
        <w:tab/>
      </w:r>
      <w:r w:rsidR="00CF2EF7" w:rsidRPr="00200AF7">
        <w:rPr>
          <w:rFonts w:ascii="宋体" w:hAnsi="宋体" w:cs="宋体" w:hint="eastAsia"/>
          <w:kern w:val="0"/>
          <w:szCs w:val="21"/>
          <w:lang w:val="zh-CN"/>
        </w:rPr>
        <w:t>②</w:t>
      </w:r>
      <w:r w:rsidR="00CF2EF7" w:rsidRPr="00200AF7">
        <w:rPr>
          <w:rFonts w:ascii="宋体" w:hAnsi="宋体"/>
          <w:kern w:val="0"/>
          <w:szCs w:val="21"/>
          <w:lang w:val="zh-CN"/>
        </w:rPr>
        <w:t>描绘了中华儿女逆行出征的场景，彰显了英勇无畏的奉献精神</w:t>
      </w:r>
    </w:p>
    <w:p w14:paraId="4474D86F" w14:textId="77777777" w:rsidR="00EF4280" w:rsidRPr="00200AF7" w:rsidRDefault="00F219F2" w:rsidP="008D5456">
      <w:pPr>
        <w:autoSpaceDE w:val="0"/>
        <w:autoSpaceDN w:val="0"/>
        <w:adjustRightInd w:val="0"/>
        <w:spacing w:line="360" w:lineRule="auto"/>
        <w:ind w:left="360" w:hanging="360"/>
        <w:jc w:val="left"/>
        <w:rPr>
          <w:rFonts w:ascii="宋体" w:hAnsi="宋体"/>
          <w:kern w:val="0"/>
          <w:szCs w:val="21"/>
          <w:lang w:val="zh-CN"/>
        </w:rPr>
      </w:pPr>
      <w:r w:rsidRPr="00200AF7">
        <w:rPr>
          <w:rFonts w:ascii="宋体" w:hAnsi="宋体" w:cs="宋体" w:hint="eastAsia"/>
          <w:kern w:val="0"/>
          <w:szCs w:val="21"/>
          <w:lang w:val="zh-CN"/>
        </w:rPr>
        <w:t>③</w:t>
      </w:r>
      <w:r w:rsidRPr="00200AF7">
        <w:rPr>
          <w:rFonts w:ascii="宋体" w:hAnsi="宋体"/>
          <w:kern w:val="0"/>
          <w:szCs w:val="21"/>
          <w:lang w:val="zh-CN"/>
        </w:rPr>
        <w:tab/>
      </w:r>
      <w:r w:rsidR="00CF2EF7" w:rsidRPr="00200AF7">
        <w:rPr>
          <w:rFonts w:ascii="宋体" w:hAnsi="宋体"/>
          <w:kern w:val="0"/>
          <w:szCs w:val="21"/>
          <w:lang w:val="zh-CN"/>
        </w:rPr>
        <w:t>凝聚了中国力量、中国精神，展现了中华文化的多样性和包容性</w:t>
      </w:r>
    </w:p>
    <w:p w14:paraId="519FE135"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④</w:t>
      </w:r>
      <w:r w:rsidRPr="00200AF7">
        <w:rPr>
          <w:rFonts w:ascii="宋体" w:hAnsi="宋体"/>
          <w:kern w:val="0"/>
          <w:szCs w:val="21"/>
          <w:lang w:val="zh-CN"/>
        </w:rPr>
        <w:t>是重大现实事件在设计者头脑中的客观映象，体现了物质的力量</w:t>
      </w:r>
    </w:p>
    <w:p w14:paraId="7D8F81A5"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w:t>
      </w:r>
      <w:r w:rsidRPr="00200AF7">
        <w:rPr>
          <w:rFonts w:ascii="宋体" w:hAnsi="宋体" w:cs="宋体" w:hint="eastAsia"/>
          <w:kern w:val="0"/>
          <w:szCs w:val="21"/>
          <w:lang w:val="zh-CN"/>
        </w:rPr>
        <w:t>①②</w:t>
      </w:r>
      <w:r w:rsidRPr="00200AF7">
        <w:rPr>
          <w:rFonts w:ascii="宋体" w:hAnsi="宋体"/>
          <w:kern w:val="0"/>
          <w:szCs w:val="21"/>
          <w:lang w:val="zh-CN"/>
        </w:rPr>
        <w:t xml:space="preserve">      B.</w:t>
      </w:r>
      <w:r w:rsidRPr="00200AF7">
        <w:rPr>
          <w:rFonts w:ascii="宋体" w:hAnsi="宋体" w:cs="宋体" w:hint="eastAsia"/>
          <w:kern w:val="0"/>
          <w:szCs w:val="21"/>
          <w:lang w:val="zh-CN"/>
        </w:rPr>
        <w:t>①③</w:t>
      </w:r>
      <w:r w:rsidRPr="00200AF7">
        <w:rPr>
          <w:rFonts w:ascii="宋体" w:hAnsi="宋体"/>
          <w:kern w:val="0"/>
          <w:szCs w:val="21"/>
          <w:lang w:val="zh-CN"/>
        </w:rPr>
        <w:t xml:space="preserve">      C.</w:t>
      </w:r>
      <w:r w:rsidRPr="00200AF7">
        <w:rPr>
          <w:rFonts w:ascii="宋体" w:hAnsi="宋体" w:cs="宋体" w:hint="eastAsia"/>
          <w:kern w:val="0"/>
          <w:szCs w:val="21"/>
          <w:lang w:val="zh-CN"/>
        </w:rPr>
        <w:t>②④</w:t>
      </w:r>
      <w:r w:rsidRPr="00200AF7">
        <w:rPr>
          <w:rFonts w:ascii="宋体" w:hAnsi="宋体"/>
          <w:kern w:val="0"/>
          <w:szCs w:val="21"/>
          <w:lang w:val="zh-CN"/>
        </w:rPr>
        <w:t xml:space="preserve">      D.</w:t>
      </w:r>
      <w:r w:rsidRPr="00200AF7">
        <w:rPr>
          <w:rFonts w:ascii="宋体" w:hAnsi="宋体" w:cs="宋体" w:hint="eastAsia"/>
          <w:kern w:val="0"/>
          <w:szCs w:val="21"/>
          <w:lang w:val="zh-CN"/>
        </w:rPr>
        <w:t>③④</w:t>
      </w:r>
    </w:p>
    <w:p w14:paraId="056D9D84"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3.“春种、夏耘、秋收、冬藏”，传统农业作为一种生产方式，承载着丰富的历史文化信息。有学校组织学生到京郊参加插秧、开镰等农事体验活动，体会劳动的艰辛感受丰收的喜悦。这一做法（    ）</w:t>
      </w:r>
    </w:p>
    <w:p w14:paraId="59408D1F"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①</w:t>
      </w:r>
      <w:r w:rsidRPr="00200AF7">
        <w:rPr>
          <w:rFonts w:ascii="宋体" w:hAnsi="宋体"/>
          <w:kern w:val="0"/>
          <w:szCs w:val="21"/>
          <w:lang w:val="zh-CN"/>
        </w:rPr>
        <w:t>说明农耕生产方式已成为文化遗产，应加大保护力度</w:t>
      </w:r>
    </w:p>
    <w:p w14:paraId="1C72B2A2"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②</w:t>
      </w:r>
      <w:r w:rsidRPr="00200AF7">
        <w:rPr>
          <w:rFonts w:ascii="宋体" w:hAnsi="宋体"/>
          <w:kern w:val="0"/>
          <w:szCs w:val="21"/>
          <w:lang w:val="zh-CN"/>
        </w:rPr>
        <w:t>可以帮助青少年了解农耕文化，深化对农耕生产方式的认识</w:t>
      </w:r>
    </w:p>
    <w:p w14:paraId="773BB88E"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lastRenderedPageBreak/>
        <w:t>③</w:t>
      </w:r>
      <w:r w:rsidRPr="00200AF7">
        <w:rPr>
          <w:rFonts w:ascii="宋体" w:hAnsi="宋体"/>
          <w:kern w:val="0"/>
          <w:szCs w:val="21"/>
          <w:lang w:val="zh-CN"/>
        </w:rPr>
        <w:t>可以增强青少年变革自然的能力，提高农业生产力水平</w:t>
      </w:r>
    </w:p>
    <w:p w14:paraId="49241945"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④</w:t>
      </w:r>
      <w:r w:rsidRPr="00200AF7">
        <w:rPr>
          <w:rFonts w:ascii="宋体" w:hAnsi="宋体"/>
          <w:kern w:val="0"/>
          <w:szCs w:val="21"/>
          <w:lang w:val="zh-CN"/>
        </w:rPr>
        <w:t>有利于引导青少年珍惜劳动果实，培养吃苦耐劳的意志品格</w:t>
      </w:r>
    </w:p>
    <w:p w14:paraId="08EA454F"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w:t>
      </w:r>
      <w:r w:rsidRPr="00200AF7">
        <w:rPr>
          <w:rFonts w:ascii="宋体" w:hAnsi="宋体" w:cs="宋体" w:hint="eastAsia"/>
          <w:kern w:val="0"/>
          <w:szCs w:val="21"/>
          <w:lang w:val="zh-CN"/>
        </w:rPr>
        <w:t>①②</w:t>
      </w:r>
      <w:r w:rsidRPr="00200AF7">
        <w:rPr>
          <w:rFonts w:ascii="宋体" w:hAnsi="宋体"/>
          <w:kern w:val="0"/>
          <w:szCs w:val="21"/>
          <w:lang w:val="zh-CN"/>
        </w:rPr>
        <w:t xml:space="preserve">      B.</w:t>
      </w:r>
      <w:r w:rsidRPr="00200AF7">
        <w:rPr>
          <w:rFonts w:ascii="宋体" w:hAnsi="宋体" w:cs="宋体" w:hint="eastAsia"/>
          <w:kern w:val="0"/>
          <w:szCs w:val="21"/>
          <w:lang w:val="zh-CN"/>
        </w:rPr>
        <w:t>①③</w:t>
      </w:r>
      <w:r w:rsidRPr="00200AF7">
        <w:rPr>
          <w:rFonts w:ascii="宋体" w:hAnsi="宋体"/>
          <w:kern w:val="0"/>
          <w:szCs w:val="21"/>
          <w:lang w:val="zh-CN"/>
        </w:rPr>
        <w:t xml:space="preserve">       C.</w:t>
      </w:r>
      <w:r w:rsidRPr="00200AF7">
        <w:rPr>
          <w:rFonts w:ascii="宋体" w:hAnsi="宋体" w:cs="宋体" w:hint="eastAsia"/>
          <w:kern w:val="0"/>
          <w:szCs w:val="21"/>
          <w:lang w:val="zh-CN"/>
        </w:rPr>
        <w:t>②④</w:t>
      </w:r>
      <w:r w:rsidRPr="00200AF7">
        <w:rPr>
          <w:rFonts w:ascii="宋体" w:hAnsi="宋体"/>
          <w:kern w:val="0"/>
          <w:szCs w:val="21"/>
          <w:lang w:val="zh-CN"/>
        </w:rPr>
        <w:t xml:space="preserve">      D.</w:t>
      </w:r>
      <w:r w:rsidRPr="00200AF7">
        <w:rPr>
          <w:rFonts w:ascii="宋体" w:hAnsi="宋体" w:cs="宋体" w:hint="eastAsia"/>
          <w:kern w:val="0"/>
          <w:szCs w:val="21"/>
          <w:lang w:val="zh-CN"/>
        </w:rPr>
        <w:t>③④</w:t>
      </w:r>
    </w:p>
    <w:p w14:paraId="1E71A7FD"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4.“永定河，出西山，碧水环绕北京湾……”，永定河见证了北京城的发展历史。20世纪末，由于人口快速增长、全流域过度开发、气候变化等原因，永定河北京段基本干涸。如今，随着综合治理工程的推进和“引黄入京”生态补水的实施，北京段实现了全线通水，“卢沟晓月”美景重现。永定河治理工程的实施</w:t>
      </w:r>
      <w:r w:rsidR="008609A2" w:rsidRPr="00200AF7">
        <w:rPr>
          <w:rFonts w:ascii="宋体" w:hAnsi="宋体"/>
          <w:kern w:val="0"/>
          <w:szCs w:val="21"/>
          <w:lang w:val="zh-CN"/>
        </w:rPr>
        <w:t>（    ）</w:t>
      </w:r>
    </w:p>
    <w:p w14:paraId="094668E9"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①</w:t>
      </w:r>
      <w:r w:rsidRPr="00200AF7">
        <w:rPr>
          <w:rFonts w:ascii="宋体" w:hAnsi="宋体"/>
          <w:kern w:val="0"/>
          <w:szCs w:val="21"/>
          <w:lang w:val="zh-CN"/>
        </w:rPr>
        <w:t>实现了主次矛盾的转化，使永定河北京段由基本干涸到通水</w:t>
      </w:r>
    </w:p>
    <w:p w14:paraId="6D335782"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②</w:t>
      </w:r>
      <w:r w:rsidRPr="00200AF7">
        <w:rPr>
          <w:rFonts w:ascii="宋体" w:hAnsi="宋体"/>
          <w:kern w:val="0"/>
          <w:szCs w:val="21"/>
          <w:lang w:val="zh-CN"/>
        </w:rPr>
        <w:t>改变了事物存在和发展的条件，用“远水”解了“近渴”</w:t>
      </w:r>
    </w:p>
    <w:p w14:paraId="65B0FE26"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③</w:t>
      </w:r>
      <w:r w:rsidRPr="00200AF7">
        <w:rPr>
          <w:rFonts w:ascii="宋体" w:hAnsi="宋体"/>
          <w:kern w:val="0"/>
          <w:szCs w:val="21"/>
          <w:lang w:val="zh-CN"/>
        </w:rPr>
        <w:t>得益于统筹规划、协同治理，为人们创造了良好生态环境</w:t>
      </w:r>
    </w:p>
    <w:p w14:paraId="5212F59C"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④</w:t>
      </w:r>
      <w:r w:rsidRPr="00200AF7">
        <w:rPr>
          <w:rFonts w:ascii="宋体" w:hAnsi="宋体"/>
          <w:kern w:val="0"/>
          <w:szCs w:val="21"/>
          <w:lang w:val="zh-CN"/>
        </w:rPr>
        <w:t>体现了实践的能动性，说明生态修复是客观见之于主观的过程</w:t>
      </w:r>
    </w:p>
    <w:p w14:paraId="3C653A8A"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w:t>
      </w:r>
      <w:r w:rsidRPr="00200AF7">
        <w:rPr>
          <w:rFonts w:ascii="宋体" w:hAnsi="宋体" w:cs="宋体" w:hint="eastAsia"/>
          <w:kern w:val="0"/>
          <w:szCs w:val="21"/>
          <w:lang w:val="zh-CN"/>
        </w:rPr>
        <w:t>①②</w:t>
      </w:r>
      <w:r w:rsidRPr="00200AF7">
        <w:rPr>
          <w:rFonts w:ascii="宋体" w:hAnsi="宋体"/>
          <w:kern w:val="0"/>
          <w:szCs w:val="21"/>
          <w:lang w:val="zh-CN"/>
        </w:rPr>
        <w:t xml:space="preserve">      B.</w:t>
      </w:r>
      <w:r w:rsidRPr="00200AF7">
        <w:rPr>
          <w:rFonts w:ascii="宋体" w:hAnsi="宋体" w:cs="宋体" w:hint="eastAsia"/>
          <w:kern w:val="0"/>
          <w:szCs w:val="21"/>
          <w:lang w:val="zh-CN"/>
        </w:rPr>
        <w:t>①④</w:t>
      </w:r>
      <w:r w:rsidRPr="00200AF7">
        <w:rPr>
          <w:rFonts w:ascii="宋体" w:hAnsi="宋体"/>
          <w:kern w:val="0"/>
          <w:szCs w:val="21"/>
          <w:lang w:val="zh-CN"/>
        </w:rPr>
        <w:t xml:space="preserve"> </w:t>
      </w:r>
      <w:r w:rsidR="008609A2" w:rsidRPr="00200AF7">
        <w:rPr>
          <w:rFonts w:ascii="宋体" w:hAnsi="宋体"/>
          <w:kern w:val="0"/>
          <w:szCs w:val="21"/>
          <w:lang w:val="zh-CN"/>
        </w:rPr>
        <w:t xml:space="preserve">      </w:t>
      </w:r>
      <w:r w:rsidRPr="00200AF7">
        <w:rPr>
          <w:rFonts w:ascii="宋体" w:hAnsi="宋体"/>
          <w:kern w:val="0"/>
          <w:szCs w:val="21"/>
          <w:lang w:val="zh-CN"/>
        </w:rPr>
        <w:t>C</w:t>
      </w:r>
      <w:r w:rsidR="008609A2" w:rsidRPr="00200AF7">
        <w:rPr>
          <w:rFonts w:ascii="宋体" w:hAnsi="宋体"/>
          <w:kern w:val="0"/>
          <w:szCs w:val="21"/>
          <w:lang w:val="zh-CN"/>
        </w:rPr>
        <w:t>.</w:t>
      </w:r>
      <w:r w:rsidRPr="00200AF7">
        <w:rPr>
          <w:rFonts w:ascii="宋体" w:hAnsi="宋体" w:cs="宋体" w:hint="eastAsia"/>
          <w:kern w:val="0"/>
          <w:szCs w:val="21"/>
          <w:lang w:val="zh-CN"/>
        </w:rPr>
        <w:t>②</w:t>
      </w:r>
      <w:r w:rsidR="008609A2" w:rsidRPr="00200AF7">
        <w:rPr>
          <w:rFonts w:ascii="宋体" w:hAnsi="宋体" w:cs="宋体" w:hint="eastAsia"/>
          <w:kern w:val="0"/>
          <w:szCs w:val="21"/>
          <w:lang w:val="zh-CN"/>
        </w:rPr>
        <w:t>③</w:t>
      </w:r>
      <w:r w:rsidRPr="00200AF7">
        <w:rPr>
          <w:rFonts w:ascii="宋体" w:hAnsi="宋体"/>
          <w:kern w:val="0"/>
          <w:szCs w:val="21"/>
          <w:lang w:val="zh-CN"/>
        </w:rPr>
        <w:t xml:space="preserve">      D.</w:t>
      </w:r>
      <w:r w:rsidRPr="00200AF7">
        <w:rPr>
          <w:rFonts w:ascii="宋体" w:hAnsi="宋体" w:cs="宋体" w:hint="eastAsia"/>
          <w:kern w:val="0"/>
          <w:szCs w:val="21"/>
          <w:lang w:val="zh-CN"/>
        </w:rPr>
        <w:t>③④</w:t>
      </w:r>
    </w:p>
    <w:p w14:paraId="128383F2"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5.智能技术的应用越来越广，几乎渗透到生活的每一个角落。但对于很多老年人来说，扫码购物、网上办事、线上挂号等都难以适应，方便的智能应用反而给老年人的日常生活带来不便。对此，下列观点正确的是</w:t>
      </w:r>
      <w:r w:rsidR="008609A2" w:rsidRPr="00200AF7">
        <w:rPr>
          <w:rFonts w:ascii="宋体" w:hAnsi="宋体"/>
          <w:kern w:val="0"/>
          <w:szCs w:val="21"/>
          <w:lang w:val="zh-CN"/>
        </w:rPr>
        <w:t>（    ）</w:t>
      </w:r>
    </w:p>
    <w:p w14:paraId="5A699D26"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A.智能技术带来的“不便”，是违背科技发展规律的表现</w:t>
      </w:r>
    </w:p>
    <w:p w14:paraId="20BEAA86"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B.智能技术带的“便”与“不便”，说明矛盾斗争性是相对的</w:t>
      </w:r>
    </w:p>
    <w:p w14:paraId="4DA0A9D9"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C.智能技术被应用于生活的方方面面，逐渐成为矛盾主要方面</w:t>
      </w:r>
    </w:p>
    <w:p w14:paraId="27A0DB80"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D.智能技术的应用要注重价值考量，坚特科学精神与人文精神的统一</w:t>
      </w:r>
    </w:p>
    <w:p w14:paraId="6111860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“我们的城市---北京儿童城市规划宣传教育计划”是由北京市规划和自然资源委员会主办的公益宣传教育项目，该项目策划了以下四节线上城市探索公开课。回答下题。</w:t>
      </w:r>
    </w:p>
    <w:p w14:paraId="784FB426" w14:textId="77777777" w:rsidR="00EF4280" w:rsidRPr="00200AF7" w:rsidRDefault="00A70A98" w:rsidP="008D5456">
      <w:pPr>
        <w:spacing w:line="360" w:lineRule="auto"/>
        <w:jc w:val="left"/>
        <w:rPr>
          <w:rFonts w:ascii="宋体" w:hAnsi="宋体"/>
          <w:szCs w:val="21"/>
        </w:rPr>
      </w:pPr>
      <w:r w:rsidRPr="00A70A98">
        <w:rPr>
          <w:rFonts w:ascii="宋体" w:hAnsi="宋体"/>
          <w:noProof/>
          <w:szCs w:val="21"/>
        </w:rPr>
        <w:pict>
          <v:shape id="图片 4" o:spid="_x0000_i1026" type="#_x0000_t75" alt="学科网(www.zxxk.com)--教育资源门户，提供试题试卷、教案、课件、教学论文、素材等各类教学资源库下载，还有大量丰富的教学资讯！" style="width:278.25pt;height:175.5pt;visibility:visible">
            <v:imagedata r:id="rId9" o:title="学科网(www" grayscale="t"/>
          </v:shape>
        </w:pict>
      </w:r>
    </w:p>
    <w:p w14:paraId="24BF0E71"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lastRenderedPageBreak/>
        <w:t>6.探索中轴线，探秘“自行车高速路”，寻找玉河，城市公共空间观测与营造，这些课程</w:t>
      </w:r>
      <w:r w:rsidR="008609A2" w:rsidRPr="00200AF7">
        <w:rPr>
          <w:rFonts w:ascii="宋体" w:hAnsi="宋体"/>
          <w:kern w:val="0"/>
          <w:szCs w:val="21"/>
          <w:lang w:val="zh-CN"/>
        </w:rPr>
        <w:t>（    ）</w:t>
      </w:r>
    </w:p>
    <w:p w14:paraId="5099C99C"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①</w:t>
      </w:r>
      <w:r w:rsidRPr="00200AF7">
        <w:rPr>
          <w:rFonts w:ascii="宋体" w:hAnsi="宋体"/>
          <w:kern w:val="0"/>
          <w:szCs w:val="21"/>
          <w:lang w:val="zh-CN"/>
        </w:rPr>
        <w:t>将传统与现代、自然与社会有机地连接在一起，实现了共性与个性的转化</w:t>
      </w:r>
    </w:p>
    <w:p w14:paraId="36D8473B"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②</w:t>
      </w:r>
      <w:r w:rsidRPr="00200AF7">
        <w:rPr>
          <w:rFonts w:ascii="宋体" w:hAnsi="宋体"/>
          <w:kern w:val="0"/>
          <w:szCs w:val="21"/>
          <w:lang w:val="zh-CN"/>
        </w:rPr>
        <w:t>使儿童在“城市探索”中获得间接经验，了解所生活的城市，提高参与意识</w:t>
      </w:r>
    </w:p>
    <w:p w14:paraId="223168F1"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③</w:t>
      </w:r>
      <w:r w:rsidR="00600EC3" w:rsidRPr="00200AF7">
        <w:rPr>
          <w:rFonts w:ascii="宋体" w:hAnsi="宋体"/>
          <w:kern w:val="0"/>
          <w:szCs w:val="21"/>
          <w:lang w:val="zh-CN"/>
        </w:rPr>
        <w:t>鼓励儿童参与城市规划，尊重儿童的知情权，保障其政治义务的履行</w:t>
      </w:r>
    </w:p>
    <w:p w14:paraId="5C93BC7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④</w:t>
      </w:r>
      <w:r w:rsidRPr="00200AF7">
        <w:rPr>
          <w:rFonts w:ascii="宋体" w:hAnsi="宋体"/>
          <w:kern w:val="0"/>
          <w:szCs w:val="21"/>
          <w:lang w:val="zh-CN"/>
        </w:rPr>
        <w:t>发挥了政府在社会教育方面的作用，市政府行使文化职能的具体体现</w:t>
      </w:r>
    </w:p>
    <w:p w14:paraId="2AB2160C"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w:t>
      </w:r>
      <w:r w:rsidRPr="00200AF7">
        <w:rPr>
          <w:rFonts w:ascii="宋体" w:hAnsi="宋体" w:cs="宋体" w:hint="eastAsia"/>
          <w:kern w:val="0"/>
          <w:szCs w:val="21"/>
          <w:lang w:val="zh-CN"/>
        </w:rPr>
        <w:t>①③</w:t>
      </w:r>
      <w:r w:rsidRPr="00200AF7">
        <w:rPr>
          <w:rFonts w:ascii="宋体" w:hAnsi="宋体"/>
          <w:kern w:val="0"/>
          <w:szCs w:val="21"/>
          <w:lang w:val="zh-CN"/>
        </w:rPr>
        <w:t xml:space="preserve">      B.</w:t>
      </w:r>
      <w:r w:rsidRPr="00200AF7">
        <w:rPr>
          <w:rFonts w:ascii="宋体" w:hAnsi="宋体" w:cs="宋体" w:hint="eastAsia"/>
          <w:kern w:val="0"/>
          <w:szCs w:val="21"/>
          <w:lang w:val="zh-CN"/>
        </w:rPr>
        <w:t>①④</w:t>
      </w:r>
      <w:r w:rsidR="008609A2" w:rsidRPr="00200AF7">
        <w:rPr>
          <w:rFonts w:ascii="宋体" w:hAnsi="宋体"/>
          <w:kern w:val="0"/>
          <w:szCs w:val="21"/>
          <w:lang w:val="zh-CN"/>
        </w:rPr>
        <w:t xml:space="preserve">      </w:t>
      </w:r>
      <w:r w:rsidRPr="00200AF7">
        <w:rPr>
          <w:rFonts w:ascii="宋体" w:hAnsi="宋体"/>
          <w:kern w:val="0"/>
          <w:szCs w:val="21"/>
          <w:lang w:val="zh-CN"/>
        </w:rPr>
        <w:t>C</w:t>
      </w:r>
      <w:r w:rsidR="008609A2" w:rsidRPr="00200AF7">
        <w:rPr>
          <w:rFonts w:ascii="宋体" w:hAnsi="宋体"/>
          <w:kern w:val="0"/>
          <w:szCs w:val="21"/>
          <w:lang w:val="zh-CN"/>
        </w:rPr>
        <w:t>.</w:t>
      </w:r>
      <w:r w:rsidRPr="00200AF7">
        <w:rPr>
          <w:rFonts w:ascii="宋体" w:hAnsi="宋体" w:cs="宋体" w:hint="eastAsia"/>
          <w:kern w:val="0"/>
          <w:szCs w:val="21"/>
          <w:lang w:val="zh-CN"/>
        </w:rPr>
        <w:t>②</w:t>
      </w:r>
      <w:r w:rsidR="008609A2" w:rsidRPr="00200AF7">
        <w:rPr>
          <w:rFonts w:ascii="宋体" w:hAnsi="宋体" w:cs="宋体" w:hint="eastAsia"/>
          <w:kern w:val="0"/>
          <w:szCs w:val="21"/>
          <w:lang w:val="zh-CN"/>
        </w:rPr>
        <w:t>③</w:t>
      </w:r>
      <w:r w:rsidRPr="00200AF7">
        <w:rPr>
          <w:rFonts w:ascii="宋体" w:hAnsi="宋体"/>
          <w:kern w:val="0"/>
          <w:szCs w:val="21"/>
          <w:lang w:val="zh-CN"/>
        </w:rPr>
        <w:t xml:space="preserve">       D.</w:t>
      </w:r>
      <w:r w:rsidRPr="00200AF7">
        <w:rPr>
          <w:rFonts w:ascii="宋体" w:hAnsi="宋体" w:cs="宋体" w:hint="eastAsia"/>
          <w:kern w:val="0"/>
          <w:szCs w:val="21"/>
          <w:lang w:val="zh-CN"/>
        </w:rPr>
        <w:t>②④</w:t>
      </w:r>
    </w:p>
    <w:p w14:paraId="0D0484A8"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7.在“城市空间观测和营造”时适合采取的做法是</w:t>
      </w:r>
      <w:r w:rsidR="008609A2" w:rsidRPr="00200AF7">
        <w:rPr>
          <w:rFonts w:ascii="宋体" w:hAnsi="宋体"/>
          <w:kern w:val="0"/>
          <w:szCs w:val="21"/>
          <w:lang w:val="zh-CN"/>
        </w:rPr>
        <w:t>（    ）</w:t>
      </w:r>
    </w:p>
    <w:p w14:paraId="0161E0A6"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①</w:t>
      </w:r>
      <w:r w:rsidRPr="00200AF7">
        <w:rPr>
          <w:rFonts w:ascii="宋体" w:hAnsi="宋体"/>
          <w:kern w:val="0"/>
          <w:szCs w:val="21"/>
          <w:lang w:val="zh-CN"/>
        </w:rPr>
        <w:t>在观测城市公共空间时应着眼公共性，关注不同人群的诉求</w:t>
      </w:r>
    </w:p>
    <w:p w14:paraId="22F3FBF3"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②</w:t>
      </w:r>
      <w:r w:rsidRPr="00200AF7">
        <w:rPr>
          <w:rFonts w:ascii="宋体" w:hAnsi="宋体"/>
          <w:kern w:val="0"/>
          <w:szCs w:val="21"/>
          <w:lang w:val="zh-CN"/>
        </w:rPr>
        <w:t>应基于市场原则，对有限的公共空间资源实现优化配置</w:t>
      </w:r>
    </w:p>
    <w:p w14:paraId="0515633D"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③</w:t>
      </w:r>
      <w:r w:rsidRPr="00200AF7">
        <w:rPr>
          <w:rFonts w:ascii="宋体" w:hAnsi="宋体"/>
          <w:kern w:val="0"/>
          <w:szCs w:val="21"/>
          <w:lang w:val="zh-CN"/>
        </w:rPr>
        <w:t>搜集“证据”时，做好调查研究，要求居民提供个人信息</w:t>
      </w:r>
    </w:p>
    <w:p w14:paraId="208CBE7E"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④</w:t>
      </w:r>
      <w:r w:rsidRPr="00200AF7">
        <w:rPr>
          <w:rFonts w:ascii="宋体" w:hAnsi="宋体"/>
          <w:kern w:val="0"/>
          <w:szCs w:val="21"/>
          <w:lang w:val="zh-CN"/>
        </w:rPr>
        <w:t>循环设计、确定方案时，注意查询相关法律文件，审查方案的合法性</w:t>
      </w:r>
    </w:p>
    <w:p w14:paraId="5274A0C1"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w:t>
      </w:r>
      <w:r w:rsidRPr="00200AF7">
        <w:rPr>
          <w:rFonts w:ascii="宋体" w:hAnsi="宋体" w:cs="宋体" w:hint="eastAsia"/>
          <w:kern w:val="0"/>
          <w:szCs w:val="21"/>
          <w:lang w:val="zh-CN"/>
        </w:rPr>
        <w:t>①②</w:t>
      </w:r>
      <w:r w:rsidRPr="00200AF7">
        <w:rPr>
          <w:rFonts w:ascii="宋体" w:hAnsi="宋体"/>
          <w:kern w:val="0"/>
          <w:szCs w:val="21"/>
          <w:lang w:val="zh-CN"/>
        </w:rPr>
        <w:t xml:space="preserve">       B.</w:t>
      </w:r>
      <w:r w:rsidRPr="00200AF7">
        <w:rPr>
          <w:rFonts w:ascii="宋体" w:hAnsi="宋体" w:cs="宋体" w:hint="eastAsia"/>
          <w:kern w:val="0"/>
          <w:szCs w:val="21"/>
          <w:lang w:val="zh-CN"/>
        </w:rPr>
        <w:t>①④</w:t>
      </w:r>
      <w:r w:rsidR="008609A2" w:rsidRPr="00200AF7">
        <w:rPr>
          <w:rFonts w:ascii="宋体" w:hAnsi="宋体"/>
          <w:kern w:val="0"/>
          <w:szCs w:val="21"/>
          <w:lang w:val="zh-CN"/>
        </w:rPr>
        <w:t xml:space="preserve">      </w:t>
      </w:r>
      <w:r w:rsidRPr="00200AF7">
        <w:rPr>
          <w:rFonts w:ascii="宋体" w:hAnsi="宋体"/>
          <w:kern w:val="0"/>
          <w:szCs w:val="21"/>
          <w:lang w:val="zh-CN"/>
        </w:rPr>
        <w:t>C</w:t>
      </w:r>
      <w:r w:rsidR="008609A2" w:rsidRPr="00200AF7">
        <w:rPr>
          <w:rFonts w:ascii="宋体" w:hAnsi="宋体"/>
          <w:kern w:val="0"/>
          <w:szCs w:val="21"/>
          <w:lang w:val="zh-CN"/>
        </w:rPr>
        <w:t>.</w:t>
      </w:r>
      <w:r w:rsidRPr="00200AF7">
        <w:rPr>
          <w:rFonts w:ascii="宋体" w:hAnsi="宋体" w:cs="宋体" w:hint="eastAsia"/>
          <w:kern w:val="0"/>
          <w:szCs w:val="21"/>
          <w:lang w:val="zh-CN"/>
        </w:rPr>
        <w:t>②③</w:t>
      </w:r>
      <w:r w:rsidRPr="00200AF7">
        <w:rPr>
          <w:rFonts w:ascii="宋体" w:hAnsi="宋体"/>
          <w:kern w:val="0"/>
          <w:szCs w:val="21"/>
          <w:lang w:val="zh-CN"/>
        </w:rPr>
        <w:t xml:space="preserve">      D.</w:t>
      </w:r>
      <w:r w:rsidRPr="00200AF7">
        <w:rPr>
          <w:rFonts w:ascii="宋体" w:hAnsi="宋体" w:cs="宋体" w:hint="eastAsia"/>
          <w:kern w:val="0"/>
          <w:szCs w:val="21"/>
          <w:lang w:val="zh-CN"/>
        </w:rPr>
        <w:t>③④</w:t>
      </w:r>
    </w:p>
    <w:p w14:paraId="5F47FE6A"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8.某街道办事处主动征集居民需求，同时挖掘社会资源，鼓励辖区企业参与“接单”。街道办事处从居民中收集到教育培训、硬件建设、精神慰藉、健康服务等方面的需求，梳理成“邻里清单”，这些需求被辖区企业、单位和部门全部认领，惠及两万多人。这一做法的内在逻辑是</w:t>
      </w:r>
      <w:r w:rsidR="008609A2" w:rsidRPr="00200AF7">
        <w:rPr>
          <w:rFonts w:ascii="宋体" w:hAnsi="宋体"/>
          <w:kern w:val="0"/>
          <w:szCs w:val="21"/>
          <w:lang w:val="zh-CN"/>
        </w:rPr>
        <w:t>（    ）</w:t>
      </w:r>
    </w:p>
    <w:p w14:paraId="67F8190C"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A.“邻里清单”来自居民，实现了经济管理的民主化</w:t>
      </w:r>
    </w:p>
    <w:p w14:paraId="33E5DAD2"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B.让市场主动提供公共服务，满足人们多样化需求</w:t>
      </w:r>
    </w:p>
    <w:p w14:paraId="14086EA0"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C.通过政府与社会的合作，将居民需求与社会资源连接</w:t>
      </w:r>
    </w:p>
    <w:p w14:paraId="2288BCC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D.基层政府简政放权，提升居民自我管理自我服务水平</w:t>
      </w:r>
    </w:p>
    <w:p w14:paraId="72BEF129"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9.在2020年3月的决战决胜脱贫攻坚座谈会上，有这样一组数据：全国共派出25.5万个驻村工作队、累计选派290多万名县级以上党政机关和国有企事业单位干部到村担任第一书记或驻村干部，目前在岗91.8万。派驻第一书记和驻村干部</w:t>
      </w:r>
      <w:r w:rsidR="008609A2" w:rsidRPr="00200AF7">
        <w:rPr>
          <w:rFonts w:ascii="宋体" w:hAnsi="宋体"/>
          <w:kern w:val="0"/>
          <w:szCs w:val="21"/>
          <w:lang w:val="zh-CN"/>
        </w:rPr>
        <w:t>（    ）</w:t>
      </w:r>
    </w:p>
    <w:p w14:paraId="2236AE0E"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①</w:t>
      </w:r>
      <w:r w:rsidRPr="00200AF7">
        <w:rPr>
          <w:rFonts w:ascii="宋体" w:hAnsi="宋体"/>
          <w:kern w:val="0"/>
          <w:szCs w:val="21"/>
          <w:lang w:val="zh-CN"/>
        </w:rPr>
        <w:t>可以发挥党员干部在脱贫攻坚中的骨干、带头和桥梁作用</w:t>
      </w:r>
    </w:p>
    <w:p w14:paraId="26C001D0"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②</w:t>
      </w:r>
      <w:r w:rsidRPr="00200AF7">
        <w:rPr>
          <w:rFonts w:ascii="宋体" w:hAnsi="宋体"/>
          <w:kern w:val="0"/>
          <w:szCs w:val="21"/>
          <w:lang w:val="zh-CN"/>
        </w:rPr>
        <w:t>有助于因时、因势、因户、因人精准施策、消除收入差距</w:t>
      </w:r>
    </w:p>
    <w:p w14:paraId="2F12614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③</w:t>
      </w:r>
      <w:r w:rsidR="00600EC3" w:rsidRPr="00200AF7">
        <w:rPr>
          <w:rFonts w:ascii="宋体" w:hAnsi="宋体"/>
          <w:kern w:val="0"/>
          <w:szCs w:val="21"/>
          <w:lang w:val="zh-CN"/>
        </w:rPr>
        <w:t>更好发挥国家机关在脱贫攻坚中的监督作用，提升服务水平</w:t>
      </w:r>
    </w:p>
    <w:p w14:paraId="6F2ABD0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④</w:t>
      </w:r>
      <w:r w:rsidRPr="00200AF7">
        <w:rPr>
          <w:rFonts w:ascii="宋体" w:hAnsi="宋体"/>
          <w:kern w:val="0"/>
          <w:szCs w:val="21"/>
          <w:lang w:val="zh-CN"/>
        </w:rPr>
        <w:t>强化基层党组织在脱贫攻坚中的作用，增强党的群众组织力</w:t>
      </w:r>
    </w:p>
    <w:p w14:paraId="55A2A662"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w:t>
      </w:r>
      <w:r w:rsidRPr="00200AF7">
        <w:rPr>
          <w:rFonts w:ascii="宋体" w:hAnsi="宋体" w:cs="宋体" w:hint="eastAsia"/>
          <w:kern w:val="0"/>
          <w:szCs w:val="21"/>
          <w:lang w:val="zh-CN"/>
        </w:rPr>
        <w:t>①③</w:t>
      </w:r>
      <w:r w:rsidRPr="00200AF7">
        <w:rPr>
          <w:rFonts w:ascii="宋体" w:hAnsi="宋体"/>
          <w:kern w:val="0"/>
          <w:szCs w:val="21"/>
          <w:lang w:val="zh-CN"/>
        </w:rPr>
        <w:t xml:space="preserve">       B.</w:t>
      </w:r>
      <w:r w:rsidRPr="00200AF7">
        <w:rPr>
          <w:rFonts w:ascii="宋体" w:hAnsi="宋体" w:cs="宋体" w:hint="eastAsia"/>
          <w:kern w:val="0"/>
          <w:szCs w:val="21"/>
          <w:lang w:val="zh-CN"/>
        </w:rPr>
        <w:t>①④</w:t>
      </w:r>
      <w:r w:rsidR="008609A2" w:rsidRPr="00200AF7">
        <w:rPr>
          <w:rFonts w:ascii="宋体" w:hAnsi="宋体"/>
          <w:kern w:val="0"/>
          <w:szCs w:val="21"/>
          <w:lang w:val="zh-CN"/>
        </w:rPr>
        <w:t xml:space="preserve">      </w:t>
      </w:r>
      <w:r w:rsidRPr="00200AF7">
        <w:rPr>
          <w:rFonts w:ascii="宋体" w:hAnsi="宋体"/>
          <w:kern w:val="0"/>
          <w:szCs w:val="21"/>
          <w:lang w:val="zh-CN"/>
        </w:rPr>
        <w:t xml:space="preserve"> </w:t>
      </w:r>
      <w:r w:rsidR="008609A2" w:rsidRPr="00200AF7">
        <w:rPr>
          <w:rFonts w:ascii="宋体" w:hAnsi="宋体"/>
          <w:kern w:val="0"/>
          <w:szCs w:val="21"/>
          <w:lang w:val="zh-CN"/>
        </w:rPr>
        <w:t>C.</w:t>
      </w:r>
      <w:r w:rsidRPr="00200AF7">
        <w:rPr>
          <w:rFonts w:ascii="宋体" w:hAnsi="宋体" w:cs="宋体" w:hint="eastAsia"/>
          <w:kern w:val="0"/>
          <w:szCs w:val="21"/>
          <w:lang w:val="zh-CN"/>
        </w:rPr>
        <w:t>②</w:t>
      </w:r>
      <w:r w:rsidR="008609A2" w:rsidRPr="00200AF7">
        <w:rPr>
          <w:rFonts w:ascii="宋体" w:hAnsi="宋体" w:cs="宋体" w:hint="eastAsia"/>
          <w:kern w:val="0"/>
          <w:szCs w:val="21"/>
          <w:lang w:val="zh-CN"/>
        </w:rPr>
        <w:t>③</w:t>
      </w:r>
      <w:r w:rsidRPr="00200AF7">
        <w:rPr>
          <w:rFonts w:ascii="宋体" w:hAnsi="宋体"/>
          <w:kern w:val="0"/>
          <w:szCs w:val="21"/>
          <w:lang w:val="zh-CN"/>
        </w:rPr>
        <w:t xml:space="preserve">       D.</w:t>
      </w:r>
      <w:r w:rsidRPr="00200AF7">
        <w:rPr>
          <w:rFonts w:ascii="宋体" w:hAnsi="宋体" w:cs="宋体" w:hint="eastAsia"/>
          <w:kern w:val="0"/>
          <w:szCs w:val="21"/>
          <w:lang w:val="zh-CN"/>
        </w:rPr>
        <w:t>②④</w:t>
      </w:r>
    </w:p>
    <w:p w14:paraId="5BD5ECB8"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10.十三届全国人大二次会议以来，全国人大及其常委委员会部分工作如下</w:t>
      </w:r>
      <w:r w:rsidR="008609A2" w:rsidRPr="00200AF7">
        <w:rPr>
          <w:rFonts w:ascii="宋体" w:hAnsi="宋体"/>
          <w:kern w:val="0"/>
          <w:szCs w:val="21"/>
          <w:lang w:val="zh-CN"/>
        </w:rPr>
        <w:t>，</w:t>
      </w:r>
      <w:r w:rsidRPr="00200AF7">
        <w:rPr>
          <w:rFonts w:ascii="宋体" w:hAnsi="宋体"/>
          <w:kern w:val="0"/>
          <w:szCs w:val="21"/>
          <w:lang w:val="zh-CN"/>
        </w:rPr>
        <w:t>下列推断正确的是</w:t>
      </w:r>
      <w:r w:rsidR="008609A2" w:rsidRPr="00200AF7">
        <w:rPr>
          <w:rFonts w:ascii="宋体" w:hAnsi="宋体"/>
          <w:kern w:val="0"/>
          <w:szCs w:val="21"/>
          <w:lang w:val="zh-CN"/>
        </w:rPr>
        <w:t>（    ）</w:t>
      </w:r>
    </w:p>
    <w:p w14:paraId="38E736FF" w14:textId="77777777" w:rsidR="000263E3" w:rsidRPr="00200AF7" w:rsidRDefault="00A70A98" w:rsidP="008D5456">
      <w:pPr>
        <w:autoSpaceDE w:val="0"/>
        <w:autoSpaceDN w:val="0"/>
        <w:adjustRightInd w:val="0"/>
        <w:spacing w:line="360" w:lineRule="auto"/>
        <w:jc w:val="left"/>
        <w:rPr>
          <w:rFonts w:ascii="宋体" w:hAnsi="宋体"/>
          <w:kern w:val="0"/>
          <w:szCs w:val="21"/>
          <w:lang w:val="zh-CN"/>
        </w:rPr>
      </w:pPr>
      <w:r w:rsidRPr="00A70A98">
        <w:rPr>
          <w:rFonts w:ascii="宋体" w:hAnsi="宋体"/>
          <w:noProof/>
          <w:kern w:val="0"/>
          <w:szCs w:val="21"/>
        </w:rPr>
        <w:pict>
          <v:shape id="图片 100014" o:spid="_x0000_i1027" type="#_x0000_t75" style="width:20.25pt;height:20.25pt;visibility:visible">
            <v:imagedata r:id="rId10" o:title=""/>
          </v:shape>
        </w:pict>
      </w:r>
      <w:r w:rsidRPr="00A70A98">
        <w:rPr>
          <w:rFonts w:ascii="宋体" w:hAnsi="宋体"/>
          <w:noProof/>
          <w:szCs w:val="21"/>
        </w:rPr>
        <w:pict>
          <v:shape id="图片 12" o:spid="_x0000_i1028" type="#_x0000_t75" alt="学科网(www.zxxk.com)--教育资源门户，提供试题试卷、教案、课件、教学论文、素材等各类教学资源库下载，还有大量丰富的教学资讯！" style="width:486.75pt;height:130.5pt;visibility:visible">
            <v:imagedata r:id="rId11" o:title="学科网(www"/>
          </v:shape>
        </w:pict>
      </w:r>
    </w:p>
    <w:p w14:paraId="19359A8C"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①</w:t>
      </w:r>
      <w:r w:rsidRPr="00200AF7">
        <w:rPr>
          <w:rFonts w:ascii="宋体" w:hAnsi="宋体"/>
          <w:kern w:val="0"/>
          <w:szCs w:val="21"/>
          <w:lang w:val="zh-CN"/>
        </w:rPr>
        <w:t>全国人大与各国议会的职权相同，具有交往交流的基础</w:t>
      </w:r>
    </w:p>
    <w:p w14:paraId="3876B265"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②</w:t>
      </w:r>
      <w:r w:rsidRPr="00200AF7">
        <w:rPr>
          <w:rFonts w:ascii="宋体" w:hAnsi="宋体"/>
          <w:kern w:val="0"/>
          <w:szCs w:val="21"/>
          <w:lang w:val="zh-CN"/>
        </w:rPr>
        <w:t>全国人大与各国议会的友好交往，有利于增进共识，促进合作</w:t>
      </w:r>
    </w:p>
    <w:p w14:paraId="3CA695BF"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③</w:t>
      </w:r>
      <w:r w:rsidRPr="00200AF7">
        <w:rPr>
          <w:rFonts w:ascii="宋体" w:hAnsi="宋体"/>
          <w:kern w:val="0"/>
          <w:szCs w:val="21"/>
          <w:lang w:val="zh-CN"/>
        </w:rPr>
        <w:t>全国人大常委会作为国家权力机关，在高层外交中起到积极作用</w:t>
      </w:r>
    </w:p>
    <w:p w14:paraId="5DCB9E0C"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④</w:t>
      </w:r>
      <w:r w:rsidRPr="00200AF7">
        <w:rPr>
          <w:rFonts w:ascii="宋体" w:hAnsi="宋体"/>
          <w:kern w:val="0"/>
          <w:szCs w:val="21"/>
          <w:lang w:val="zh-CN"/>
        </w:rPr>
        <w:t>全国人大服务党和国家外交大局，在对外交往中发挥着独特优势</w:t>
      </w:r>
    </w:p>
    <w:p w14:paraId="677B0E25"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w:t>
      </w:r>
      <w:r w:rsidRPr="00200AF7">
        <w:rPr>
          <w:rFonts w:ascii="宋体" w:hAnsi="宋体" w:cs="宋体" w:hint="eastAsia"/>
          <w:kern w:val="0"/>
          <w:szCs w:val="21"/>
          <w:lang w:val="zh-CN"/>
        </w:rPr>
        <w:t>①③</w:t>
      </w:r>
      <w:r w:rsidRPr="00200AF7">
        <w:rPr>
          <w:rFonts w:ascii="宋体" w:hAnsi="宋体"/>
          <w:kern w:val="0"/>
          <w:szCs w:val="21"/>
          <w:lang w:val="zh-CN"/>
        </w:rPr>
        <w:t xml:space="preserve">       B.</w:t>
      </w:r>
      <w:r w:rsidRPr="00200AF7">
        <w:rPr>
          <w:rFonts w:ascii="宋体" w:hAnsi="宋体" w:cs="宋体" w:hint="eastAsia"/>
          <w:kern w:val="0"/>
          <w:szCs w:val="21"/>
          <w:lang w:val="zh-CN"/>
        </w:rPr>
        <w:t>①④</w:t>
      </w:r>
      <w:r w:rsidRPr="00200AF7">
        <w:rPr>
          <w:rFonts w:ascii="宋体" w:hAnsi="宋体"/>
          <w:kern w:val="0"/>
          <w:szCs w:val="21"/>
          <w:lang w:val="zh-CN"/>
        </w:rPr>
        <w:t xml:space="preserve">       C.</w:t>
      </w:r>
      <w:r w:rsidRPr="00200AF7">
        <w:rPr>
          <w:rFonts w:ascii="宋体" w:hAnsi="宋体" w:cs="宋体" w:hint="eastAsia"/>
          <w:kern w:val="0"/>
          <w:szCs w:val="21"/>
          <w:lang w:val="zh-CN"/>
        </w:rPr>
        <w:t>②</w:t>
      </w:r>
      <w:r w:rsidR="008609A2" w:rsidRPr="00200AF7">
        <w:rPr>
          <w:rFonts w:ascii="宋体" w:hAnsi="宋体" w:cs="宋体" w:hint="eastAsia"/>
          <w:kern w:val="0"/>
          <w:szCs w:val="21"/>
          <w:lang w:val="zh-CN"/>
        </w:rPr>
        <w:t>③</w:t>
      </w:r>
      <w:r w:rsidRPr="00200AF7">
        <w:rPr>
          <w:rFonts w:ascii="宋体" w:hAnsi="宋体"/>
          <w:kern w:val="0"/>
          <w:szCs w:val="21"/>
          <w:lang w:val="zh-CN"/>
        </w:rPr>
        <w:t xml:space="preserve">      D.</w:t>
      </w:r>
      <w:r w:rsidRPr="00200AF7">
        <w:rPr>
          <w:rFonts w:ascii="宋体" w:hAnsi="宋体" w:cs="宋体" w:hint="eastAsia"/>
          <w:kern w:val="0"/>
          <w:szCs w:val="21"/>
          <w:lang w:val="zh-CN"/>
        </w:rPr>
        <w:t>②④</w:t>
      </w:r>
    </w:p>
    <w:p w14:paraId="76DA8ED5"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11.国家建立粮食储备制度，通过粮食储备企业收储放储，保证国内粮食消费需求，调节粮食供求平衡稳定粮食市场价格，应对重大自然灾害或其他突发事件。下列说法正确的是</w:t>
      </w:r>
      <w:r w:rsidR="008609A2" w:rsidRPr="00200AF7">
        <w:rPr>
          <w:rFonts w:ascii="宋体" w:hAnsi="宋体"/>
          <w:kern w:val="0"/>
          <w:szCs w:val="21"/>
          <w:lang w:val="zh-CN"/>
        </w:rPr>
        <w:t>（    ）</w:t>
      </w:r>
    </w:p>
    <w:p w14:paraId="39A68913"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A.国家增加粮食储备，可以提高农民的粮食供给弹性</w:t>
      </w:r>
    </w:p>
    <w:p w14:paraId="44E575F1"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B.按照市场价格收储粮食，能促使种粮农民调整种植结构</w:t>
      </w:r>
    </w:p>
    <w:p w14:paraId="31EA88CD"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C.粮食储备企业权衡粮食储量和市场价格，提高种粮农民收入</w:t>
      </w:r>
    </w:p>
    <w:p w14:paraId="0D8EE9AE"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D.粮食储备企业收放储备粮，减少粮价波动，保证粮食价值稳定</w:t>
      </w:r>
    </w:p>
    <w:p w14:paraId="3EA77D72"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12.近年我国饮料行业产销均呈上升趋势健康化、个性化、功能化的饮料成为市场热点。包装饮用水、茶饮料、功能饮料等销售额增长较快，碳酸饮料的市场份额下降。对于饮料市场的变化，下列说法正确的是</w:t>
      </w:r>
      <w:r w:rsidR="008609A2" w:rsidRPr="00200AF7">
        <w:rPr>
          <w:rFonts w:ascii="宋体" w:hAnsi="宋体"/>
          <w:kern w:val="0"/>
          <w:szCs w:val="21"/>
          <w:lang w:val="zh-CN"/>
        </w:rPr>
        <w:t>（    ）</w:t>
      </w:r>
    </w:p>
    <w:p w14:paraId="3A8451F6"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①</w:t>
      </w:r>
      <w:r w:rsidR="00A70A98" w:rsidRPr="00A70A98">
        <w:rPr>
          <w:rFonts w:ascii="宋体" w:hAnsi="宋体"/>
          <w:noProof/>
          <w:kern w:val="0"/>
          <w:szCs w:val="21"/>
        </w:rPr>
        <w:pict>
          <v:shape id="_x0000_i1029" type="#_x0000_t75" style="width:20.25pt;height:20.25pt;visibility:visible">
            <v:imagedata r:id="rId12" o:title=""/>
          </v:shape>
        </w:pict>
      </w:r>
      <w:r w:rsidRPr="00200AF7">
        <w:rPr>
          <w:rFonts w:ascii="宋体" w:hAnsi="宋体"/>
          <w:kern w:val="0"/>
          <w:szCs w:val="21"/>
          <w:lang w:val="zh-CN"/>
        </w:rPr>
        <w:t>饮料行业产量增长，表明劳动生产率的提高</w:t>
      </w:r>
    </w:p>
    <w:p w14:paraId="0149122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②</w:t>
      </w:r>
      <w:r w:rsidRPr="00200AF7">
        <w:rPr>
          <w:rFonts w:ascii="宋体" w:hAnsi="宋体"/>
          <w:kern w:val="0"/>
          <w:szCs w:val="21"/>
          <w:lang w:val="zh-CN"/>
        </w:rPr>
        <w:t>消费者的偏好变动，促进饮料市场产品结构调整</w:t>
      </w:r>
    </w:p>
    <w:p w14:paraId="6B4A161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③</w:t>
      </w:r>
      <w:r w:rsidRPr="00200AF7">
        <w:rPr>
          <w:rFonts w:ascii="宋体" w:hAnsi="宋体"/>
          <w:kern w:val="0"/>
          <w:szCs w:val="21"/>
          <w:lang w:val="zh-CN"/>
        </w:rPr>
        <w:t>恩格尔系数的提高，带动了饮料市场的消费升级</w:t>
      </w:r>
    </w:p>
    <w:p w14:paraId="143E6BD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rPr>
        <w:t>④</w:t>
      </w:r>
      <w:r w:rsidRPr="00200AF7">
        <w:rPr>
          <w:rFonts w:ascii="宋体" w:hAnsi="宋体"/>
          <w:kern w:val="0"/>
          <w:szCs w:val="21"/>
          <w:lang w:val="zh-CN"/>
        </w:rPr>
        <w:t>饮料企业可通过对多样化的产品差别定价</w:t>
      </w:r>
      <w:r w:rsidRPr="00200AF7">
        <w:rPr>
          <w:rFonts w:ascii="宋体" w:hAnsi="宋体"/>
          <w:kern w:val="0"/>
          <w:szCs w:val="21"/>
        </w:rPr>
        <w:t>，</w:t>
      </w:r>
      <w:r w:rsidRPr="00200AF7">
        <w:rPr>
          <w:rFonts w:ascii="宋体" w:hAnsi="宋体"/>
          <w:kern w:val="0"/>
          <w:szCs w:val="21"/>
          <w:lang w:val="zh-CN"/>
        </w:rPr>
        <w:t>增加盈利</w:t>
      </w:r>
    </w:p>
    <w:p w14:paraId="39BBE34F" w14:textId="77777777" w:rsidR="00EF4280" w:rsidRPr="00200AF7" w:rsidRDefault="00F219F2" w:rsidP="008D5456">
      <w:pPr>
        <w:autoSpaceDE w:val="0"/>
        <w:autoSpaceDN w:val="0"/>
        <w:adjustRightInd w:val="0"/>
        <w:spacing w:line="360" w:lineRule="auto"/>
        <w:jc w:val="left"/>
        <w:rPr>
          <w:rFonts w:ascii="宋体" w:hAnsi="宋体"/>
          <w:kern w:val="0"/>
          <w:szCs w:val="21"/>
        </w:rPr>
      </w:pPr>
      <w:r w:rsidRPr="00200AF7">
        <w:rPr>
          <w:rFonts w:ascii="宋体" w:hAnsi="宋体"/>
          <w:kern w:val="0"/>
          <w:szCs w:val="21"/>
        </w:rPr>
        <w:t>A.</w:t>
      </w:r>
      <w:r w:rsidRPr="00200AF7">
        <w:rPr>
          <w:rFonts w:ascii="宋体" w:hAnsi="宋体" w:cs="宋体" w:hint="eastAsia"/>
          <w:kern w:val="0"/>
          <w:szCs w:val="21"/>
        </w:rPr>
        <w:t>①②</w:t>
      </w:r>
      <w:r w:rsidRPr="00200AF7">
        <w:rPr>
          <w:rFonts w:ascii="宋体" w:hAnsi="宋体"/>
          <w:kern w:val="0"/>
          <w:szCs w:val="21"/>
        </w:rPr>
        <w:t xml:space="preserve">       B.</w:t>
      </w:r>
      <w:r w:rsidRPr="00200AF7">
        <w:rPr>
          <w:rFonts w:ascii="宋体" w:hAnsi="宋体" w:cs="宋体" w:hint="eastAsia"/>
          <w:kern w:val="0"/>
          <w:szCs w:val="21"/>
        </w:rPr>
        <w:t>①③</w:t>
      </w:r>
      <w:r w:rsidRPr="00200AF7">
        <w:rPr>
          <w:rFonts w:ascii="宋体" w:hAnsi="宋体"/>
          <w:kern w:val="0"/>
          <w:szCs w:val="21"/>
        </w:rPr>
        <w:t xml:space="preserve">       C.</w:t>
      </w:r>
      <w:r w:rsidRPr="00200AF7">
        <w:rPr>
          <w:rFonts w:ascii="宋体" w:hAnsi="宋体" w:cs="宋体" w:hint="eastAsia"/>
          <w:kern w:val="0"/>
          <w:szCs w:val="21"/>
        </w:rPr>
        <w:t>②④</w:t>
      </w:r>
      <w:r w:rsidRPr="00200AF7">
        <w:rPr>
          <w:rFonts w:ascii="宋体" w:hAnsi="宋体"/>
          <w:kern w:val="0"/>
          <w:szCs w:val="21"/>
        </w:rPr>
        <w:t xml:space="preserve">      D.</w:t>
      </w:r>
      <w:r w:rsidRPr="00200AF7">
        <w:rPr>
          <w:rFonts w:ascii="宋体" w:hAnsi="宋体" w:cs="宋体" w:hint="eastAsia"/>
          <w:kern w:val="0"/>
          <w:szCs w:val="21"/>
        </w:rPr>
        <w:t>③④</w:t>
      </w:r>
    </w:p>
    <w:p w14:paraId="780C1D1F" w14:textId="77777777" w:rsidR="00600EC3"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13.近年来，我国推出了一系列减税降费政策，对制造业增值税税率的有关调整如下表所示。下列说法正确的是</w:t>
      </w:r>
      <w:r w:rsidR="008609A2" w:rsidRPr="00200AF7">
        <w:rPr>
          <w:rFonts w:ascii="宋体" w:hAnsi="宋体"/>
          <w:kern w:val="0"/>
          <w:szCs w:val="21"/>
          <w:lang w:val="zh-CN"/>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8"/>
        <w:gridCol w:w="4868"/>
      </w:tblGrid>
      <w:tr w:rsidR="00CC039A" w:rsidRPr="00A70A98" w14:paraId="719F24FB" w14:textId="77777777" w:rsidTr="00A70A98">
        <w:tc>
          <w:tcPr>
            <w:tcW w:w="4868" w:type="dxa"/>
          </w:tcPr>
          <w:p w14:paraId="03C61CC9"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时间</w:t>
            </w:r>
          </w:p>
        </w:tc>
        <w:tc>
          <w:tcPr>
            <w:tcW w:w="4868" w:type="dxa"/>
          </w:tcPr>
          <w:p w14:paraId="624AFB7F"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制造业增值税税率</w:t>
            </w:r>
          </w:p>
        </w:tc>
      </w:tr>
      <w:tr w:rsidR="00CC039A" w:rsidRPr="00A70A98" w14:paraId="7A34667D" w14:textId="77777777" w:rsidTr="00A70A98">
        <w:tc>
          <w:tcPr>
            <w:tcW w:w="4868" w:type="dxa"/>
          </w:tcPr>
          <w:p w14:paraId="015A95F7"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2018年5月1日</w:t>
            </w:r>
          </w:p>
        </w:tc>
        <w:tc>
          <w:tcPr>
            <w:tcW w:w="4868" w:type="dxa"/>
          </w:tcPr>
          <w:p w14:paraId="0B37E40C"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17%降至16%</w:t>
            </w:r>
          </w:p>
        </w:tc>
      </w:tr>
      <w:tr w:rsidR="00CC039A" w:rsidRPr="00A70A98" w14:paraId="108ADF4B" w14:textId="77777777" w:rsidTr="00A70A98">
        <w:tc>
          <w:tcPr>
            <w:tcW w:w="4868" w:type="dxa"/>
          </w:tcPr>
          <w:p w14:paraId="474CD5B7"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2019年4月1日</w:t>
            </w:r>
          </w:p>
        </w:tc>
        <w:tc>
          <w:tcPr>
            <w:tcW w:w="4868" w:type="dxa"/>
          </w:tcPr>
          <w:p w14:paraId="69AF98EE"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16%降至13%</w:t>
            </w:r>
          </w:p>
        </w:tc>
      </w:tr>
    </w:tbl>
    <w:p w14:paraId="3AA50B40"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A.资本流出制造业加快，制造业的利润提高</w:t>
      </w:r>
    </w:p>
    <w:p w14:paraId="68AD6945"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B.制造业上缴所得税增加，机器设备更新放缓</w:t>
      </w:r>
    </w:p>
    <w:p w14:paraId="5FAC5FCB"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C.消费者购买制造业生产的生活资料，可分享减税收益</w:t>
      </w:r>
    </w:p>
    <w:p w14:paraId="72E3E5E1"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D.产品为卖方市场的制造业企业，所获减税收益较少</w:t>
      </w:r>
    </w:p>
    <w:p w14:paraId="2BF6E199"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14.电商、社交媒体、网约车等平台经济的快速发展，深刻改变着人们的生产生活。就平台运营企业及其使用者而言，随着平台使用者的增加</w:t>
      </w:r>
      <w:r w:rsidR="008609A2" w:rsidRPr="00200AF7">
        <w:rPr>
          <w:rFonts w:ascii="宋体" w:hAnsi="宋体"/>
          <w:kern w:val="0"/>
          <w:szCs w:val="21"/>
          <w:lang w:val="zh-CN"/>
        </w:rPr>
        <w:t>（    ）</w:t>
      </w:r>
    </w:p>
    <w:p w14:paraId="393983F9"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①</w:t>
      </w:r>
      <w:r w:rsidRPr="00200AF7">
        <w:rPr>
          <w:rFonts w:ascii="宋体" w:hAnsi="宋体"/>
          <w:kern w:val="0"/>
          <w:szCs w:val="21"/>
          <w:lang w:val="zh-CN"/>
        </w:rPr>
        <w:t>平台使用者的交易成本降低</w:t>
      </w:r>
    </w:p>
    <w:p w14:paraId="6E88B5AE"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②</w:t>
      </w:r>
      <w:r w:rsidRPr="00200AF7">
        <w:rPr>
          <w:rFonts w:ascii="宋体" w:hAnsi="宋体"/>
          <w:kern w:val="0"/>
          <w:szCs w:val="21"/>
          <w:lang w:val="zh-CN"/>
        </w:rPr>
        <w:t>平台与使用者之间的替代性增强</w:t>
      </w:r>
    </w:p>
    <w:p w14:paraId="0DAEC655"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③</w:t>
      </w:r>
      <w:r w:rsidRPr="00200AF7">
        <w:rPr>
          <w:rFonts w:ascii="宋体" w:hAnsi="宋体"/>
          <w:kern w:val="0"/>
          <w:szCs w:val="21"/>
          <w:lang w:val="zh-CN"/>
        </w:rPr>
        <w:t>平台运营的边际成本降低</w:t>
      </w:r>
    </w:p>
    <w:p w14:paraId="04FB5092"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cs="宋体" w:hint="eastAsia"/>
          <w:kern w:val="0"/>
          <w:szCs w:val="21"/>
          <w:lang w:val="zh-CN"/>
        </w:rPr>
        <w:t>④</w:t>
      </w:r>
      <w:r w:rsidRPr="00200AF7">
        <w:rPr>
          <w:rFonts w:ascii="宋体" w:hAnsi="宋体"/>
          <w:kern w:val="0"/>
          <w:szCs w:val="21"/>
          <w:lang w:val="zh-CN"/>
        </w:rPr>
        <w:t>平台运营企业的市场竞争压力变大</w:t>
      </w:r>
    </w:p>
    <w:p w14:paraId="384EB28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A.</w:t>
      </w:r>
      <w:r w:rsidRPr="00200AF7">
        <w:rPr>
          <w:rFonts w:ascii="宋体" w:hAnsi="宋体" w:cs="宋体" w:hint="eastAsia"/>
          <w:kern w:val="0"/>
          <w:szCs w:val="21"/>
          <w:lang w:val="zh-CN"/>
        </w:rPr>
        <w:t>①③</w:t>
      </w:r>
      <w:r w:rsidRPr="00200AF7">
        <w:rPr>
          <w:rFonts w:ascii="宋体" w:hAnsi="宋体"/>
          <w:kern w:val="0"/>
          <w:szCs w:val="21"/>
          <w:lang w:val="zh-CN"/>
        </w:rPr>
        <w:t xml:space="preserve">       B.</w:t>
      </w:r>
      <w:r w:rsidRPr="00200AF7">
        <w:rPr>
          <w:rFonts w:ascii="宋体" w:hAnsi="宋体" w:cs="宋体" w:hint="eastAsia"/>
          <w:kern w:val="0"/>
          <w:szCs w:val="21"/>
          <w:lang w:val="zh-CN"/>
        </w:rPr>
        <w:t>①④</w:t>
      </w:r>
      <w:r w:rsidRPr="00200AF7">
        <w:rPr>
          <w:rFonts w:ascii="宋体" w:hAnsi="宋体"/>
          <w:kern w:val="0"/>
          <w:szCs w:val="21"/>
          <w:lang w:val="zh-CN"/>
        </w:rPr>
        <w:t xml:space="preserve">      C.</w:t>
      </w:r>
      <w:r w:rsidRPr="00200AF7">
        <w:rPr>
          <w:rFonts w:ascii="宋体" w:hAnsi="宋体" w:cs="宋体" w:hint="eastAsia"/>
          <w:kern w:val="0"/>
          <w:szCs w:val="21"/>
          <w:lang w:val="zh-CN"/>
        </w:rPr>
        <w:t>②</w:t>
      </w:r>
      <w:r w:rsidR="008609A2" w:rsidRPr="00200AF7">
        <w:rPr>
          <w:rFonts w:ascii="宋体" w:hAnsi="宋体" w:cs="宋体" w:hint="eastAsia"/>
          <w:kern w:val="0"/>
          <w:szCs w:val="21"/>
          <w:lang w:val="zh-CN"/>
        </w:rPr>
        <w:t>③</w:t>
      </w:r>
      <w:r w:rsidRPr="00200AF7">
        <w:rPr>
          <w:rFonts w:ascii="宋体" w:hAnsi="宋体"/>
          <w:kern w:val="0"/>
          <w:szCs w:val="21"/>
          <w:lang w:val="zh-CN"/>
        </w:rPr>
        <w:t xml:space="preserve">      D.</w:t>
      </w:r>
      <w:r w:rsidRPr="00200AF7">
        <w:rPr>
          <w:rFonts w:ascii="宋体" w:hAnsi="宋体" w:cs="宋体" w:hint="eastAsia"/>
          <w:kern w:val="0"/>
          <w:szCs w:val="21"/>
          <w:lang w:val="zh-CN"/>
        </w:rPr>
        <w:t>②④</w:t>
      </w:r>
    </w:p>
    <w:p w14:paraId="3E23B571"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15.利率在宏观调控经济运行中发挥重要作用。对于这种调控作用，下列图形描述正确的是</w:t>
      </w:r>
      <w:r w:rsidR="008609A2" w:rsidRPr="00200AF7">
        <w:rPr>
          <w:rFonts w:ascii="宋体" w:hAnsi="宋体"/>
          <w:kern w:val="0"/>
          <w:szCs w:val="21"/>
          <w:lang w:val="zh-CN"/>
        </w:rPr>
        <w:t>（    ）</w:t>
      </w:r>
    </w:p>
    <w:p w14:paraId="7AF48611" w14:textId="77777777" w:rsidR="00EF4280" w:rsidRPr="00200AF7" w:rsidRDefault="00A70A98" w:rsidP="008D5456">
      <w:pPr>
        <w:spacing w:line="360" w:lineRule="auto"/>
        <w:jc w:val="left"/>
        <w:rPr>
          <w:rFonts w:ascii="宋体" w:hAnsi="宋体"/>
          <w:szCs w:val="21"/>
        </w:rPr>
      </w:pPr>
      <w:r w:rsidRPr="00A70A98">
        <w:rPr>
          <w:rFonts w:ascii="宋体" w:hAnsi="宋体"/>
          <w:noProof/>
          <w:szCs w:val="21"/>
        </w:rPr>
        <w:pict>
          <v:shape id="图片 5" o:spid="_x0000_i1030" type="#_x0000_t75" alt="学科网(www.zxxk.com)--教育资源门户，提供试题试卷、教案、课件、教学论文、素材等各类教学资源库下载，还有大量丰富的教学资讯！" style="width:61.5pt;height:54pt;visibility:visible">
            <v:imagedata r:id="rId13" o:title="学科网(www"/>
          </v:shape>
        </w:pict>
      </w:r>
      <w:r w:rsidR="00F219F2" w:rsidRPr="00200AF7">
        <w:rPr>
          <w:rFonts w:ascii="宋体" w:hAnsi="宋体"/>
          <w:szCs w:val="21"/>
        </w:rPr>
        <w:t xml:space="preserve"> </w:t>
      </w:r>
      <w:r w:rsidRPr="00A70A98">
        <w:rPr>
          <w:rFonts w:ascii="宋体" w:hAnsi="宋体"/>
          <w:noProof/>
          <w:szCs w:val="21"/>
        </w:rPr>
        <w:pict>
          <v:shape id="图片 6" o:spid="_x0000_i1031" type="#_x0000_t75" alt="学科网(www.zxxk.com)--教育资源门户，提供试题试卷、教案、课件、教学论文、素材等各类教学资源库下载，还有大量丰富的教学资讯！" style="width:59.25pt;height:52.5pt;visibility:visible">
            <v:imagedata r:id="rId14" o:title="学科网(www"/>
          </v:shape>
        </w:pict>
      </w:r>
      <w:r w:rsidR="00F219F2" w:rsidRPr="00200AF7">
        <w:rPr>
          <w:rFonts w:ascii="宋体" w:hAnsi="宋体"/>
          <w:szCs w:val="21"/>
        </w:rPr>
        <w:t xml:space="preserve"> </w:t>
      </w:r>
      <w:r w:rsidRPr="00A70A98">
        <w:rPr>
          <w:rFonts w:ascii="宋体" w:hAnsi="宋体"/>
          <w:noProof/>
          <w:szCs w:val="21"/>
        </w:rPr>
        <w:pict>
          <v:shape id="图片 7" o:spid="_x0000_i1032" type="#_x0000_t75" alt="学科网(www.zxxk.com)--教育资源门户，提供试题试卷、教案、课件、教学论文、素材等各类教学资源库下载，还有大量丰富的教学资讯！" style="width:68.25pt;height:63pt;visibility:visible">
            <v:imagedata r:id="rId15" o:title="学科网(www"/>
          </v:shape>
        </w:pict>
      </w:r>
      <w:r w:rsidR="00F219F2" w:rsidRPr="00200AF7">
        <w:rPr>
          <w:rFonts w:ascii="宋体" w:hAnsi="宋体"/>
          <w:szCs w:val="21"/>
        </w:rPr>
        <w:t xml:space="preserve"> </w:t>
      </w:r>
      <w:r w:rsidRPr="00A70A98">
        <w:rPr>
          <w:rFonts w:ascii="宋体" w:hAnsi="宋体"/>
          <w:noProof/>
          <w:szCs w:val="21"/>
        </w:rPr>
        <w:pict>
          <v:shape id="图片 8" o:spid="_x0000_i1033" type="#_x0000_t75" alt="学科网(www.zxxk.com)--教育资源门户，提供试题试卷、教案、课件、教学论文、素材等各类教学资源库下载，还有大量丰富的教学资讯！" style="width:71.25pt;height:65.25pt;visibility:visible">
            <v:imagedata r:id="rId16" o:title="学科网(www"/>
          </v:shape>
        </w:pict>
      </w:r>
    </w:p>
    <w:p w14:paraId="11C82819" w14:textId="77777777" w:rsidR="008D5456" w:rsidRPr="00200AF7" w:rsidRDefault="008D5456" w:rsidP="008D5456">
      <w:pPr>
        <w:spacing w:line="360" w:lineRule="auto"/>
        <w:jc w:val="left"/>
        <w:rPr>
          <w:rFonts w:ascii="宋体" w:hAnsi="宋体"/>
          <w:szCs w:val="21"/>
        </w:rPr>
      </w:pPr>
    </w:p>
    <w:p w14:paraId="46B70C8A" w14:textId="77777777" w:rsidR="00EF4280" w:rsidRPr="00200AF7" w:rsidRDefault="00F219F2" w:rsidP="008D5456">
      <w:pPr>
        <w:autoSpaceDE w:val="0"/>
        <w:autoSpaceDN w:val="0"/>
        <w:adjustRightInd w:val="0"/>
        <w:spacing w:line="360" w:lineRule="auto"/>
        <w:jc w:val="center"/>
        <w:rPr>
          <w:rFonts w:ascii="宋体" w:hAnsi="宋体"/>
          <w:b/>
          <w:bCs/>
          <w:kern w:val="0"/>
          <w:szCs w:val="21"/>
          <w:lang w:val="zh-CN"/>
        </w:rPr>
      </w:pPr>
      <w:r w:rsidRPr="00200AF7">
        <w:rPr>
          <w:rFonts w:ascii="宋体" w:hAnsi="宋体"/>
          <w:b/>
          <w:bCs/>
          <w:kern w:val="0"/>
          <w:szCs w:val="21"/>
          <w:lang w:val="zh-CN"/>
        </w:rPr>
        <w:t>第二部分（非选择题</w:t>
      </w:r>
      <w:r w:rsidR="008609A2" w:rsidRPr="00200AF7">
        <w:rPr>
          <w:rFonts w:ascii="宋体" w:hAnsi="宋体"/>
          <w:b/>
          <w:bCs/>
          <w:kern w:val="0"/>
          <w:szCs w:val="21"/>
          <w:lang w:val="zh-CN"/>
        </w:rPr>
        <w:t xml:space="preserve">  </w:t>
      </w:r>
      <w:r w:rsidRPr="00200AF7">
        <w:rPr>
          <w:rFonts w:ascii="宋体" w:hAnsi="宋体"/>
          <w:b/>
          <w:bCs/>
          <w:kern w:val="0"/>
          <w:szCs w:val="21"/>
          <w:lang w:val="zh-CN"/>
        </w:rPr>
        <w:t>共55分）</w:t>
      </w:r>
    </w:p>
    <w:p w14:paraId="7768F294"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16.在中华文化中，色彩不仅意味着客观自然的颜色，也包含着深邃的情感。骤雨初歇，云散风息，抬头望见纤尘不染的天色，是“雨过天青”；黛色是指如黛石的青黑色，松柏“黛色参天二干尺”，远山“遥看黛色知何处”；月白则是带一点微蓝的白色，被认为宁静中带着高洁，颇受文人雅士的喜爱。日前，以“霞光红、迎春黄、天霁蓝、长城灰、瑞雪白”为主色，“天青、梅红、竹绿、冰蓝、吉柿”为间色，“墨、金、银”为辅助色的北京2022年冬奥会和冬残奥会色彩系统正式发布。据介绍，色彩系统来源于对自然四时、天地五方和二十四节气等中华传统文化的理解，将广泛运用于竞赛场馆、电视转播、指示系统、制服设计等领域。</w:t>
      </w:r>
    </w:p>
    <w:p w14:paraId="102F1FEA"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（1）举例说明北京2022年冬奥色彩系统中所包含的中华文化元素。（2分）</w:t>
      </w:r>
    </w:p>
    <w:p w14:paraId="7AE80921"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（2）结合材料，运用《文化生活》知识，谈谈如何增强中华文化的传播力。（6分）</w:t>
      </w:r>
    </w:p>
    <w:p w14:paraId="32B32EE0"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17.在北京市发展与改革委员会官方网站，可以看到“价格查询“和“价格监测“栏目，点击“价格监测</w:t>
      </w:r>
      <w:r w:rsidR="008609A2" w:rsidRPr="00200AF7">
        <w:rPr>
          <w:rFonts w:ascii="宋体" w:hAnsi="宋体"/>
          <w:kern w:val="0"/>
          <w:szCs w:val="21"/>
          <w:lang w:val="zh-CN"/>
        </w:rPr>
        <w:t>”</w:t>
      </w:r>
      <w:r w:rsidRPr="00200AF7">
        <w:rPr>
          <w:rFonts w:ascii="宋体" w:hAnsi="宋体"/>
          <w:kern w:val="0"/>
          <w:szCs w:val="21"/>
          <w:lang w:val="zh-CN"/>
        </w:rPr>
        <w:t>，出现如下信息：</w:t>
      </w:r>
    </w:p>
    <w:p w14:paraId="1F1A12D5" w14:textId="77777777" w:rsidR="000263E3" w:rsidRPr="00200AF7" w:rsidRDefault="00A70A98" w:rsidP="008D5456">
      <w:pPr>
        <w:autoSpaceDE w:val="0"/>
        <w:autoSpaceDN w:val="0"/>
        <w:adjustRightInd w:val="0"/>
        <w:spacing w:line="360" w:lineRule="auto"/>
        <w:jc w:val="left"/>
        <w:rPr>
          <w:rFonts w:ascii="宋体" w:hAnsi="宋体"/>
          <w:kern w:val="0"/>
          <w:szCs w:val="21"/>
          <w:lang w:val="zh-CN"/>
        </w:rPr>
      </w:pPr>
      <w:r w:rsidRPr="00A70A98">
        <w:rPr>
          <w:rFonts w:ascii="宋体" w:hAnsi="宋体"/>
          <w:noProof/>
          <w:kern w:val="0"/>
          <w:szCs w:val="21"/>
        </w:rPr>
        <w:pict>
          <v:shape id="图片 11" o:spid="_x0000_i1034" type="#_x0000_t75" alt="学科网(www.zxxk.com)--教育资源门户，提供试题试卷、教案、课件、教学论文、素材等各类教学资源库下载，还有大量丰富的教学资讯！" style="width:487.5pt;height:117.75pt;visibility:visible">
            <v:imagedata r:id="rId17" o:title="学科网(www"/>
          </v:shape>
        </w:pict>
      </w:r>
    </w:p>
    <w:p w14:paraId="4651257C"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（1）运用《经济生活》知识，说明为什么市发展与改革委员会对这些商品进行价格监测。（4分）</w:t>
      </w:r>
    </w:p>
    <w:p w14:paraId="3217D10D" w14:textId="77777777" w:rsidR="000263E3" w:rsidRPr="00200AF7" w:rsidRDefault="00A70A98" w:rsidP="008D5456">
      <w:pPr>
        <w:autoSpaceDE w:val="0"/>
        <w:autoSpaceDN w:val="0"/>
        <w:adjustRightInd w:val="0"/>
        <w:spacing w:line="360" w:lineRule="auto"/>
        <w:jc w:val="left"/>
        <w:rPr>
          <w:rFonts w:ascii="宋体" w:hAnsi="宋体"/>
          <w:kern w:val="0"/>
          <w:szCs w:val="21"/>
          <w:lang w:val="zh-CN"/>
        </w:rPr>
      </w:pPr>
      <w:r w:rsidRPr="00A70A98">
        <w:rPr>
          <w:rFonts w:ascii="宋体" w:hAnsi="宋体"/>
          <w:noProof/>
          <w:kern w:val="0"/>
          <w:szCs w:val="21"/>
        </w:rPr>
        <w:pict>
          <v:shape id="图片 13" o:spid="_x0000_i1035" type="#_x0000_t75" alt="学科网(www.zxxk.com)--教育资源门户，提供试题试卷、教案、课件、教学论文、素材等各类教学资源库下载，还有大量丰富的教学资讯！" style="width:483.75pt;height:261pt;visibility:visible">
            <v:imagedata r:id="rId18" o:title="学科网(www"/>
          </v:shape>
        </w:pict>
      </w:r>
    </w:p>
    <w:p w14:paraId="56BBB2BE"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（2）继续点击，可看到该网站发布的白萝卜价格信息（上图）。推测白萝卜批发价和零售价差异，农贸零售价和超市零售价差异的经济原因。（6分）</w:t>
      </w:r>
    </w:p>
    <w:p w14:paraId="79C506C0"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18.（8分）从提案到健康福祉</w:t>
      </w:r>
    </w:p>
    <w:p w14:paraId="16A0EAE4"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【缘起】</w:t>
      </w:r>
    </w:p>
    <w:p w14:paraId="365FD91D" w14:textId="77777777" w:rsidR="00EF4280" w:rsidRPr="00200AF7" w:rsidRDefault="00F219F2" w:rsidP="008D5456">
      <w:pPr>
        <w:autoSpaceDE w:val="0"/>
        <w:autoSpaceDN w:val="0"/>
        <w:adjustRightInd w:val="0"/>
        <w:spacing w:line="360" w:lineRule="auto"/>
        <w:ind w:firstLineChars="200" w:firstLine="420"/>
        <w:jc w:val="left"/>
        <w:rPr>
          <w:rFonts w:ascii="宋体" w:hAnsi="宋体"/>
          <w:kern w:val="0"/>
          <w:szCs w:val="21"/>
          <w:lang w:val="zh-CN"/>
        </w:rPr>
      </w:pPr>
      <w:r w:rsidRPr="00200AF7">
        <w:rPr>
          <w:rFonts w:ascii="宋体" w:hAnsi="宋体"/>
          <w:kern w:val="0"/>
          <w:szCs w:val="21"/>
          <w:lang w:val="zh-CN"/>
        </w:rPr>
        <w:t>一位全国政协委员在义诊的过程中，看到了很多因病致贫、因病、返贫的实例。经过调研，他与其他委员联名提交了一份关于加大农村贫困人口大病患者医疗保障力度的提案。</w:t>
      </w:r>
    </w:p>
    <w:p w14:paraId="1618EE6D" w14:textId="77777777" w:rsidR="00EF4280" w:rsidRPr="00200AF7" w:rsidRDefault="00F219F2" w:rsidP="008D5456">
      <w:pPr>
        <w:autoSpaceDE w:val="0"/>
        <w:autoSpaceDN w:val="0"/>
        <w:adjustRightInd w:val="0"/>
        <w:spacing w:line="360" w:lineRule="auto"/>
        <w:ind w:firstLineChars="200" w:firstLine="420"/>
        <w:jc w:val="left"/>
        <w:rPr>
          <w:rFonts w:ascii="宋体" w:hAnsi="宋体"/>
          <w:kern w:val="0"/>
          <w:szCs w:val="21"/>
          <w:lang w:val="zh-CN"/>
        </w:rPr>
      </w:pPr>
      <w:r w:rsidRPr="00200AF7">
        <w:rPr>
          <w:rFonts w:ascii="宋体" w:hAnsi="宋体"/>
          <w:kern w:val="0"/>
          <w:szCs w:val="21"/>
          <w:lang w:val="zh-CN"/>
        </w:rPr>
        <w:t>全国政协提案委员会召开重点提案选题协商会，汇集了多份提案的意见，将《关于打赢精准健康脱贫攻坚战的提案》遵选为全国政协重点督办提案。</w:t>
      </w:r>
    </w:p>
    <w:p w14:paraId="557F8A9D"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【调研】</w:t>
      </w:r>
    </w:p>
    <w:p w14:paraId="18F579A9" w14:textId="77777777" w:rsidR="00EF4280" w:rsidRPr="00200AF7" w:rsidRDefault="00F219F2" w:rsidP="008D5456">
      <w:pPr>
        <w:autoSpaceDE w:val="0"/>
        <w:autoSpaceDN w:val="0"/>
        <w:adjustRightInd w:val="0"/>
        <w:spacing w:line="360" w:lineRule="auto"/>
        <w:ind w:firstLineChars="200" w:firstLine="420"/>
        <w:jc w:val="left"/>
        <w:rPr>
          <w:rFonts w:ascii="宋体" w:hAnsi="宋体"/>
          <w:kern w:val="0"/>
          <w:szCs w:val="21"/>
          <w:lang w:val="zh-CN"/>
        </w:rPr>
      </w:pPr>
      <w:r w:rsidRPr="00200AF7">
        <w:rPr>
          <w:rFonts w:ascii="宋体" w:hAnsi="宋体"/>
          <w:kern w:val="0"/>
          <w:szCs w:val="21"/>
          <w:lang w:val="zh-CN"/>
        </w:rPr>
        <w:t>一个月后，全国政协调研组赴湖北、宁夏，开展重点提案督办调研，走访基层医院和患有慢性病的贫困户。如何才能让贫困户既看得起病又看得好病，成为大家讨论的新焦点。</w:t>
      </w:r>
    </w:p>
    <w:p w14:paraId="1C490CF5" w14:textId="77777777" w:rsidR="00EF4280" w:rsidRPr="00200AF7" w:rsidRDefault="00F219F2" w:rsidP="008D5456">
      <w:pPr>
        <w:autoSpaceDE w:val="0"/>
        <w:autoSpaceDN w:val="0"/>
        <w:adjustRightInd w:val="0"/>
        <w:spacing w:line="360" w:lineRule="auto"/>
        <w:ind w:firstLineChars="200" w:firstLine="420"/>
        <w:jc w:val="left"/>
        <w:rPr>
          <w:rFonts w:ascii="宋体" w:hAnsi="宋体"/>
          <w:kern w:val="0"/>
          <w:szCs w:val="21"/>
          <w:lang w:val="zh-CN"/>
        </w:rPr>
      </w:pPr>
      <w:r w:rsidRPr="00200AF7">
        <w:rPr>
          <w:rFonts w:ascii="宋体" w:hAnsi="宋体"/>
          <w:kern w:val="0"/>
          <w:szCs w:val="21"/>
          <w:lang w:val="zh-CN"/>
        </w:rPr>
        <w:t>委员1提出：“完善医疗托底保障体系是防止因病致贫的重要举措。”</w:t>
      </w:r>
    </w:p>
    <w:p w14:paraId="3982CE33" w14:textId="77777777" w:rsidR="00EF4280" w:rsidRPr="00200AF7" w:rsidRDefault="00F219F2" w:rsidP="008D5456">
      <w:pPr>
        <w:autoSpaceDE w:val="0"/>
        <w:autoSpaceDN w:val="0"/>
        <w:adjustRightInd w:val="0"/>
        <w:spacing w:line="360" w:lineRule="auto"/>
        <w:ind w:firstLineChars="200" w:firstLine="420"/>
        <w:jc w:val="left"/>
        <w:rPr>
          <w:rFonts w:ascii="宋体" w:hAnsi="宋体"/>
          <w:kern w:val="0"/>
          <w:szCs w:val="21"/>
          <w:lang w:val="zh-CN"/>
        </w:rPr>
      </w:pPr>
      <w:r w:rsidRPr="00200AF7">
        <w:rPr>
          <w:rFonts w:ascii="宋体" w:hAnsi="宋体"/>
          <w:kern w:val="0"/>
          <w:szCs w:val="21"/>
          <w:lang w:val="zh-CN"/>
        </w:rPr>
        <w:t>委员2提出：“如何保证托底保障制度的可持续性，是重中之重。”</w:t>
      </w:r>
    </w:p>
    <w:p w14:paraId="6A2D4108"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【后续】</w:t>
      </w:r>
    </w:p>
    <w:p w14:paraId="6524CD2F" w14:textId="77777777" w:rsidR="00EF4280" w:rsidRPr="00200AF7" w:rsidRDefault="00F219F2" w:rsidP="008D5456">
      <w:pPr>
        <w:autoSpaceDE w:val="0"/>
        <w:autoSpaceDN w:val="0"/>
        <w:adjustRightInd w:val="0"/>
        <w:spacing w:line="360" w:lineRule="auto"/>
        <w:ind w:firstLineChars="200" w:firstLine="420"/>
        <w:jc w:val="left"/>
        <w:rPr>
          <w:rFonts w:ascii="宋体" w:hAnsi="宋体"/>
          <w:kern w:val="0"/>
          <w:szCs w:val="21"/>
          <w:lang w:val="zh-CN"/>
        </w:rPr>
      </w:pPr>
      <w:r w:rsidRPr="00200AF7">
        <w:rPr>
          <w:rFonts w:ascii="宋体" w:hAnsi="宋体"/>
          <w:kern w:val="0"/>
          <w:szCs w:val="21"/>
          <w:lang w:val="zh-CN"/>
        </w:rPr>
        <w:t>两个月后，提案的主办单位国家卫生健康委联合国家发展改革委、、财政部、国家医疗保障局及国务院扶贫办制定印发了《健康扶贫三年攻坚行动实施方案》。《方案》提出，大病保险要加大倾斜支付力度，对农村贫困人口降低起付线50%、提高支付比例5个百分点，加大贫圈地区全科医生培养力度……委员们关注的托底医疗保障、基层医疗机、构的人才培养、贫困人口慢性病精准救治等问题都被写进了《方案》。</w:t>
      </w:r>
    </w:p>
    <w:p w14:paraId="4FE078E3"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运用《政治生活》知识，说明一份提案是如何转变成健康福祉的？</w:t>
      </w:r>
    </w:p>
    <w:p w14:paraId="718A7D1F" w14:textId="77777777" w:rsidR="00600EC3"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19.生态治理，道阻目长，行则将至着城市化进程加快，生活垃圾处理日益成为生态治理的重要议题。20世纪80年代以来，我国解决生活垃圾问题的政策大致经过了一下演进历程：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434"/>
        <w:gridCol w:w="2434"/>
        <w:gridCol w:w="2434"/>
      </w:tblGrid>
      <w:tr w:rsidR="00CC039A" w:rsidRPr="00A70A98" w14:paraId="2016DBE8" w14:textId="77777777" w:rsidTr="00A70A98">
        <w:tc>
          <w:tcPr>
            <w:tcW w:w="2434" w:type="dxa"/>
          </w:tcPr>
          <w:p w14:paraId="68EEF43D" w14:textId="77777777" w:rsidR="008609A2" w:rsidRPr="00A70A98" w:rsidRDefault="00F219F2" w:rsidP="00A70A98">
            <w:pPr>
              <w:autoSpaceDE w:val="0"/>
              <w:autoSpaceDN w:val="0"/>
              <w:adjustRightInd w:val="0"/>
              <w:spacing w:line="360" w:lineRule="auto"/>
              <w:jc w:val="center"/>
              <w:rPr>
                <w:rFonts w:ascii="宋体" w:hAnsi="宋体"/>
                <w:kern w:val="0"/>
                <w:szCs w:val="21"/>
                <w:lang w:val="zh-CN"/>
              </w:rPr>
            </w:pPr>
            <w:r w:rsidRPr="00A70A98">
              <w:rPr>
                <w:rFonts w:ascii="宋体" w:hAnsi="宋体"/>
                <w:kern w:val="0"/>
                <w:szCs w:val="21"/>
                <w:lang w:val="zh-CN"/>
              </w:rPr>
              <w:t>阶段</w:t>
            </w:r>
          </w:p>
        </w:tc>
        <w:tc>
          <w:tcPr>
            <w:tcW w:w="2434" w:type="dxa"/>
          </w:tcPr>
          <w:p w14:paraId="321CAA3E" w14:textId="77777777" w:rsidR="008609A2" w:rsidRPr="00A70A98" w:rsidRDefault="00F219F2" w:rsidP="00A70A98">
            <w:pPr>
              <w:autoSpaceDE w:val="0"/>
              <w:autoSpaceDN w:val="0"/>
              <w:adjustRightInd w:val="0"/>
              <w:spacing w:line="360" w:lineRule="auto"/>
              <w:jc w:val="center"/>
              <w:rPr>
                <w:rFonts w:ascii="宋体" w:hAnsi="宋体"/>
                <w:kern w:val="0"/>
                <w:szCs w:val="21"/>
                <w:lang w:val="zh-CN"/>
              </w:rPr>
            </w:pPr>
            <w:r w:rsidRPr="00A70A98">
              <w:rPr>
                <w:rFonts w:ascii="宋体" w:hAnsi="宋体"/>
                <w:kern w:val="0"/>
                <w:szCs w:val="21"/>
                <w:lang w:val="zh-CN"/>
              </w:rPr>
              <w:t>突出问题</w:t>
            </w:r>
          </w:p>
        </w:tc>
        <w:tc>
          <w:tcPr>
            <w:tcW w:w="2434" w:type="dxa"/>
          </w:tcPr>
          <w:p w14:paraId="10BBDD73" w14:textId="77777777" w:rsidR="008609A2" w:rsidRPr="00A70A98" w:rsidRDefault="00F219F2" w:rsidP="00A70A98">
            <w:pPr>
              <w:autoSpaceDE w:val="0"/>
              <w:autoSpaceDN w:val="0"/>
              <w:adjustRightInd w:val="0"/>
              <w:spacing w:line="360" w:lineRule="auto"/>
              <w:jc w:val="center"/>
              <w:rPr>
                <w:rFonts w:ascii="宋体" w:hAnsi="宋体"/>
                <w:kern w:val="0"/>
                <w:szCs w:val="21"/>
                <w:lang w:val="zh-CN"/>
              </w:rPr>
            </w:pPr>
            <w:r w:rsidRPr="00A70A98">
              <w:rPr>
                <w:rFonts w:ascii="宋体" w:hAnsi="宋体"/>
                <w:kern w:val="0"/>
                <w:szCs w:val="21"/>
                <w:lang w:val="zh-CN"/>
              </w:rPr>
              <w:t>具体做法</w:t>
            </w:r>
          </w:p>
        </w:tc>
        <w:tc>
          <w:tcPr>
            <w:tcW w:w="2434" w:type="dxa"/>
          </w:tcPr>
          <w:p w14:paraId="122B3EDA" w14:textId="77777777" w:rsidR="008609A2" w:rsidRPr="00A70A98" w:rsidRDefault="00F219F2" w:rsidP="00A70A98">
            <w:pPr>
              <w:autoSpaceDE w:val="0"/>
              <w:autoSpaceDN w:val="0"/>
              <w:adjustRightInd w:val="0"/>
              <w:spacing w:line="360" w:lineRule="auto"/>
              <w:jc w:val="center"/>
              <w:rPr>
                <w:rFonts w:ascii="宋体" w:hAnsi="宋体"/>
                <w:kern w:val="0"/>
                <w:szCs w:val="21"/>
                <w:lang w:val="zh-CN"/>
              </w:rPr>
            </w:pPr>
            <w:r w:rsidRPr="00A70A98">
              <w:rPr>
                <w:rFonts w:ascii="宋体" w:hAnsi="宋体"/>
                <w:kern w:val="0"/>
                <w:szCs w:val="21"/>
                <w:lang w:val="zh-CN"/>
              </w:rPr>
              <w:t>政策规划</w:t>
            </w:r>
          </w:p>
        </w:tc>
      </w:tr>
      <w:tr w:rsidR="00CC039A" w:rsidRPr="00A70A98" w14:paraId="06731730" w14:textId="77777777" w:rsidTr="00A70A98">
        <w:tc>
          <w:tcPr>
            <w:tcW w:w="2434" w:type="dxa"/>
          </w:tcPr>
          <w:p w14:paraId="27FF1B4A"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政策萌芽</w:t>
            </w:r>
          </w:p>
        </w:tc>
        <w:tc>
          <w:tcPr>
            <w:tcW w:w="2434" w:type="dxa"/>
          </w:tcPr>
          <w:p w14:paraId="00C6AEB8"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垃圾增长、垃圾污染</w:t>
            </w:r>
          </w:p>
        </w:tc>
        <w:tc>
          <w:tcPr>
            <w:tcW w:w="2434" w:type="dxa"/>
          </w:tcPr>
          <w:p w14:paraId="61296B3C"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垃圾焚烧与填埋</w:t>
            </w:r>
          </w:p>
        </w:tc>
        <w:tc>
          <w:tcPr>
            <w:tcW w:w="2434" w:type="dxa"/>
          </w:tcPr>
          <w:p w14:paraId="0D03C4F4" w14:textId="77777777" w:rsidR="00EF4280"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●发布行政命令，制定专项法规，实行政府管制</w:t>
            </w:r>
          </w:p>
          <w:p w14:paraId="64A76FA6"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●《城市市容环境卫生管理条例（试行）》（1982年）、《城市生活垃圾管理办法》（1993年）等</w:t>
            </w:r>
          </w:p>
        </w:tc>
      </w:tr>
      <w:tr w:rsidR="00CC039A" w:rsidRPr="00A70A98" w14:paraId="04D2F58F" w14:textId="77777777" w:rsidTr="00A70A98">
        <w:tc>
          <w:tcPr>
            <w:tcW w:w="2434" w:type="dxa"/>
          </w:tcPr>
          <w:p w14:paraId="084D44CA"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初步发展</w:t>
            </w:r>
          </w:p>
        </w:tc>
        <w:tc>
          <w:tcPr>
            <w:tcW w:w="2434" w:type="dxa"/>
          </w:tcPr>
          <w:p w14:paraId="17549D47"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垃圾填埋安全隐患、规划选址不合理</w:t>
            </w:r>
          </w:p>
        </w:tc>
        <w:tc>
          <w:tcPr>
            <w:tcW w:w="2434" w:type="dxa"/>
          </w:tcPr>
          <w:p w14:paraId="2422607F"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提高垃圾处理技术和能力，完善市场监督</w:t>
            </w:r>
          </w:p>
        </w:tc>
        <w:tc>
          <w:tcPr>
            <w:tcW w:w="2434" w:type="dxa"/>
          </w:tcPr>
          <w:p w14:paraId="55DCA859" w14:textId="77777777" w:rsidR="00EF4280"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●纳入整体规划，出台法律法规，制定技术规范和行业标准，进行政策试点</w:t>
            </w:r>
          </w:p>
          <w:p w14:paraId="0D3351BA"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●《固体废物污染环境防治法）（简称《固废法》）（1995年）、城镇污染综合治理纳入《国民经济和社会发展第十个五年计划纲要》等</w:t>
            </w:r>
          </w:p>
        </w:tc>
      </w:tr>
      <w:tr w:rsidR="00CC039A" w:rsidRPr="00A70A98" w14:paraId="5B5AB3F1" w14:textId="77777777" w:rsidTr="00A70A98">
        <w:tc>
          <w:tcPr>
            <w:tcW w:w="2434" w:type="dxa"/>
          </w:tcPr>
          <w:p w14:paraId="2C233023"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转型调整</w:t>
            </w:r>
          </w:p>
        </w:tc>
        <w:tc>
          <w:tcPr>
            <w:tcW w:w="2434" w:type="dxa"/>
          </w:tcPr>
          <w:p w14:paraId="5CFA899A"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无害化处理水平与垃圾增速不匹配</w:t>
            </w:r>
          </w:p>
        </w:tc>
        <w:tc>
          <w:tcPr>
            <w:tcW w:w="2434" w:type="dxa"/>
          </w:tcPr>
          <w:p w14:paraId="127DBF73"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垃圾处理产业化，鼓励社会资本参与，开展公众环保教育，扩大社会监督</w:t>
            </w:r>
          </w:p>
        </w:tc>
        <w:tc>
          <w:tcPr>
            <w:tcW w:w="2434" w:type="dxa"/>
          </w:tcPr>
          <w:p w14:paraId="7D2664D5" w14:textId="77777777" w:rsidR="00EF4280"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●出台法律法规，实行政府采购、特许经营和市场准入，保障信息公开</w:t>
            </w:r>
          </w:p>
          <w:p w14:paraId="44F73936"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●《固废法》（2004年首次修订）、新版《城市生活垃圾管理办法》（2007年）等监督</w:t>
            </w:r>
          </w:p>
        </w:tc>
      </w:tr>
      <w:tr w:rsidR="00CC039A" w:rsidRPr="00A70A98" w14:paraId="020A016F" w14:textId="77777777" w:rsidTr="00A70A98">
        <w:tc>
          <w:tcPr>
            <w:tcW w:w="2434" w:type="dxa"/>
          </w:tcPr>
          <w:p w14:paraId="41B610E6"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深化发展</w:t>
            </w:r>
          </w:p>
        </w:tc>
        <w:tc>
          <w:tcPr>
            <w:tcW w:w="2434" w:type="dxa"/>
          </w:tcPr>
          <w:p w14:paraId="00B31410"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垃圾分类不到位、资源利用率低</w:t>
            </w:r>
          </w:p>
        </w:tc>
        <w:tc>
          <w:tcPr>
            <w:tcW w:w="2434" w:type="dxa"/>
          </w:tcPr>
          <w:p w14:paraId="71154861"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明确46个城市先行实施生活垃圾强制分类，调动社会团体和公众参与，鼓励志愿活动</w:t>
            </w:r>
          </w:p>
        </w:tc>
        <w:tc>
          <w:tcPr>
            <w:tcW w:w="2434" w:type="dxa"/>
          </w:tcPr>
          <w:p w14:paraId="5886B5A3" w14:textId="77777777" w:rsidR="00EF4280"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●出台法律法规，开展环保督查，政策试点不断扩大，进行舆论宣传和教育引导，推行生活垃圾分类制度</w:t>
            </w:r>
          </w:p>
          <w:p w14:paraId="42F31218" w14:textId="77777777" w:rsidR="008609A2" w:rsidRPr="00A70A98" w:rsidRDefault="00F219F2" w:rsidP="00A70A98">
            <w:pPr>
              <w:autoSpaceDE w:val="0"/>
              <w:autoSpaceDN w:val="0"/>
              <w:adjustRightInd w:val="0"/>
              <w:spacing w:line="360" w:lineRule="auto"/>
              <w:jc w:val="left"/>
              <w:rPr>
                <w:rFonts w:ascii="宋体" w:hAnsi="宋体"/>
                <w:kern w:val="0"/>
                <w:szCs w:val="21"/>
                <w:lang w:val="zh-CN"/>
              </w:rPr>
            </w:pPr>
            <w:r w:rsidRPr="00A70A98">
              <w:rPr>
                <w:rFonts w:ascii="宋体" w:hAnsi="宋体"/>
                <w:kern w:val="0"/>
                <w:szCs w:val="21"/>
                <w:lang w:val="zh-CN"/>
              </w:rPr>
              <w:t>●《城市生活垃圾管理办法》（2015年修正）、北京和上海等地出台地方性生活垃级管理条例，《固废法》（2020年修订）等年</w:t>
            </w:r>
          </w:p>
        </w:tc>
      </w:tr>
    </w:tbl>
    <w:p w14:paraId="54E5A337"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（1）运用《政治生活》知识，说明我国在在解决生活垃圾问题上政策演进的特点（6分）（2）结合材料，从哲学角度说明政策优化需要注意哪些方面。（6分）</w:t>
      </w:r>
    </w:p>
    <w:p w14:paraId="08B34F0D"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20.（8分）抗击新冠肺炎疫情的中国行动新观肺炎疫情是新中国成立以来发生的传播速度最快、感染范围最广、防控难度最大的一次重大突发公共卫生事件，对中国是一次危机，也是一次大考。运用《经济生活》知识，完成一下抗疫举措的示意图。</w:t>
      </w:r>
    </w:p>
    <w:p w14:paraId="61EC5693" w14:textId="77777777" w:rsidR="00EF4280" w:rsidRPr="00200AF7" w:rsidRDefault="00A70A98" w:rsidP="008D5456">
      <w:pPr>
        <w:spacing w:line="360" w:lineRule="auto"/>
        <w:jc w:val="left"/>
        <w:rPr>
          <w:rFonts w:ascii="宋体" w:hAnsi="宋体"/>
          <w:szCs w:val="21"/>
        </w:rPr>
      </w:pPr>
      <w:r w:rsidRPr="00A70A98">
        <w:rPr>
          <w:rFonts w:ascii="宋体" w:hAnsi="宋体"/>
          <w:noProof/>
          <w:szCs w:val="21"/>
        </w:rPr>
        <w:pict>
          <v:shape id="图片 9" o:spid="_x0000_i1036" type="#_x0000_t75" alt="学科网(www.zxxk.com)--教育资源门户，提供试题试卷、教案、课件、教学论文、素材等各类教学资源库下载，还有大量丰富的教学资讯！" style="width:295.5pt;height:198pt;visibility:visible">
            <v:imagedata r:id="rId19" o:title="学科网(www" grayscale="t"/>
          </v:shape>
        </w:pict>
      </w:r>
    </w:p>
    <w:p w14:paraId="42C22FBA"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21.（9分）大自然的造化力量，创造了一个干变万化的世界。“化”也体现在我们的生活中，处理问题时的“化繁为简”，人际关系中的“化干戈为玉帛”，艺术创作上的“化腐朽为神奇”社会发展中的工业化、城市化、信息化现代化等等。</w:t>
      </w:r>
    </w:p>
    <w:p w14:paraId="2EADC2BF" w14:textId="77777777" w:rsidR="00EF4280" w:rsidRPr="00200AF7" w:rsidRDefault="00A70A98" w:rsidP="008D5456">
      <w:pPr>
        <w:spacing w:line="360" w:lineRule="auto"/>
        <w:jc w:val="left"/>
        <w:rPr>
          <w:rFonts w:ascii="宋体" w:hAnsi="宋体"/>
          <w:szCs w:val="21"/>
        </w:rPr>
      </w:pPr>
      <w:r w:rsidRPr="00A70A98">
        <w:rPr>
          <w:rFonts w:ascii="宋体" w:hAnsi="宋体"/>
          <w:noProof/>
          <w:szCs w:val="21"/>
        </w:rPr>
        <w:pict>
          <v:shape id="图片 10" o:spid="_x0000_i1037" type="#_x0000_t75" alt="学科网(www.zxxk.com)--教育资源门户，提供试题试卷、教案、课件、教学论文、素材等各类教学资源库下载，还有大量丰富的教学资讯！" style="width:162.75pt;height:213.75pt;visibility:visible">
            <v:imagedata r:id="rId20" o:title="学科网(www" grayscale="t"/>
          </v:shape>
        </w:pict>
      </w:r>
    </w:p>
    <w:p w14:paraId="5B14DA80" w14:textId="77777777" w:rsidR="00EF4280" w:rsidRPr="00200AF7" w:rsidRDefault="00F219F2" w:rsidP="008D5456">
      <w:pPr>
        <w:autoSpaceDE w:val="0"/>
        <w:autoSpaceDN w:val="0"/>
        <w:adjustRightInd w:val="0"/>
        <w:spacing w:line="360" w:lineRule="auto"/>
        <w:jc w:val="left"/>
        <w:rPr>
          <w:rFonts w:ascii="宋体" w:hAnsi="宋体"/>
          <w:kern w:val="0"/>
          <w:szCs w:val="21"/>
          <w:lang w:val="zh-CN"/>
        </w:rPr>
      </w:pPr>
      <w:r w:rsidRPr="00200AF7">
        <w:rPr>
          <w:rFonts w:ascii="宋体" w:hAnsi="宋体"/>
          <w:kern w:val="0"/>
          <w:szCs w:val="21"/>
          <w:lang w:val="zh-CN"/>
        </w:rPr>
        <w:t>“化”，甲骨文写作“”，左边为头朝下倒立的人，右边为头朝上站立的人。一个“化</w:t>
      </w:r>
      <w:r w:rsidR="008609A2" w:rsidRPr="00200AF7">
        <w:rPr>
          <w:rFonts w:ascii="宋体" w:hAnsi="宋体"/>
          <w:kern w:val="0"/>
          <w:szCs w:val="21"/>
          <w:lang w:val="zh-CN"/>
        </w:rPr>
        <w:t>”</w:t>
      </w:r>
      <w:r w:rsidRPr="00200AF7">
        <w:rPr>
          <w:rFonts w:ascii="宋体" w:hAnsi="宋体"/>
          <w:kern w:val="0"/>
          <w:szCs w:val="21"/>
          <w:lang w:val="zh-CN"/>
        </w:rPr>
        <w:t>字，包含着深厚的文化底蕴和思想智慧，《周易》中说：“观乎人文，以化成天下”……运用《生活与哲学》知识，谈谈如何理解“化”的智慧。</w:t>
      </w:r>
    </w:p>
    <w:p w14:paraId="4A0F346B" w14:textId="77777777" w:rsidR="008D2672" w:rsidRPr="00200AF7" w:rsidRDefault="008D2672" w:rsidP="008D5456">
      <w:pPr>
        <w:autoSpaceDE w:val="0"/>
        <w:autoSpaceDN w:val="0"/>
        <w:adjustRightInd w:val="0"/>
        <w:spacing w:line="360" w:lineRule="auto"/>
        <w:jc w:val="left"/>
        <w:rPr>
          <w:rFonts w:ascii="宋体" w:hAnsi="宋体"/>
          <w:szCs w:val="21"/>
        </w:rPr>
      </w:pPr>
    </w:p>
    <w:p w14:paraId="445AD77E" w14:textId="77777777" w:rsidR="008D2672" w:rsidRPr="00200AF7" w:rsidRDefault="00F219F2" w:rsidP="008D2672">
      <w:pPr>
        <w:autoSpaceDE w:val="0"/>
        <w:autoSpaceDN w:val="0"/>
        <w:adjustRightInd w:val="0"/>
        <w:spacing w:line="360" w:lineRule="auto"/>
        <w:jc w:val="center"/>
        <w:rPr>
          <w:rFonts w:ascii="宋体" w:hAnsi="宋体"/>
          <w:b/>
          <w:bCs/>
          <w:kern w:val="0"/>
          <w:szCs w:val="21"/>
          <w:lang w:val="zh-CN"/>
        </w:rPr>
      </w:pPr>
      <w:r w:rsidRPr="00200AF7">
        <w:rPr>
          <w:rFonts w:ascii="宋体" w:hAnsi="宋体"/>
          <w:b/>
          <w:bCs/>
          <w:kern w:val="0"/>
          <w:szCs w:val="21"/>
          <w:lang w:val="zh-CN"/>
        </w:rPr>
        <w:t>2020年高考北京卷政治试题</w:t>
      </w:r>
    </w:p>
    <w:p w14:paraId="6C09E8D1" w14:textId="77777777" w:rsidR="008D2672" w:rsidRPr="00200AF7" w:rsidRDefault="00F219F2" w:rsidP="008D2672">
      <w:pPr>
        <w:autoSpaceDE w:val="0"/>
        <w:autoSpaceDN w:val="0"/>
        <w:adjustRightInd w:val="0"/>
        <w:spacing w:line="360" w:lineRule="auto"/>
        <w:jc w:val="center"/>
        <w:rPr>
          <w:rFonts w:ascii="宋体" w:hAnsi="宋体"/>
          <w:b/>
          <w:bCs/>
          <w:kern w:val="0"/>
          <w:szCs w:val="21"/>
          <w:lang w:val="zh-CN"/>
        </w:rPr>
      </w:pPr>
      <w:r w:rsidRPr="00200AF7">
        <w:rPr>
          <w:rFonts w:ascii="宋体" w:hAnsi="宋体" w:hint="eastAsia"/>
          <w:b/>
          <w:bCs/>
          <w:kern w:val="0"/>
          <w:szCs w:val="21"/>
          <w:lang w:val="zh-CN"/>
        </w:rPr>
        <w:t>参考答案</w:t>
      </w:r>
    </w:p>
    <w:p w14:paraId="53359748" w14:textId="77777777" w:rsidR="00600EC3" w:rsidRPr="00200AF7" w:rsidRDefault="00F219F2" w:rsidP="008D5456">
      <w:pPr>
        <w:autoSpaceDE w:val="0"/>
        <w:autoSpaceDN w:val="0"/>
        <w:adjustRightInd w:val="0"/>
        <w:spacing w:line="360" w:lineRule="auto"/>
        <w:jc w:val="left"/>
        <w:rPr>
          <w:rFonts w:ascii="宋体" w:hAnsi="宋体"/>
          <w:szCs w:val="21"/>
        </w:rPr>
      </w:pPr>
      <w:r w:rsidRPr="00200AF7">
        <w:rPr>
          <w:rFonts w:ascii="宋体" w:hAnsi="宋体"/>
          <w:szCs w:val="21"/>
        </w:rPr>
        <w:t>第一部分</w:t>
      </w:r>
    </w:p>
    <w:p w14:paraId="49F97AA6" w14:textId="77777777" w:rsidR="008D2672" w:rsidRPr="00200AF7" w:rsidRDefault="00F219F2" w:rsidP="008D5456">
      <w:pPr>
        <w:autoSpaceDE w:val="0"/>
        <w:autoSpaceDN w:val="0"/>
        <w:adjustRightInd w:val="0"/>
        <w:spacing w:line="360" w:lineRule="auto"/>
        <w:jc w:val="left"/>
        <w:rPr>
          <w:rFonts w:ascii="宋体" w:hAnsi="宋体"/>
          <w:szCs w:val="21"/>
        </w:rPr>
      </w:pPr>
      <w:r w:rsidRPr="00200AF7">
        <w:rPr>
          <w:rFonts w:ascii="宋体" w:hAnsi="宋体" w:hint="eastAsia"/>
          <w:szCs w:val="21"/>
        </w:rPr>
        <w:t>1-5：DACCD　6-10：BBCBD　11-15：BACAA</w:t>
      </w:r>
    </w:p>
    <w:p w14:paraId="02E315D0" w14:textId="77777777" w:rsidR="008D2672" w:rsidRPr="00200AF7" w:rsidRDefault="00F219F2" w:rsidP="008D5456">
      <w:pPr>
        <w:autoSpaceDE w:val="0"/>
        <w:autoSpaceDN w:val="0"/>
        <w:adjustRightInd w:val="0"/>
        <w:spacing w:line="360" w:lineRule="auto"/>
        <w:jc w:val="left"/>
        <w:rPr>
          <w:rFonts w:ascii="宋体" w:hAnsi="宋体"/>
          <w:szCs w:val="21"/>
        </w:rPr>
      </w:pPr>
      <w:r w:rsidRPr="00200AF7">
        <w:rPr>
          <w:rFonts w:ascii="宋体" w:hAnsi="宋体" w:hint="eastAsia"/>
          <w:szCs w:val="21"/>
        </w:rPr>
        <w:t>第二部分</w:t>
      </w:r>
    </w:p>
    <w:p w14:paraId="5CC8886E" w14:textId="77777777" w:rsidR="008D2672" w:rsidRPr="00200AF7" w:rsidRDefault="00F219F2" w:rsidP="008D2672">
      <w:pPr>
        <w:spacing w:line="360" w:lineRule="auto"/>
        <w:textAlignment w:val="center"/>
        <w:rPr>
          <w:rFonts w:ascii="宋体" w:hAnsi="宋体" w:cs="宋体"/>
          <w:szCs w:val="21"/>
        </w:rPr>
      </w:pPr>
      <w:r w:rsidRPr="00200AF7">
        <w:rPr>
          <w:rFonts w:ascii="宋体" w:hAnsi="宋体" w:hint="eastAsia"/>
          <w:szCs w:val="21"/>
        </w:rPr>
        <w:t>16.</w:t>
      </w:r>
      <w:r w:rsidRPr="00200AF7">
        <w:rPr>
          <w:rFonts w:ascii="宋体" w:hAnsi="宋体"/>
          <w:szCs w:val="21"/>
        </w:rPr>
        <w:t xml:space="preserve"> 【答案】</w:t>
      </w:r>
      <w:r w:rsidRPr="00200AF7">
        <w:rPr>
          <w:rFonts w:ascii="宋体" w:hAnsi="宋体" w:cs="宋体"/>
          <w:szCs w:val="21"/>
        </w:rPr>
        <w:t>（</w:t>
      </w:r>
      <w:r w:rsidRPr="00200AF7">
        <w:rPr>
          <w:rFonts w:ascii="宋体" w:hAnsi="宋体"/>
          <w:szCs w:val="21"/>
        </w:rPr>
        <w:t>1</w:t>
      </w:r>
      <w:r w:rsidRPr="00200AF7">
        <w:rPr>
          <w:rFonts w:ascii="宋体" w:hAnsi="宋体" w:cs="宋体"/>
          <w:szCs w:val="21"/>
        </w:rPr>
        <w:t>）源远流长、博大精深、包容性。</w:t>
      </w:r>
    </w:p>
    <w:p w14:paraId="1426C2D3" w14:textId="77777777" w:rsidR="008D2672" w:rsidRPr="00200AF7" w:rsidRDefault="00F219F2" w:rsidP="008D2672">
      <w:pPr>
        <w:spacing w:line="360" w:lineRule="auto"/>
        <w:textAlignment w:val="center"/>
        <w:rPr>
          <w:rFonts w:ascii="宋体" w:hAnsi="宋体" w:cs="宋体"/>
          <w:szCs w:val="21"/>
        </w:rPr>
      </w:pPr>
      <w:r w:rsidRPr="00200AF7">
        <w:rPr>
          <w:rFonts w:ascii="宋体" w:hAnsi="宋体" w:hint="eastAsia"/>
          <w:szCs w:val="21"/>
        </w:rPr>
        <w:t>17.</w:t>
      </w:r>
      <w:r w:rsidRPr="00200AF7">
        <w:rPr>
          <w:rFonts w:ascii="宋体" w:hAnsi="宋体"/>
          <w:szCs w:val="21"/>
        </w:rPr>
        <w:t xml:space="preserve"> 【答案】</w:t>
      </w:r>
      <w:r w:rsidRPr="00200AF7">
        <w:rPr>
          <w:rFonts w:ascii="宋体" w:hAnsi="宋体" w:cs="宋体"/>
          <w:szCs w:val="21"/>
        </w:rPr>
        <w:t>（</w:t>
      </w:r>
      <w:r w:rsidRPr="00200AF7">
        <w:rPr>
          <w:rFonts w:ascii="宋体" w:hAnsi="宋体"/>
          <w:szCs w:val="21"/>
        </w:rPr>
        <w:t>1</w:t>
      </w:r>
      <w:r w:rsidRPr="00200AF7">
        <w:rPr>
          <w:rFonts w:ascii="宋体" w:hAnsi="宋体" w:cs="宋体"/>
          <w:szCs w:val="21"/>
        </w:rPr>
        <w:t>）发改委的价格监测项目均属于生活必需品，必需品价格的变化关系到人民生活；同时，价格变化反映供求状况，通过价格监测，能够了解生活必需品的供需情况，以便及时调节相关市场。</w:t>
      </w:r>
    </w:p>
    <w:p w14:paraId="2E0CE17C"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w:t>
      </w:r>
      <w:r w:rsidRPr="00200AF7">
        <w:rPr>
          <w:rFonts w:ascii="宋体" w:hAnsi="宋体"/>
          <w:szCs w:val="21"/>
        </w:rPr>
        <w:t>2</w:t>
      </w:r>
      <w:r w:rsidRPr="00200AF7">
        <w:rPr>
          <w:rFonts w:ascii="宋体" w:hAnsi="宋体" w:cs="宋体"/>
          <w:szCs w:val="21"/>
        </w:rPr>
        <w:t>）白萝卜批发价和零售价差异的经济原因：白萝卜从批发市场到零售市场这一环节增加了人类劳动，因此零售价要高于批发价。</w:t>
      </w:r>
    </w:p>
    <w:p w14:paraId="3F331ACD"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农贸零售价和超市零售价差异的经济原因：超市直接从产地供应，流通环节少，农贸市场要经过产地到批发商再到零售商等诸多环节，因而超市价格比农贸市场更低。</w:t>
      </w:r>
    </w:p>
    <w:p w14:paraId="269812A0" w14:textId="77777777" w:rsidR="008D2672" w:rsidRPr="00200AF7" w:rsidRDefault="00F219F2" w:rsidP="008D2672">
      <w:pPr>
        <w:spacing w:line="360" w:lineRule="auto"/>
        <w:textAlignment w:val="center"/>
        <w:rPr>
          <w:rFonts w:ascii="宋体" w:hAnsi="宋体" w:cs="宋体"/>
          <w:szCs w:val="21"/>
        </w:rPr>
      </w:pPr>
      <w:r w:rsidRPr="00200AF7">
        <w:rPr>
          <w:rFonts w:ascii="宋体" w:hAnsi="宋体" w:hint="eastAsia"/>
          <w:szCs w:val="21"/>
        </w:rPr>
        <w:t>18.</w:t>
      </w:r>
      <w:r w:rsidRPr="00200AF7">
        <w:rPr>
          <w:rFonts w:ascii="宋体" w:hAnsi="宋体"/>
          <w:szCs w:val="21"/>
        </w:rPr>
        <w:t xml:space="preserve"> 【答案】</w:t>
      </w:r>
      <w:r w:rsidRPr="00200AF7">
        <w:rPr>
          <w:rFonts w:ascii="宋体" w:hAnsi="宋体" w:cs="宋体"/>
          <w:szCs w:val="21"/>
        </w:rPr>
        <w:t>①政协委员积极履行参政议政的职能，深入研究，求真务实，形成高质量的提案。②人民政协充分发挥专门协商机构的作用，通过办理提案，为推进国家治理体系和治理能力现代化凝聚智慧和力量。③政府相关部门积极履行社会建设的职能，强化责任担当，把好提案转化为政策决策和民生福祉。④提案的运转过程充分体现了社会主义协商民主的独特魅力，将我国政党制度的优势转化为治理效能，保障了人民当家作主。</w:t>
      </w:r>
    </w:p>
    <w:p w14:paraId="330F4A09" w14:textId="77777777" w:rsidR="008D2672" w:rsidRPr="00200AF7" w:rsidRDefault="00F219F2" w:rsidP="008D2672">
      <w:pPr>
        <w:spacing w:line="360" w:lineRule="auto"/>
        <w:textAlignment w:val="center"/>
        <w:rPr>
          <w:rFonts w:ascii="宋体" w:hAnsi="宋体" w:cs="宋体"/>
          <w:szCs w:val="21"/>
        </w:rPr>
      </w:pPr>
      <w:r w:rsidRPr="00200AF7">
        <w:rPr>
          <w:rFonts w:ascii="宋体" w:hAnsi="宋体" w:hint="eastAsia"/>
          <w:szCs w:val="21"/>
        </w:rPr>
        <w:t>19.</w:t>
      </w:r>
      <w:r w:rsidRPr="00200AF7">
        <w:rPr>
          <w:rFonts w:ascii="宋体" w:hAnsi="宋体"/>
          <w:szCs w:val="21"/>
        </w:rPr>
        <w:t xml:space="preserve"> 【答案】</w:t>
      </w:r>
      <w:r w:rsidRPr="00200AF7">
        <w:rPr>
          <w:rFonts w:ascii="宋体" w:hAnsi="宋体" w:cs="宋体"/>
          <w:szCs w:val="21"/>
        </w:rPr>
        <w:t>（</w:t>
      </w:r>
      <w:r w:rsidRPr="00200AF7">
        <w:rPr>
          <w:rFonts w:ascii="宋体" w:hAnsi="宋体"/>
          <w:szCs w:val="21"/>
        </w:rPr>
        <w:t>1</w:t>
      </w:r>
      <w:r w:rsidRPr="00200AF7">
        <w:rPr>
          <w:rFonts w:ascii="宋体" w:hAnsi="宋体" w:cs="宋体"/>
          <w:szCs w:val="21"/>
        </w:rPr>
        <w:t>）①政策萌芽阶段主要是通过发布行政命令，制定专项法规，实行政府管制，出台硬性政策，靠行政命令管制城市垃圾问题。</w:t>
      </w:r>
    </w:p>
    <w:p w14:paraId="6C9800CD"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②政策初步发展阶段开始将处理垃圾的政策纳入国民经济整体发展规划，通过出台法律法规，制定技术规范和行业标准，进行政策试点。反映出政府已经能够顺应市场经济发展的需要，通过提高垃圾处理技术和能力，通过行政命令和法律手段完善市场监督。</w:t>
      </w:r>
    </w:p>
    <w:p w14:paraId="1E63A7E5"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③转型调整发展阶段，政府已经能够把市场机制和宏观调控相结合，在垃圾处理方面推动产业化，鼓励社会资本参与，并开展公众环保教育，扩大社会监督，反映出政府垃圾处理政策方面逐步走向成熟。</w:t>
      </w:r>
    </w:p>
    <w:p w14:paraId="702CB390"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④深化发展阶段，政府已经能够推行垃圾分类，加强生态环保，反映出政府通过转变职能，建设服务型政府，出台法律法规，开展环保督查，不断扩大政策试点。</w:t>
      </w:r>
    </w:p>
    <w:p w14:paraId="7DF17E11"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w:t>
      </w:r>
      <w:r w:rsidRPr="00200AF7">
        <w:rPr>
          <w:rFonts w:ascii="宋体" w:hAnsi="宋体"/>
          <w:szCs w:val="21"/>
        </w:rPr>
        <w:t>2</w:t>
      </w:r>
      <w:r w:rsidRPr="00200AF7">
        <w:rPr>
          <w:rFonts w:ascii="宋体" w:hAnsi="宋体" w:cs="宋体"/>
          <w:szCs w:val="21"/>
        </w:rPr>
        <w:t>）①坚持一切从实际出发，实事求是。解决生活垃圾问题上政策一定要和当时的客观实际相适应，做到主观与客观具体的历史的统一。</w:t>
      </w:r>
    </w:p>
    <w:p w14:paraId="347E3B9A"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②坚持具体问题具体分析。解决生活垃圾问题上政策要根据不同阶段的特点适应调整，以推进生态文明建设。</w:t>
      </w:r>
    </w:p>
    <w:p w14:paraId="69C14C4C"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③坚持正确的价值判断和价值选择。解决生活垃圾问题上政策要始终站在最广大人民群众利益的立场上，为社会发展营造良好的生态环境。</w:t>
      </w:r>
    </w:p>
    <w:p w14:paraId="3798F925" w14:textId="77777777" w:rsidR="008D2672" w:rsidRPr="00200AF7" w:rsidRDefault="00F219F2" w:rsidP="008D2672">
      <w:pPr>
        <w:spacing w:line="360" w:lineRule="auto"/>
        <w:textAlignment w:val="center"/>
        <w:rPr>
          <w:rFonts w:ascii="宋体" w:hAnsi="宋体" w:cs="宋体"/>
          <w:szCs w:val="21"/>
        </w:rPr>
      </w:pPr>
      <w:r w:rsidRPr="00200AF7">
        <w:rPr>
          <w:rFonts w:ascii="宋体" w:hAnsi="宋体" w:hint="eastAsia"/>
          <w:szCs w:val="21"/>
        </w:rPr>
        <w:t>20.</w:t>
      </w:r>
      <w:r w:rsidRPr="00200AF7">
        <w:rPr>
          <w:rFonts w:ascii="宋体" w:hAnsi="宋体"/>
          <w:szCs w:val="21"/>
        </w:rPr>
        <w:t xml:space="preserve"> 【答案】</w:t>
      </w:r>
      <w:r w:rsidRPr="00200AF7">
        <w:rPr>
          <w:rFonts w:ascii="宋体" w:hAnsi="宋体" w:cs="宋体"/>
          <w:szCs w:val="21"/>
        </w:rPr>
        <w:t>①科学的宏观调控是发挥社会主义市场经济体制优势的内在要求。社会主义市场经济能够发挥国家集中人力、物力、财力办大事的优势，使国家对经济的宏观调控做得更好、更有成效。</w:t>
      </w:r>
    </w:p>
    <w:p w14:paraId="029ACBC0"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②市场决定资源配置是市场经济的一般规律，市场经济就是市场在资源配置中起决定性作用的经济。规范市场经济秩序，有利于促进社会主义市场经济健康发展，有利于企业树立良好的信誉和形象，有利于维护消费者合法权益。</w:t>
      </w:r>
    </w:p>
    <w:p w14:paraId="078726EC"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③国家运用货币政策加强宏观调控，提高开放型经济水平，形成以技术、品牌、质量、服务为核心的出口竞争新优势，拓展对外贸易，培育贸易新业态新模式，推进贸易强国建设。</w:t>
      </w:r>
    </w:p>
    <w:p w14:paraId="66ECD89E" w14:textId="77777777" w:rsidR="008D2672" w:rsidRPr="00200AF7" w:rsidRDefault="00F219F2" w:rsidP="008D2672">
      <w:pPr>
        <w:spacing w:line="360" w:lineRule="auto"/>
        <w:textAlignment w:val="center"/>
        <w:rPr>
          <w:rFonts w:ascii="宋体" w:hAnsi="宋体" w:cs="宋体"/>
          <w:szCs w:val="21"/>
        </w:rPr>
      </w:pPr>
      <w:r w:rsidRPr="00200AF7">
        <w:rPr>
          <w:rFonts w:ascii="宋体" w:hAnsi="宋体" w:hint="eastAsia"/>
          <w:szCs w:val="21"/>
        </w:rPr>
        <w:t>21.</w:t>
      </w:r>
      <w:r w:rsidRPr="00200AF7">
        <w:rPr>
          <w:rFonts w:ascii="宋体" w:hAnsi="宋体"/>
          <w:szCs w:val="21"/>
        </w:rPr>
        <w:t xml:space="preserve"> 【答案】</w:t>
      </w:r>
      <w:r w:rsidRPr="00200AF7">
        <w:rPr>
          <w:rFonts w:ascii="宋体" w:hAnsi="宋体" w:cs="宋体"/>
          <w:szCs w:val="21"/>
        </w:rPr>
        <w:t>①哲学的智慧产生于人类的实践活动，哲学源于人们在实践中对世界的追问和思考，哲学与生活息息相关。</w:t>
      </w:r>
    </w:p>
    <w:p w14:paraId="273F0EAA"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②哲学是指导人们生活得更好的艺术。哲学能启迪智慧，使人聪明，哲学的任务，就是寻找光明，在人类生活的路途上点起前行的明灯，指导人们正确地认识世界和改造世界。</w:t>
      </w:r>
    </w:p>
    <w:p w14:paraId="3922622E"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③真正的哲学是社会变革的先导，为我们的生活和实践提供积极有益的指导，使人们生活得更好。</w:t>
      </w:r>
    </w:p>
    <w:p w14:paraId="771D510E" w14:textId="77777777" w:rsidR="008D2672" w:rsidRPr="00200AF7" w:rsidRDefault="00F219F2" w:rsidP="008D2672">
      <w:pPr>
        <w:spacing w:line="360" w:lineRule="auto"/>
        <w:jc w:val="left"/>
        <w:textAlignment w:val="center"/>
        <w:rPr>
          <w:rFonts w:ascii="宋体" w:hAnsi="宋体" w:cs="宋体"/>
          <w:szCs w:val="21"/>
        </w:rPr>
      </w:pPr>
      <w:r w:rsidRPr="00200AF7">
        <w:rPr>
          <w:rFonts w:ascii="宋体" w:hAnsi="宋体" w:cs="宋体"/>
          <w:szCs w:val="21"/>
        </w:rPr>
        <w:t>④矛盾具有普遍性，我们要承认矛盾、分析矛盾、揭露矛盾和解决矛盾。“化”也体现在我们的生活中，处理问题时的“化繁为简”，人际关系中的“化干戈为玉帛”，艺术创作上的“化腐朽为神奇”社会发展中的工业化、城市化、信息化现代化等等。</w:t>
      </w:r>
    </w:p>
    <w:p w14:paraId="3ABB77D4" w14:textId="77777777" w:rsidR="008D2672" w:rsidRPr="00200AF7" w:rsidRDefault="008D2672" w:rsidP="008D5456">
      <w:pPr>
        <w:autoSpaceDE w:val="0"/>
        <w:autoSpaceDN w:val="0"/>
        <w:adjustRightInd w:val="0"/>
        <w:spacing w:line="360" w:lineRule="auto"/>
        <w:jc w:val="left"/>
        <w:rPr>
          <w:rFonts w:ascii="宋体" w:hAnsi="宋体"/>
          <w:szCs w:val="21"/>
        </w:rPr>
      </w:pPr>
      <w:bookmarkStart w:id="0" w:name="_GoBack"/>
      <w:bookmarkEnd w:id="0"/>
    </w:p>
    <w:sectPr w:rsidR="008D2672" w:rsidRPr="00200AF7" w:rsidSect="008D5456">
      <w:headerReference w:type="default" r:id="rId21"/>
      <w:pgSz w:w="11906" w:h="16838"/>
      <w:pgMar w:top="1417" w:right="1077" w:bottom="1417" w:left="1077" w:header="850" w:footer="992" w:gutter="0"/>
      <w:cols w:space="720"/>
      <w:docGrid w:type="lines" w:linePitch="318" w:charSpace="4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ADD4E" w14:textId="77777777" w:rsidR="00AC2EAC" w:rsidRDefault="00AC2EAC" w:rsidP="00CC039A">
      <w:r>
        <w:separator/>
      </w:r>
    </w:p>
  </w:endnote>
  <w:endnote w:type="continuationSeparator" w:id="0">
    <w:p w14:paraId="681E0992" w14:textId="77777777" w:rsidR="00AC2EAC" w:rsidRDefault="00AC2EAC" w:rsidP="00CC0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0CFAA" w14:textId="77777777" w:rsidR="00AC2EAC" w:rsidRDefault="00AC2EAC" w:rsidP="00CC039A">
      <w:r>
        <w:separator/>
      </w:r>
    </w:p>
  </w:footnote>
  <w:footnote w:type="continuationSeparator" w:id="0">
    <w:p w14:paraId="03C307B2" w14:textId="77777777" w:rsidR="00AC2EAC" w:rsidRDefault="00AC2EAC" w:rsidP="00CC03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034BE" w14:textId="77777777" w:rsidR="00AD45E3" w:rsidRPr="00F219F2" w:rsidRDefault="00AD45E3" w:rsidP="00F219F2">
    <w:pPr>
      <w:pStyle w:val="a3"/>
      <w:pBdr>
        <w:top w:val="none" w:sz="0" w:space="0" w:color="auto"/>
        <w:left w:val="none" w:sz="0" w:space="0" w:color="auto"/>
        <w:bottom w:val="none" w:sz="0" w:space="0" w:color="auto"/>
        <w:right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73A"/>
    <w:multiLevelType w:val="hybridMultilevel"/>
    <w:tmpl w:val="8312AF28"/>
    <w:lvl w:ilvl="0" w:tplc="DDA0FEE6">
      <w:start w:val="1"/>
      <w:numFmt w:val="bullet"/>
      <w:lvlText w:val=""/>
      <w:lvlJc w:val="left"/>
      <w:pPr>
        <w:ind w:left="420" w:hanging="420"/>
      </w:pPr>
      <w:rPr>
        <w:rFonts w:ascii="Wingdings" w:hAnsi="Wingdings" w:hint="default"/>
      </w:rPr>
    </w:lvl>
    <w:lvl w:ilvl="1" w:tplc="57DE6886" w:tentative="1">
      <w:start w:val="1"/>
      <w:numFmt w:val="bullet"/>
      <w:lvlText w:val=""/>
      <w:lvlJc w:val="left"/>
      <w:pPr>
        <w:ind w:left="840" w:hanging="420"/>
      </w:pPr>
      <w:rPr>
        <w:rFonts w:ascii="Wingdings" w:hAnsi="Wingdings" w:hint="default"/>
      </w:rPr>
    </w:lvl>
    <w:lvl w:ilvl="2" w:tplc="322C1D64" w:tentative="1">
      <w:start w:val="1"/>
      <w:numFmt w:val="bullet"/>
      <w:lvlText w:val=""/>
      <w:lvlJc w:val="left"/>
      <w:pPr>
        <w:ind w:left="1260" w:hanging="420"/>
      </w:pPr>
      <w:rPr>
        <w:rFonts w:ascii="Wingdings" w:hAnsi="Wingdings" w:hint="default"/>
      </w:rPr>
    </w:lvl>
    <w:lvl w:ilvl="3" w:tplc="FC96C454" w:tentative="1">
      <w:start w:val="1"/>
      <w:numFmt w:val="bullet"/>
      <w:lvlText w:val=""/>
      <w:lvlJc w:val="left"/>
      <w:pPr>
        <w:ind w:left="1680" w:hanging="420"/>
      </w:pPr>
      <w:rPr>
        <w:rFonts w:ascii="Wingdings" w:hAnsi="Wingdings" w:hint="default"/>
      </w:rPr>
    </w:lvl>
    <w:lvl w:ilvl="4" w:tplc="7DEC6488" w:tentative="1">
      <w:start w:val="1"/>
      <w:numFmt w:val="bullet"/>
      <w:lvlText w:val=""/>
      <w:lvlJc w:val="left"/>
      <w:pPr>
        <w:ind w:left="2100" w:hanging="420"/>
      </w:pPr>
      <w:rPr>
        <w:rFonts w:ascii="Wingdings" w:hAnsi="Wingdings" w:hint="default"/>
      </w:rPr>
    </w:lvl>
    <w:lvl w:ilvl="5" w:tplc="15083D3E" w:tentative="1">
      <w:start w:val="1"/>
      <w:numFmt w:val="bullet"/>
      <w:lvlText w:val=""/>
      <w:lvlJc w:val="left"/>
      <w:pPr>
        <w:ind w:left="2520" w:hanging="420"/>
      </w:pPr>
      <w:rPr>
        <w:rFonts w:ascii="Wingdings" w:hAnsi="Wingdings" w:hint="default"/>
      </w:rPr>
    </w:lvl>
    <w:lvl w:ilvl="6" w:tplc="F9CCB87C" w:tentative="1">
      <w:start w:val="1"/>
      <w:numFmt w:val="bullet"/>
      <w:lvlText w:val=""/>
      <w:lvlJc w:val="left"/>
      <w:pPr>
        <w:ind w:left="2940" w:hanging="420"/>
      </w:pPr>
      <w:rPr>
        <w:rFonts w:ascii="Wingdings" w:hAnsi="Wingdings" w:hint="default"/>
      </w:rPr>
    </w:lvl>
    <w:lvl w:ilvl="7" w:tplc="23B428F6" w:tentative="1">
      <w:start w:val="1"/>
      <w:numFmt w:val="bullet"/>
      <w:lvlText w:val=""/>
      <w:lvlJc w:val="left"/>
      <w:pPr>
        <w:ind w:left="3360" w:hanging="420"/>
      </w:pPr>
      <w:rPr>
        <w:rFonts w:ascii="Wingdings" w:hAnsi="Wingdings" w:hint="default"/>
      </w:rPr>
    </w:lvl>
    <w:lvl w:ilvl="8" w:tplc="B770E09E" w:tentative="1">
      <w:start w:val="1"/>
      <w:numFmt w:val="bullet"/>
      <w:lvlText w:val=""/>
      <w:lvlJc w:val="left"/>
      <w:pPr>
        <w:ind w:left="3780" w:hanging="420"/>
      </w:pPr>
      <w:rPr>
        <w:rFonts w:ascii="Wingdings" w:hAnsi="Wingdings" w:hint="default"/>
      </w:rPr>
    </w:lvl>
  </w:abstractNum>
  <w:abstractNum w:abstractNumId="1" w15:restartNumberingAfterBreak="0">
    <w:nsid w:val="208265FD"/>
    <w:multiLevelType w:val="multilevel"/>
    <w:tmpl w:val="BA04D866"/>
    <w:lvl w:ilvl="0">
      <w:start w:val="1"/>
      <w:numFmt w:val="upperLetter"/>
      <w:lvlText w:val="%1."/>
      <w:lvlJc w:val="left"/>
      <w:pPr>
        <w:ind w:left="1610" w:hanging="360"/>
      </w:pPr>
      <w:rPr>
        <w:rFonts w:ascii="Times New Roman" w:hAnsi="Times New Roman" w:cs="Times New Roman" w:hint="default"/>
      </w:rPr>
    </w:lvl>
    <w:lvl w:ilvl="1">
      <w:start w:val="1"/>
      <w:numFmt w:val="lowerLetter"/>
      <w:lvlText w:val="%2)"/>
      <w:lvlJc w:val="left"/>
      <w:pPr>
        <w:ind w:left="2090" w:hanging="420"/>
      </w:pPr>
      <w:rPr>
        <w:rFonts w:ascii="Times New Roman" w:hAnsi="Times New Roman" w:cs="Times New Roman" w:hint="default"/>
      </w:rPr>
    </w:lvl>
    <w:lvl w:ilvl="2">
      <w:start w:val="1"/>
      <w:numFmt w:val="lowerRoman"/>
      <w:lvlText w:val="%3."/>
      <w:lvlJc w:val="right"/>
      <w:pPr>
        <w:ind w:left="2510" w:hanging="420"/>
      </w:pPr>
      <w:rPr>
        <w:rFonts w:ascii="Times New Roman" w:hAnsi="Times New Roman" w:cs="Times New Roman" w:hint="default"/>
      </w:rPr>
    </w:lvl>
    <w:lvl w:ilvl="3">
      <w:start w:val="1"/>
      <w:numFmt w:val="decimal"/>
      <w:lvlText w:val="%4."/>
      <w:lvlJc w:val="left"/>
      <w:pPr>
        <w:ind w:left="2930" w:hanging="420"/>
      </w:pPr>
      <w:rPr>
        <w:rFonts w:ascii="Times New Roman" w:hAnsi="Times New Roman" w:cs="Times New Roman" w:hint="default"/>
      </w:rPr>
    </w:lvl>
    <w:lvl w:ilvl="4">
      <w:start w:val="1"/>
      <w:numFmt w:val="lowerLetter"/>
      <w:lvlText w:val="%5)"/>
      <w:lvlJc w:val="left"/>
      <w:pPr>
        <w:ind w:left="3350" w:hanging="420"/>
      </w:pPr>
      <w:rPr>
        <w:rFonts w:ascii="Times New Roman" w:hAnsi="Times New Roman" w:cs="Times New Roman" w:hint="default"/>
      </w:rPr>
    </w:lvl>
    <w:lvl w:ilvl="5">
      <w:start w:val="1"/>
      <w:numFmt w:val="lowerRoman"/>
      <w:lvlText w:val="%6."/>
      <w:lvlJc w:val="right"/>
      <w:pPr>
        <w:ind w:left="3770" w:hanging="420"/>
      </w:pPr>
      <w:rPr>
        <w:rFonts w:ascii="Times New Roman" w:hAnsi="Times New Roman" w:cs="Times New Roman" w:hint="default"/>
      </w:rPr>
    </w:lvl>
    <w:lvl w:ilvl="6">
      <w:start w:val="1"/>
      <w:numFmt w:val="decimal"/>
      <w:lvlText w:val="%7."/>
      <w:lvlJc w:val="left"/>
      <w:pPr>
        <w:ind w:left="4190" w:hanging="420"/>
      </w:pPr>
      <w:rPr>
        <w:rFonts w:ascii="Times New Roman" w:hAnsi="Times New Roman" w:cs="Times New Roman" w:hint="default"/>
      </w:rPr>
    </w:lvl>
    <w:lvl w:ilvl="7">
      <w:start w:val="1"/>
      <w:numFmt w:val="lowerLetter"/>
      <w:lvlText w:val="%8)"/>
      <w:lvlJc w:val="left"/>
      <w:pPr>
        <w:ind w:left="4610" w:hanging="420"/>
      </w:pPr>
      <w:rPr>
        <w:rFonts w:ascii="Times New Roman" w:hAnsi="Times New Roman" w:cs="Times New Roman" w:hint="default"/>
      </w:rPr>
    </w:lvl>
    <w:lvl w:ilvl="8">
      <w:start w:val="1"/>
      <w:numFmt w:val="lowerRoman"/>
      <w:lvlText w:val="%9."/>
      <w:lvlJc w:val="right"/>
      <w:pPr>
        <w:ind w:left="5030" w:hanging="420"/>
      </w:pPr>
      <w:rPr>
        <w:rFonts w:ascii="Times New Roman" w:hAnsi="Times New Roman" w:cs="Times New Roman" w:hint="default"/>
      </w:rPr>
    </w:lvl>
  </w:abstractNum>
  <w:abstractNum w:abstractNumId="2" w15:restartNumberingAfterBreak="0">
    <w:nsid w:val="35B22B84"/>
    <w:multiLevelType w:val="multilevel"/>
    <w:tmpl w:val="559EE202"/>
    <w:lvl w:ilvl="0">
      <w:start w:val="1"/>
      <w:numFmt w:val="upperLetter"/>
      <w:lvlText w:val="%1."/>
      <w:lvlJc w:val="left"/>
      <w:pPr>
        <w:ind w:left="1605" w:hanging="360"/>
      </w:pPr>
      <w:rPr>
        <w:rFonts w:ascii="Times New Roman" w:hAnsi="Times New Roman" w:cs="Times New Roman" w:hint="default"/>
      </w:rPr>
    </w:lvl>
    <w:lvl w:ilvl="1">
      <w:start w:val="1"/>
      <w:numFmt w:val="lowerLetter"/>
      <w:lvlText w:val="%2)"/>
      <w:lvlJc w:val="left"/>
      <w:pPr>
        <w:ind w:left="2085" w:hanging="420"/>
      </w:pPr>
      <w:rPr>
        <w:rFonts w:ascii="Times New Roman" w:hAnsi="Times New Roman" w:cs="Times New Roman" w:hint="default"/>
      </w:rPr>
    </w:lvl>
    <w:lvl w:ilvl="2">
      <w:start w:val="1"/>
      <w:numFmt w:val="lowerRoman"/>
      <w:lvlText w:val="%3."/>
      <w:lvlJc w:val="right"/>
      <w:pPr>
        <w:ind w:left="2505" w:hanging="420"/>
      </w:pPr>
      <w:rPr>
        <w:rFonts w:ascii="Times New Roman" w:hAnsi="Times New Roman" w:cs="Times New Roman" w:hint="default"/>
      </w:rPr>
    </w:lvl>
    <w:lvl w:ilvl="3">
      <w:start w:val="1"/>
      <w:numFmt w:val="decimal"/>
      <w:lvlText w:val="%4."/>
      <w:lvlJc w:val="left"/>
      <w:pPr>
        <w:ind w:left="2925" w:hanging="420"/>
      </w:pPr>
      <w:rPr>
        <w:rFonts w:ascii="Times New Roman" w:hAnsi="Times New Roman" w:cs="Times New Roman" w:hint="default"/>
      </w:rPr>
    </w:lvl>
    <w:lvl w:ilvl="4">
      <w:start w:val="1"/>
      <w:numFmt w:val="lowerLetter"/>
      <w:lvlText w:val="%5)"/>
      <w:lvlJc w:val="left"/>
      <w:pPr>
        <w:ind w:left="3345" w:hanging="420"/>
      </w:pPr>
      <w:rPr>
        <w:rFonts w:ascii="Times New Roman" w:hAnsi="Times New Roman" w:cs="Times New Roman" w:hint="default"/>
      </w:rPr>
    </w:lvl>
    <w:lvl w:ilvl="5">
      <w:start w:val="1"/>
      <w:numFmt w:val="lowerRoman"/>
      <w:lvlText w:val="%6."/>
      <w:lvlJc w:val="right"/>
      <w:pPr>
        <w:ind w:left="3765" w:hanging="420"/>
      </w:pPr>
      <w:rPr>
        <w:rFonts w:ascii="Times New Roman" w:hAnsi="Times New Roman" w:cs="Times New Roman" w:hint="default"/>
      </w:rPr>
    </w:lvl>
    <w:lvl w:ilvl="6">
      <w:start w:val="1"/>
      <w:numFmt w:val="decimal"/>
      <w:lvlText w:val="%7."/>
      <w:lvlJc w:val="left"/>
      <w:pPr>
        <w:ind w:left="4185" w:hanging="420"/>
      </w:pPr>
      <w:rPr>
        <w:rFonts w:ascii="Times New Roman" w:hAnsi="Times New Roman" w:cs="Times New Roman" w:hint="default"/>
      </w:rPr>
    </w:lvl>
    <w:lvl w:ilvl="7">
      <w:start w:val="1"/>
      <w:numFmt w:val="lowerLetter"/>
      <w:lvlText w:val="%8)"/>
      <w:lvlJc w:val="left"/>
      <w:pPr>
        <w:ind w:left="4605" w:hanging="420"/>
      </w:pPr>
      <w:rPr>
        <w:rFonts w:ascii="Times New Roman" w:hAnsi="Times New Roman" w:cs="Times New Roman" w:hint="default"/>
      </w:rPr>
    </w:lvl>
    <w:lvl w:ilvl="8">
      <w:start w:val="1"/>
      <w:numFmt w:val="lowerRoman"/>
      <w:lvlText w:val="%9."/>
      <w:lvlJc w:val="right"/>
      <w:pPr>
        <w:ind w:left="5025" w:hanging="420"/>
      </w:pPr>
      <w:rPr>
        <w:rFonts w:ascii="Times New Roman" w:hAnsi="Times New Roman" w:cs="Times New Roman" w:hint="default"/>
      </w:rPr>
    </w:lvl>
  </w:abstractNum>
  <w:abstractNum w:abstractNumId="3" w15:restartNumberingAfterBreak="0">
    <w:nsid w:val="631E372E"/>
    <w:multiLevelType w:val="hybridMultilevel"/>
    <w:tmpl w:val="CF826C94"/>
    <w:lvl w:ilvl="0" w:tplc="86B69E0A">
      <w:start w:val="1"/>
      <w:numFmt w:val="decimalEnclosedCircle"/>
      <w:lvlText w:val="%1"/>
      <w:lvlJc w:val="left"/>
      <w:pPr>
        <w:ind w:left="360" w:hanging="360"/>
      </w:pPr>
      <w:rPr>
        <w:rFonts w:cs="宋体" w:hint="default"/>
      </w:rPr>
    </w:lvl>
    <w:lvl w:ilvl="1" w:tplc="8D7664D8" w:tentative="1">
      <w:start w:val="1"/>
      <w:numFmt w:val="lowerLetter"/>
      <w:lvlText w:val="%2)"/>
      <w:lvlJc w:val="left"/>
      <w:pPr>
        <w:ind w:left="840" w:hanging="420"/>
      </w:pPr>
    </w:lvl>
    <w:lvl w:ilvl="2" w:tplc="3B64EFB0" w:tentative="1">
      <w:start w:val="1"/>
      <w:numFmt w:val="lowerRoman"/>
      <w:lvlText w:val="%3."/>
      <w:lvlJc w:val="right"/>
      <w:pPr>
        <w:ind w:left="1260" w:hanging="420"/>
      </w:pPr>
    </w:lvl>
    <w:lvl w:ilvl="3" w:tplc="EB862702" w:tentative="1">
      <w:start w:val="1"/>
      <w:numFmt w:val="decimal"/>
      <w:lvlText w:val="%4."/>
      <w:lvlJc w:val="left"/>
      <w:pPr>
        <w:ind w:left="1680" w:hanging="420"/>
      </w:pPr>
    </w:lvl>
    <w:lvl w:ilvl="4" w:tplc="01FC8F7E" w:tentative="1">
      <w:start w:val="1"/>
      <w:numFmt w:val="lowerLetter"/>
      <w:lvlText w:val="%5)"/>
      <w:lvlJc w:val="left"/>
      <w:pPr>
        <w:ind w:left="2100" w:hanging="420"/>
      </w:pPr>
    </w:lvl>
    <w:lvl w:ilvl="5" w:tplc="773CB868" w:tentative="1">
      <w:start w:val="1"/>
      <w:numFmt w:val="lowerRoman"/>
      <w:lvlText w:val="%6."/>
      <w:lvlJc w:val="right"/>
      <w:pPr>
        <w:ind w:left="2520" w:hanging="420"/>
      </w:pPr>
    </w:lvl>
    <w:lvl w:ilvl="6" w:tplc="263891F0" w:tentative="1">
      <w:start w:val="1"/>
      <w:numFmt w:val="decimal"/>
      <w:lvlText w:val="%7."/>
      <w:lvlJc w:val="left"/>
      <w:pPr>
        <w:ind w:left="2940" w:hanging="420"/>
      </w:pPr>
    </w:lvl>
    <w:lvl w:ilvl="7" w:tplc="3C10C04E" w:tentative="1">
      <w:start w:val="1"/>
      <w:numFmt w:val="lowerLetter"/>
      <w:lvlText w:val="%8)"/>
      <w:lvlJc w:val="left"/>
      <w:pPr>
        <w:ind w:left="3360" w:hanging="420"/>
      </w:pPr>
    </w:lvl>
    <w:lvl w:ilvl="8" w:tplc="ECDC52F0" w:tentative="1">
      <w:start w:val="1"/>
      <w:numFmt w:val="lowerRoman"/>
      <w:lvlText w:val="%9."/>
      <w:lvlJc w:val="right"/>
      <w:pPr>
        <w:ind w:left="3780" w:hanging="420"/>
      </w:pPr>
    </w:lvl>
  </w:abstractNum>
  <w:abstractNum w:abstractNumId="4" w15:restartNumberingAfterBreak="0">
    <w:nsid w:val="66824717"/>
    <w:multiLevelType w:val="hybridMultilevel"/>
    <w:tmpl w:val="126649B2"/>
    <w:lvl w:ilvl="0" w:tplc="17D0F60C">
      <w:start w:val="1"/>
      <w:numFmt w:val="decimalEnclosedCircle"/>
      <w:lvlText w:val="%1"/>
      <w:lvlJc w:val="left"/>
      <w:pPr>
        <w:ind w:left="840" w:hanging="360"/>
      </w:pPr>
      <w:rPr>
        <w:rFonts w:ascii="宋体" w:hAnsi="宋体" w:cs="宋体" w:hint="default"/>
      </w:rPr>
    </w:lvl>
    <w:lvl w:ilvl="1" w:tplc="E0F47FDC" w:tentative="1">
      <w:start w:val="1"/>
      <w:numFmt w:val="lowerLetter"/>
      <w:lvlText w:val="%2)"/>
      <w:lvlJc w:val="left"/>
      <w:pPr>
        <w:ind w:left="1320" w:hanging="420"/>
      </w:pPr>
    </w:lvl>
    <w:lvl w:ilvl="2" w:tplc="AA46A974" w:tentative="1">
      <w:start w:val="1"/>
      <w:numFmt w:val="lowerRoman"/>
      <w:lvlText w:val="%3."/>
      <w:lvlJc w:val="right"/>
      <w:pPr>
        <w:ind w:left="1740" w:hanging="420"/>
      </w:pPr>
    </w:lvl>
    <w:lvl w:ilvl="3" w:tplc="30F8254C" w:tentative="1">
      <w:start w:val="1"/>
      <w:numFmt w:val="decimal"/>
      <w:lvlText w:val="%4."/>
      <w:lvlJc w:val="left"/>
      <w:pPr>
        <w:ind w:left="2160" w:hanging="420"/>
      </w:pPr>
    </w:lvl>
    <w:lvl w:ilvl="4" w:tplc="3B4E8596" w:tentative="1">
      <w:start w:val="1"/>
      <w:numFmt w:val="lowerLetter"/>
      <w:lvlText w:val="%5)"/>
      <w:lvlJc w:val="left"/>
      <w:pPr>
        <w:ind w:left="2580" w:hanging="420"/>
      </w:pPr>
    </w:lvl>
    <w:lvl w:ilvl="5" w:tplc="684CB780" w:tentative="1">
      <w:start w:val="1"/>
      <w:numFmt w:val="lowerRoman"/>
      <w:lvlText w:val="%6."/>
      <w:lvlJc w:val="right"/>
      <w:pPr>
        <w:ind w:left="3000" w:hanging="420"/>
      </w:pPr>
    </w:lvl>
    <w:lvl w:ilvl="6" w:tplc="2C342BCC" w:tentative="1">
      <w:start w:val="1"/>
      <w:numFmt w:val="decimal"/>
      <w:lvlText w:val="%7."/>
      <w:lvlJc w:val="left"/>
      <w:pPr>
        <w:ind w:left="3420" w:hanging="420"/>
      </w:pPr>
    </w:lvl>
    <w:lvl w:ilvl="7" w:tplc="74B47992" w:tentative="1">
      <w:start w:val="1"/>
      <w:numFmt w:val="lowerLetter"/>
      <w:lvlText w:val="%8)"/>
      <w:lvlJc w:val="left"/>
      <w:pPr>
        <w:ind w:left="3840" w:hanging="420"/>
      </w:pPr>
    </w:lvl>
    <w:lvl w:ilvl="8" w:tplc="42C88938" w:tentative="1">
      <w:start w:val="1"/>
      <w:numFmt w:val="lowerRoman"/>
      <w:lvlText w:val="%9."/>
      <w:lvlJc w:val="right"/>
      <w:pPr>
        <w:ind w:left="4260" w:hanging="42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doNotTrackMoves/>
  <w:defaultTabStop w:val="420"/>
  <w:drawingGridHorizontalSpacing w:val="106"/>
  <w:drawingGridVerticalSpacing w:val="159"/>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7DF2"/>
    <w:rsid w:val="0000044A"/>
    <w:rsid w:val="0000513A"/>
    <w:rsid w:val="00005EBC"/>
    <w:rsid w:val="00006207"/>
    <w:rsid w:val="000263E3"/>
    <w:rsid w:val="0003356D"/>
    <w:rsid w:val="000460FF"/>
    <w:rsid w:val="00054E7B"/>
    <w:rsid w:val="000A03EE"/>
    <w:rsid w:val="000D7DAB"/>
    <w:rsid w:val="000E4D02"/>
    <w:rsid w:val="001177F3"/>
    <w:rsid w:val="001302AD"/>
    <w:rsid w:val="0015427B"/>
    <w:rsid w:val="00171458"/>
    <w:rsid w:val="00173C1D"/>
    <w:rsid w:val="001764C3"/>
    <w:rsid w:val="0018010E"/>
    <w:rsid w:val="00182F67"/>
    <w:rsid w:val="00191C29"/>
    <w:rsid w:val="001C3D72"/>
    <w:rsid w:val="001C63DA"/>
    <w:rsid w:val="001E65EC"/>
    <w:rsid w:val="001F6A0A"/>
    <w:rsid w:val="00200AF7"/>
    <w:rsid w:val="00201A7E"/>
    <w:rsid w:val="00204526"/>
    <w:rsid w:val="002060E1"/>
    <w:rsid w:val="00221FC9"/>
    <w:rsid w:val="00227F3A"/>
    <w:rsid w:val="002326CD"/>
    <w:rsid w:val="00242152"/>
    <w:rsid w:val="00244CEF"/>
    <w:rsid w:val="002457C2"/>
    <w:rsid w:val="002908F0"/>
    <w:rsid w:val="002A0E5D"/>
    <w:rsid w:val="002A1A21"/>
    <w:rsid w:val="002F06B2"/>
    <w:rsid w:val="00304FD3"/>
    <w:rsid w:val="003102DB"/>
    <w:rsid w:val="003134A3"/>
    <w:rsid w:val="003667B5"/>
    <w:rsid w:val="0039290B"/>
    <w:rsid w:val="003A170B"/>
    <w:rsid w:val="003B1712"/>
    <w:rsid w:val="003C0211"/>
    <w:rsid w:val="003C4A95"/>
    <w:rsid w:val="003D0C09"/>
    <w:rsid w:val="00404A8E"/>
    <w:rsid w:val="004062F6"/>
    <w:rsid w:val="00413523"/>
    <w:rsid w:val="00416665"/>
    <w:rsid w:val="00435F83"/>
    <w:rsid w:val="00444A46"/>
    <w:rsid w:val="004475CF"/>
    <w:rsid w:val="0046214C"/>
    <w:rsid w:val="00483BAC"/>
    <w:rsid w:val="0049183B"/>
    <w:rsid w:val="004A75E0"/>
    <w:rsid w:val="004B44B5"/>
    <w:rsid w:val="004D44FD"/>
    <w:rsid w:val="00527206"/>
    <w:rsid w:val="0056329B"/>
    <w:rsid w:val="0059145F"/>
    <w:rsid w:val="00596076"/>
    <w:rsid w:val="005B0B49"/>
    <w:rsid w:val="005B39DB"/>
    <w:rsid w:val="005C2124"/>
    <w:rsid w:val="005D7983"/>
    <w:rsid w:val="005F1362"/>
    <w:rsid w:val="005F1473"/>
    <w:rsid w:val="00600EC3"/>
    <w:rsid w:val="00605626"/>
    <w:rsid w:val="006071D5"/>
    <w:rsid w:val="0062039B"/>
    <w:rsid w:val="00623C16"/>
    <w:rsid w:val="006242D8"/>
    <w:rsid w:val="00637D3A"/>
    <w:rsid w:val="00640BF5"/>
    <w:rsid w:val="0065155B"/>
    <w:rsid w:val="00665C86"/>
    <w:rsid w:val="00672D20"/>
    <w:rsid w:val="00673BFB"/>
    <w:rsid w:val="00693536"/>
    <w:rsid w:val="006D5DE9"/>
    <w:rsid w:val="006E0C7D"/>
    <w:rsid w:val="006E1628"/>
    <w:rsid w:val="006F45E0"/>
    <w:rsid w:val="00701D6B"/>
    <w:rsid w:val="007061B2"/>
    <w:rsid w:val="00740A09"/>
    <w:rsid w:val="00762E26"/>
    <w:rsid w:val="00774C8F"/>
    <w:rsid w:val="00777CC3"/>
    <w:rsid w:val="00795D4B"/>
    <w:rsid w:val="007A2B0E"/>
    <w:rsid w:val="007A5F3E"/>
    <w:rsid w:val="007E31FC"/>
    <w:rsid w:val="008028B5"/>
    <w:rsid w:val="00811595"/>
    <w:rsid w:val="00815117"/>
    <w:rsid w:val="00816224"/>
    <w:rsid w:val="00832EC9"/>
    <w:rsid w:val="008609A2"/>
    <w:rsid w:val="008634CD"/>
    <w:rsid w:val="008731FA"/>
    <w:rsid w:val="00880A38"/>
    <w:rsid w:val="00893DD6"/>
    <w:rsid w:val="008D043F"/>
    <w:rsid w:val="008D2672"/>
    <w:rsid w:val="008D2E94"/>
    <w:rsid w:val="008D5456"/>
    <w:rsid w:val="008D72EE"/>
    <w:rsid w:val="008E3452"/>
    <w:rsid w:val="009002EA"/>
    <w:rsid w:val="009136AE"/>
    <w:rsid w:val="009201C2"/>
    <w:rsid w:val="009502B0"/>
    <w:rsid w:val="009546E9"/>
    <w:rsid w:val="00974E0F"/>
    <w:rsid w:val="00976CFF"/>
    <w:rsid w:val="00982128"/>
    <w:rsid w:val="009A27BF"/>
    <w:rsid w:val="009B5666"/>
    <w:rsid w:val="009B7795"/>
    <w:rsid w:val="009C4252"/>
    <w:rsid w:val="009C732C"/>
    <w:rsid w:val="009F4B50"/>
    <w:rsid w:val="00A07DF2"/>
    <w:rsid w:val="00A32EA7"/>
    <w:rsid w:val="00A405DB"/>
    <w:rsid w:val="00A41E06"/>
    <w:rsid w:val="00A4429C"/>
    <w:rsid w:val="00A46D54"/>
    <w:rsid w:val="00A536B0"/>
    <w:rsid w:val="00A551AF"/>
    <w:rsid w:val="00A70A98"/>
    <w:rsid w:val="00AB3EE3"/>
    <w:rsid w:val="00AB7D46"/>
    <w:rsid w:val="00AC2EAC"/>
    <w:rsid w:val="00AD45E3"/>
    <w:rsid w:val="00AD4827"/>
    <w:rsid w:val="00AD6B6A"/>
    <w:rsid w:val="00AF08C0"/>
    <w:rsid w:val="00B008C5"/>
    <w:rsid w:val="00B5102F"/>
    <w:rsid w:val="00B751C0"/>
    <w:rsid w:val="00B80D67"/>
    <w:rsid w:val="00B8100F"/>
    <w:rsid w:val="00B96924"/>
    <w:rsid w:val="00BB50C6"/>
    <w:rsid w:val="00C02815"/>
    <w:rsid w:val="00C321EB"/>
    <w:rsid w:val="00C434F8"/>
    <w:rsid w:val="00C57BCC"/>
    <w:rsid w:val="00C64799"/>
    <w:rsid w:val="00C96C2E"/>
    <w:rsid w:val="00CA4A07"/>
    <w:rsid w:val="00CC039A"/>
    <w:rsid w:val="00CC1C12"/>
    <w:rsid w:val="00CC240F"/>
    <w:rsid w:val="00CF25B3"/>
    <w:rsid w:val="00CF2EF7"/>
    <w:rsid w:val="00CF7AA2"/>
    <w:rsid w:val="00D01D29"/>
    <w:rsid w:val="00D51257"/>
    <w:rsid w:val="00D634C2"/>
    <w:rsid w:val="00D645D2"/>
    <w:rsid w:val="00D756B6"/>
    <w:rsid w:val="00D77F6E"/>
    <w:rsid w:val="00D80750"/>
    <w:rsid w:val="00D9088A"/>
    <w:rsid w:val="00DA0796"/>
    <w:rsid w:val="00DA0A73"/>
    <w:rsid w:val="00DA5448"/>
    <w:rsid w:val="00DB408D"/>
    <w:rsid w:val="00DB6888"/>
    <w:rsid w:val="00DC061C"/>
    <w:rsid w:val="00DD60A9"/>
    <w:rsid w:val="00DF071B"/>
    <w:rsid w:val="00DF202C"/>
    <w:rsid w:val="00DF22F1"/>
    <w:rsid w:val="00E22C2C"/>
    <w:rsid w:val="00E26C9A"/>
    <w:rsid w:val="00E55B0C"/>
    <w:rsid w:val="00E63075"/>
    <w:rsid w:val="00E97096"/>
    <w:rsid w:val="00EA0188"/>
    <w:rsid w:val="00EA75E6"/>
    <w:rsid w:val="00EB17B4"/>
    <w:rsid w:val="00ED1550"/>
    <w:rsid w:val="00ED4F9A"/>
    <w:rsid w:val="00EE1A37"/>
    <w:rsid w:val="00EE5FA4"/>
    <w:rsid w:val="00EF4280"/>
    <w:rsid w:val="00EF6773"/>
    <w:rsid w:val="00F032A4"/>
    <w:rsid w:val="00F05869"/>
    <w:rsid w:val="00F219F2"/>
    <w:rsid w:val="00F21C80"/>
    <w:rsid w:val="00F676FD"/>
    <w:rsid w:val="00F72514"/>
    <w:rsid w:val="00FA0944"/>
    <w:rsid w:val="00FB34D2"/>
    <w:rsid w:val="00FB4B17"/>
    <w:rsid w:val="00FB52B4"/>
    <w:rsid w:val="00FC0575"/>
    <w:rsid w:val="00FC5860"/>
    <w:rsid w:val="00FD377B"/>
    <w:rsid w:val="00FE107E"/>
    <w:rsid w:val="00FF2652"/>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14:docId w14:val="2406E830"/>
  <w15:chartTrackingRefBased/>
  <w15:docId w15:val="{E4F5B2A1-2E4E-4A33-90D0-3D32E3EAD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C039A"/>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CC039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rsid w:val="00CC039A"/>
    <w:pPr>
      <w:tabs>
        <w:tab w:val="center" w:pos="4153"/>
        <w:tab w:val="right" w:pos="8306"/>
      </w:tabs>
      <w:snapToGrid w:val="0"/>
      <w:jc w:val="left"/>
    </w:pPr>
    <w:rPr>
      <w:sz w:val="18"/>
    </w:rPr>
  </w:style>
  <w:style w:type="character" w:customStyle="1" w:styleId="Char">
    <w:name w:val="页眉 Char"/>
    <w:basedOn w:val="a0"/>
    <w:link w:val="a3"/>
    <w:uiPriority w:val="99"/>
    <w:rsid w:val="003102DB"/>
    <w:rPr>
      <w:kern w:val="2"/>
      <w:sz w:val="18"/>
      <w:szCs w:val="24"/>
    </w:rPr>
  </w:style>
  <w:style w:type="paragraph" w:styleId="a5">
    <w:name w:val="No Spacing"/>
    <w:uiPriority w:val="1"/>
    <w:qFormat/>
    <w:rsid w:val="003102DB"/>
    <w:rPr>
      <w:rFonts w:eastAsia="Microsoft YaHei UI"/>
      <w:sz w:val="22"/>
      <w:szCs w:val="22"/>
    </w:rPr>
  </w:style>
  <w:style w:type="character" w:styleId="a6">
    <w:name w:val="Hyperlink"/>
    <w:basedOn w:val="a0"/>
    <w:uiPriority w:val="99"/>
    <w:unhideWhenUsed/>
    <w:rsid w:val="00596076"/>
    <w:rPr>
      <w:color w:val="0000FF"/>
      <w:u w:val="single"/>
    </w:rPr>
  </w:style>
  <w:style w:type="paragraph" w:styleId="a7">
    <w:name w:val="列出段落"/>
    <w:basedOn w:val="a"/>
    <w:uiPriority w:val="99"/>
    <w:qFormat/>
    <w:rsid w:val="00EA0188"/>
    <w:pPr>
      <w:ind w:firstLineChars="200" w:firstLine="420"/>
    </w:pPr>
  </w:style>
  <w:style w:type="paragraph" w:styleId="a8">
    <w:name w:val="Balloon Text"/>
    <w:basedOn w:val="a"/>
    <w:link w:val="Char0"/>
    <w:rsid w:val="00006207"/>
    <w:rPr>
      <w:sz w:val="18"/>
      <w:szCs w:val="18"/>
    </w:rPr>
  </w:style>
  <w:style w:type="character" w:customStyle="1" w:styleId="Char0">
    <w:name w:val="批注框文本 Char"/>
    <w:basedOn w:val="a0"/>
    <w:link w:val="a8"/>
    <w:rsid w:val="00006207"/>
    <w:rPr>
      <w:kern w:val="2"/>
      <w:sz w:val="18"/>
      <w:szCs w:val="18"/>
    </w:rPr>
  </w:style>
  <w:style w:type="paragraph" w:styleId="a9">
    <w:name w:val="Normal (Web)"/>
    <w:basedOn w:val="a"/>
    <w:uiPriority w:val="99"/>
    <w:unhideWhenUsed/>
    <w:rsid w:val="0015427B"/>
    <w:pPr>
      <w:widowControl/>
      <w:spacing w:before="100" w:beforeAutospacing="1" w:after="100" w:afterAutospacing="1"/>
      <w:jc w:val="left"/>
    </w:pPr>
    <w:rPr>
      <w:rFonts w:ascii="宋体" w:hAnsi="宋体" w:cs="宋体"/>
      <w:kern w:val="0"/>
      <w:sz w:val="24"/>
    </w:rPr>
  </w:style>
  <w:style w:type="paragraph" w:styleId="aa">
    <w:name w:val="Date"/>
    <w:basedOn w:val="a"/>
    <w:next w:val="a"/>
    <w:link w:val="Char1"/>
    <w:rsid w:val="00182F67"/>
    <w:pPr>
      <w:ind w:leftChars="2500" w:left="100"/>
    </w:pPr>
  </w:style>
  <w:style w:type="character" w:customStyle="1" w:styleId="Char1">
    <w:name w:val="日期 Char"/>
    <w:basedOn w:val="a0"/>
    <w:link w:val="aa"/>
    <w:rsid w:val="00182F67"/>
    <w:rPr>
      <w:kern w:val="2"/>
      <w:sz w:val="21"/>
      <w:szCs w:val="24"/>
    </w:rPr>
  </w:style>
  <w:style w:type="table" w:styleId="ab">
    <w:name w:val="Table Grid"/>
    <w:basedOn w:val="a1"/>
    <w:rsid w:val="00774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8609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44"/>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A87F7-3B77-463C-BEAD-BCA78AD11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1061</Words>
  <Characters>6050</Characters>
  <Application>Microsoft Office Word</Application>
  <DocSecurity>0</DocSecurity>
  <Lines>50</Lines>
  <Paragraphs>14</Paragraphs>
  <ScaleCrop>false</ScaleCrop>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琦</dc:creator>
  <cp:keywords/>
  <cp:lastModifiedBy>d0j1a_1701</cp:lastModifiedBy>
  <cp:revision>2</cp:revision>
  <dcterms:created xsi:type="dcterms:W3CDTF">2022-07-16T15:02:00Z</dcterms:created>
  <dcterms:modified xsi:type="dcterms:W3CDTF">2022-07-16T15:02:00Z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