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91B4" w14:textId="3B029D64" w:rsidR="00B47558" w:rsidRPr="00D34168" w:rsidRDefault="003174D9" w:rsidP="00D34168">
      <w:pPr>
        <w:pStyle w:val="Title"/>
        <w:rPr>
          <w:b/>
          <w:bCs/>
        </w:rPr>
      </w:pPr>
      <w:r w:rsidRPr="00D34168">
        <w:rPr>
          <w:b/>
          <w:bCs/>
        </w:rPr>
        <w:t xml:space="preserve">Chapter 1: The Modern </w:t>
      </w:r>
      <w:r w:rsidR="00BD4A0B">
        <w:rPr>
          <w:b/>
          <w:bCs/>
        </w:rPr>
        <w:t xml:space="preserve">Federal Identity, Credential, and Access Management (FICAM) </w:t>
      </w:r>
      <w:r w:rsidRPr="00D34168">
        <w:rPr>
          <w:b/>
          <w:bCs/>
        </w:rPr>
        <w:t>A</w:t>
      </w:r>
      <w:r w:rsidR="00BD4A0B">
        <w:rPr>
          <w:b/>
          <w:bCs/>
        </w:rPr>
        <w:t xml:space="preserve">ctive </w:t>
      </w:r>
      <w:r w:rsidRPr="00D34168">
        <w:rPr>
          <w:b/>
          <w:bCs/>
        </w:rPr>
        <w:t>D</w:t>
      </w:r>
      <w:r w:rsidR="00BD4A0B">
        <w:rPr>
          <w:b/>
          <w:bCs/>
        </w:rPr>
        <w:t>irectory (AD)</w:t>
      </w:r>
      <w:r w:rsidRPr="00D34168">
        <w:rPr>
          <w:b/>
          <w:bCs/>
        </w:rPr>
        <w:t xml:space="preserve"> Battlespace</w:t>
      </w:r>
    </w:p>
    <w:p w14:paraId="5165D9D1" w14:textId="46F7BA18" w:rsidR="003174D9" w:rsidRPr="001F3C0D" w:rsidRDefault="003174D9" w:rsidP="001F3C0D">
      <w:pPr>
        <w:jc w:val="both"/>
        <w:rPr>
          <w:rFonts w:ascii="Times New Roman" w:hAnsi="Times New Roman" w:cs="Times New Roman"/>
          <w:sz w:val="22"/>
          <w:szCs w:val="22"/>
        </w:rPr>
      </w:pPr>
      <w:r w:rsidRPr="001F3C0D">
        <w:rPr>
          <w:rFonts w:ascii="Times New Roman" w:hAnsi="Times New Roman" w:cs="Times New Roman"/>
          <w:sz w:val="22"/>
          <w:szCs w:val="22"/>
        </w:rPr>
        <w:t>Abstract</w:t>
      </w:r>
    </w:p>
    <w:p w14:paraId="46337898" w14:textId="40949EF1" w:rsidR="003174D9" w:rsidRPr="001F3C0D" w:rsidRDefault="003174D9" w:rsidP="001F3C0D">
      <w:pPr>
        <w:jc w:val="both"/>
        <w:rPr>
          <w:rFonts w:ascii="Times New Roman" w:hAnsi="Times New Roman" w:cs="Times New Roman"/>
          <w:sz w:val="22"/>
          <w:szCs w:val="22"/>
        </w:rPr>
      </w:pPr>
      <w:r w:rsidRPr="001F3C0D">
        <w:rPr>
          <w:rFonts w:ascii="Times New Roman" w:hAnsi="Times New Roman" w:cs="Times New Roman"/>
          <w:sz w:val="22"/>
          <w:szCs w:val="22"/>
        </w:rPr>
        <w:t>Key Terminology</w:t>
      </w:r>
      <w:r w:rsidR="00D34168">
        <w:rPr>
          <w:rFonts w:ascii="Times New Roman" w:hAnsi="Times New Roman" w:cs="Times New Roman"/>
          <w:sz w:val="22"/>
          <w:szCs w:val="22"/>
        </w:rPr>
        <w:t xml:space="preserve">. Active Directory (AD), Domain Controller (DC), Certificate Authority (CA), Azure AD, </w:t>
      </w:r>
      <w:r w:rsidR="00D34168" w:rsidRPr="001F3C0D">
        <w:rPr>
          <w:rFonts w:ascii="Times New Roman" w:hAnsi="Times New Roman" w:cs="Times New Roman"/>
          <w:sz w:val="22"/>
          <w:szCs w:val="22"/>
        </w:rPr>
        <w:t>F</w:t>
      </w:r>
      <w:r w:rsidR="00D34168">
        <w:rPr>
          <w:rFonts w:ascii="Times New Roman" w:hAnsi="Times New Roman" w:cs="Times New Roman"/>
          <w:sz w:val="22"/>
          <w:szCs w:val="22"/>
        </w:rPr>
        <w:t xml:space="preserve">ederal </w:t>
      </w:r>
      <w:r w:rsidR="00D34168" w:rsidRPr="001F3C0D">
        <w:rPr>
          <w:rFonts w:ascii="Times New Roman" w:hAnsi="Times New Roman" w:cs="Times New Roman"/>
          <w:sz w:val="22"/>
          <w:szCs w:val="22"/>
        </w:rPr>
        <w:t>I</w:t>
      </w:r>
      <w:r w:rsidR="00D34168">
        <w:rPr>
          <w:rFonts w:ascii="Times New Roman" w:hAnsi="Times New Roman" w:cs="Times New Roman"/>
          <w:sz w:val="22"/>
          <w:szCs w:val="22"/>
        </w:rPr>
        <w:t xml:space="preserve">dentity, </w:t>
      </w:r>
      <w:r w:rsidR="00D34168" w:rsidRPr="001F3C0D">
        <w:rPr>
          <w:rFonts w:ascii="Times New Roman" w:hAnsi="Times New Roman" w:cs="Times New Roman"/>
          <w:sz w:val="22"/>
          <w:szCs w:val="22"/>
        </w:rPr>
        <w:t>C</w:t>
      </w:r>
      <w:r w:rsidR="00D34168">
        <w:rPr>
          <w:rFonts w:ascii="Times New Roman" w:hAnsi="Times New Roman" w:cs="Times New Roman"/>
          <w:sz w:val="22"/>
          <w:szCs w:val="22"/>
        </w:rPr>
        <w:t xml:space="preserve">redential, and </w:t>
      </w:r>
      <w:r w:rsidR="00D34168" w:rsidRPr="001F3C0D">
        <w:rPr>
          <w:rFonts w:ascii="Times New Roman" w:hAnsi="Times New Roman" w:cs="Times New Roman"/>
          <w:sz w:val="22"/>
          <w:szCs w:val="22"/>
        </w:rPr>
        <w:t>A</w:t>
      </w:r>
      <w:r w:rsidR="00D34168">
        <w:rPr>
          <w:rFonts w:ascii="Times New Roman" w:hAnsi="Times New Roman" w:cs="Times New Roman"/>
          <w:sz w:val="22"/>
          <w:szCs w:val="22"/>
        </w:rPr>
        <w:t xml:space="preserve">ccess </w:t>
      </w:r>
      <w:r w:rsidR="00D34168" w:rsidRPr="001F3C0D">
        <w:rPr>
          <w:rFonts w:ascii="Times New Roman" w:hAnsi="Times New Roman" w:cs="Times New Roman"/>
          <w:sz w:val="22"/>
          <w:szCs w:val="22"/>
        </w:rPr>
        <w:t>M</w:t>
      </w:r>
      <w:r w:rsidR="00D34168">
        <w:rPr>
          <w:rFonts w:ascii="Times New Roman" w:hAnsi="Times New Roman" w:cs="Times New Roman"/>
          <w:sz w:val="22"/>
          <w:szCs w:val="22"/>
        </w:rPr>
        <w:t>anagement (FICAM)</w:t>
      </w:r>
      <w:r w:rsidR="00D34168">
        <w:rPr>
          <w:rFonts w:ascii="Times New Roman" w:hAnsi="Times New Roman" w:cs="Times New Roman"/>
          <w:sz w:val="22"/>
          <w:szCs w:val="22"/>
        </w:rPr>
        <w:t>, Personal Identity Verification (PIV), Common Access Card (CAC), Public Key Cryptography for Initial Authentication in Kerberos (PKINIT), Active Directory Certificate Services (AD CS), Public Key Infrastructure (PKI), Tier 0, AD Connect/Entra Connect/Entra ID</w:t>
      </w:r>
      <w:r w:rsidR="00BD4A0B">
        <w:rPr>
          <w:rFonts w:ascii="Times New Roman" w:hAnsi="Times New Roman" w:cs="Times New Roman"/>
          <w:sz w:val="22"/>
          <w:szCs w:val="22"/>
        </w:rPr>
        <w:t xml:space="preserve">, </w:t>
      </w:r>
      <w:r w:rsidR="00BD4A0B" w:rsidRPr="00BD4A0B">
        <w:rPr>
          <w:rFonts w:ascii="Times New Roman" w:hAnsi="Times New Roman" w:cs="Times New Roman"/>
          <w:sz w:val="22"/>
          <w:szCs w:val="22"/>
        </w:rPr>
        <w:t>trust relationship, authentication boundary, trust objects, outbound trust, inbound trust, bidirectional trust, Security Identifier (SID), SID History, Key Distribution Center (KDC), Privilege Attribute Certificate (PAC), forest trust, Golden Ticket, Mimi</w:t>
      </w:r>
      <w:r w:rsidR="00BD4A0B">
        <w:rPr>
          <w:rFonts w:ascii="Times New Roman" w:hAnsi="Times New Roman" w:cs="Times New Roman"/>
          <w:sz w:val="22"/>
          <w:szCs w:val="22"/>
        </w:rPr>
        <w:t>katz</w:t>
      </w:r>
    </w:p>
    <w:p w14:paraId="414909F7" w14:textId="0B15EE3E" w:rsidR="003174D9" w:rsidRPr="00D34168" w:rsidRDefault="00D34168" w:rsidP="00D34168">
      <w:pPr>
        <w:pStyle w:val="Heading2"/>
        <w:rPr>
          <w:b/>
          <w:bCs/>
        </w:rPr>
      </w:pPr>
      <w:r>
        <w:rPr>
          <w:b/>
          <w:bCs/>
        </w:rPr>
        <w:t xml:space="preserve">1.0 </w:t>
      </w:r>
      <w:r w:rsidR="003174D9" w:rsidRPr="00D34168">
        <w:rPr>
          <w:b/>
          <w:bCs/>
        </w:rPr>
        <w:t>Introduction</w:t>
      </w:r>
    </w:p>
    <w:p w14:paraId="73EEED38" w14:textId="3B0F0C78" w:rsidR="003174D9" w:rsidRPr="001F3C0D" w:rsidRDefault="003174D9" w:rsidP="001F3C0D">
      <w:pPr>
        <w:jc w:val="both"/>
        <w:rPr>
          <w:rFonts w:ascii="Times New Roman" w:hAnsi="Times New Roman" w:cs="Times New Roman"/>
          <w:sz w:val="22"/>
          <w:szCs w:val="22"/>
        </w:rPr>
      </w:pPr>
      <w:r w:rsidRPr="001F3C0D">
        <w:rPr>
          <w:rFonts w:ascii="Times New Roman" w:hAnsi="Times New Roman" w:cs="Times New Roman"/>
          <w:sz w:val="22"/>
          <w:szCs w:val="22"/>
        </w:rPr>
        <w:t xml:space="preserve">Every </w:t>
      </w:r>
      <w:r w:rsidRPr="00D34168">
        <w:rPr>
          <w:rFonts w:ascii="Times New Roman" w:hAnsi="Times New Roman" w:cs="Times New Roman"/>
          <w:i/>
          <w:iCs/>
          <w:sz w:val="22"/>
          <w:szCs w:val="22"/>
        </w:rPr>
        <w:t>Active Directory</w:t>
      </w:r>
      <w:r w:rsidR="009B2BA2" w:rsidRPr="00D34168">
        <w:rPr>
          <w:rFonts w:ascii="Times New Roman" w:hAnsi="Times New Roman" w:cs="Times New Roman"/>
          <w:i/>
          <w:iCs/>
          <w:sz w:val="22"/>
          <w:szCs w:val="22"/>
        </w:rPr>
        <w:t xml:space="preserve"> (AD)</w:t>
      </w:r>
      <w:r w:rsidRPr="001F3C0D">
        <w:rPr>
          <w:rFonts w:ascii="Times New Roman" w:hAnsi="Times New Roman" w:cs="Times New Roman"/>
          <w:sz w:val="22"/>
          <w:szCs w:val="22"/>
        </w:rPr>
        <w:t xml:space="preserve"> environment you have ever assessed was sold to its owners as “secure” at some point. A consultant ran a hardening project, a checklist got signed, a compliance auditor stamped a report, and everyone went home satisfied. None</w:t>
      </w:r>
      <w:r w:rsidR="009B2BA2" w:rsidRPr="001F3C0D">
        <w:rPr>
          <w:rFonts w:ascii="Times New Roman" w:hAnsi="Times New Roman" w:cs="Times New Roman"/>
          <w:sz w:val="22"/>
          <w:szCs w:val="22"/>
        </w:rPr>
        <w:t xml:space="preserve"> of that mattered six months later, because AD doesn’t decay gracefully – it decays the way unattended infrastructure always decays: silently, through a thousand small exceptions, until the environment bears no resemblance to the architecture diagram in the SharePoint site nobody reads anymore.</w:t>
      </w:r>
    </w:p>
    <w:p w14:paraId="43048318" w14:textId="49EF203E" w:rsidR="001F3C0D" w:rsidRPr="00E33700" w:rsidRDefault="009B2BA2" w:rsidP="001F3C0D">
      <w:pPr>
        <w:jc w:val="both"/>
        <w:rPr>
          <w:rFonts w:ascii="Times New Roman" w:hAnsi="Times New Roman" w:cs="Times New Roman"/>
          <w:i/>
          <w:iCs/>
          <w:sz w:val="22"/>
          <w:szCs w:val="22"/>
        </w:rPr>
      </w:pPr>
      <w:r w:rsidRPr="001F3C0D">
        <w:rPr>
          <w:rFonts w:ascii="Times New Roman" w:hAnsi="Times New Roman" w:cs="Times New Roman"/>
          <w:sz w:val="22"/>
          <w:szCs w:val="22"/>
        </w:rPr>
        <w:t xml:space="preserve">This chapter is not a refresher on what a </w:t>
      </w:r>
      <w:r w:rsidR="00D34168" w:rsidRPr="00D34168">
        <w:rPr>
          <w:rFonts w:ascii="Times New Roman" w:hAnsi="Times New Roman" w:cs="Times New Roman"/>
          <w:i/>
          <w:iCs/>
          <w:sz w:val="22"/>
          <w:szCs w:val="22"/>
        </w:rPr>
        <w:t>D</w:t>
      </w:r>
      <w:r w:rsidRPr="00D34168">
        <w:rPr>
          <w:rFonts w:ascii="Times New Roman" w:hAnsi="Times New Roman" w:cs="Times New Roman"/>
          <w:i/>
          <w:iCs/>
          <w:sz w:val="22"/>
          <w:szCs w:val="22"/>
        </w:rPr>
        <w:t xml:space="preserve">omain </w:t>
      </w:r>
      <w:r w:rsidR="00D34168" w:rsidRPr="00D34168">
        <w:rPr>
          <w:rFonts w:ascii="Times New Roman" w:hAnsi="Times New Roman" w:cs="Times New Roman"/>
          <w:i/>
          <w:iCs/>
          <w:sz w:val="22"/>
          <w:szCs w:val="22"/>
        </w:rPr>
        <w:t>C</w:t>
      </w:r>
      <w:r w:rsidRPr="00D34168">
        <w:rPr>
          <w:rFonts w:ascii="Times New Roman" w:hAnsi="Times New Roman" w:cs="Times New Roman"/>
          <w:i/>
          <w:iCs/>
          <w:sz w:val="22"/>
          <w:szCs w:val="22"/>
        </w:rPr>
        <w:t>ontroller</w:t>
      </w:r>
      <w:r w:rsidR="00D34168" w:rsidRPr="00D34168">
        <w:rPr>
          <w:rFonts w:ascii="Times New Roman" w:hAnsi="Times New Roman" w:cs="Times New Roman"/>
          <w:i/>
          <w:iCs/>
          <w:sz w:val="22"/>
          <w:szCs w:val="22"/>
        </w:rPr>
        <w:t xml:space="preserve"> (DC)</w:t>
      </w:r>
      <w:r w:rsidRPr="001F3C0D">
        <w:rPr>
          <w:rFonts w:ascii="Times New Roman" w:hAnsi="Times New Roman" w:cs="Times New Roman"/>
          <w:sz w:val="22"/>
          <w:szCs w:val="22"/>
        </w:rPr>
        <w:t xml:space="preserve"> does. You know that already. This chapter maps the terrain you’ll actually be fighting on: the trust relationships that nobody audit</w:t>
      </w:r>
      <w:r w:rsidR="00D34168">
        <w:rPr>
          <w:rFonts w:ascii="Times New Roman" w:hAnsi="Times New Roman" w:cs="Times New Roman"/>
          <w:sz w:val="22"/>
          <w:szCs w:val="22"/>
        </w:rPr>
        <w:t>s</w:t>
      </w:r>
      <w:r w:rsidRPr="001F3C0D">
        <w:rPr>
          <w:rFonts w:ascii="Times New Roman" w:hAnsi="Times New Roman" w:cs="Times New Roman"/>
          <w:sz w:val="22"/>
          <w:szCs w:val="22"/>
        </w:rPr>
        <w:t xml:space="preserve"> after the merger, the tiering model that exists on paper but not in </w:t>
      </w:r>
      <w:r w:rsidR="00D34168" w:rsidRPr="00D34168">
        <w:rPr>
          <w:rFonts w:ascii="Consolas" w:hAnsi="Consolas" w:cs="Times New Roman"/>
          <w:sz w:val="22"/>
          <w:szCs w:val="22"/>
        </w:rPr>
        <w:t>R</w:t>
      </w:r>
      <w:r w:rsidRPr="00D34168">
        <w:rPr>
          <w:rFonts w:ascii="Consolas" w:hAnsi="Consolas" w:cs="Times New Roman"/>
          <w:sz w:val="22"/>
          <w:szCs w:val="22"/>
        </w:rPr>
        <w:t>estricted Groups</w:t>
      </w:r>
      <w:r w:rsidRPr="001F3C0D">
        <w:rPr>
          <w:rFonts w:ascii="Times New Roman" w:hAnsi="Times New Roman" w:cs="Times New Roman"/>
          <w:sz w:val="22"/>
          <w:szCs w:val="22"/>
        </w:rPr>
        <w:t xml:space="preserve">, the </w:t>
      </w:r>
      <w:r w:rsidR="00D34168" w:rsidRPr="00D34168">
        <w:rPr>
          <w:rFonts w:ascii="Times New Roman" w:hAnsi="Times New Roman" w:cs="Times New Roman"/>
          <w:i/>
          <w:iCs/>
          <w:sz w:val="22"/>
          <w:szCs w:val="22"/>
        </w:rPr>
        <w:t>C</w:t>
      </w:r>
      <w:r w:rsidRPr="00D34168">
        <w:rPr>
          <w:rFonts w:ascii="Times New Roman" w:hAnsi="Times New Roman" w:cs="Times New Roman"/>
          <w:i/>
          <w:iCs/>
          <w:sz w:val="22"/>
          <w:szCs w:val="22"/>
        </w:rPr>
        <w:t xml:space="preserve">ertificate </w:t>
      </w:r>
      <w:r w:rsidR="00D34168" w:rsidRPr="00D34168">
        <w:rPr>
          <w:rFonts w:ascii="Times New Roman" w:hAnsi="Times New Roman" w:cs="Times New Roman"/>
          <w:i/>
          <w:iCs/>
          <w:sz w:val="22"/>
          <w:szCs w:val="22"/>
        </w:rPr>
        <w:t>A</w:t>
      </w:r>
      <w:r w:rsidRPr="00D34168">
        <w:rPr>
          <w:rFonts w:ascii="Times New Roman" w:hAnsi="Times New Roman" w:cs="Times New Roman"/>
          <w:i/>
          <w:iCs/>
          <w:sz w:val="22"/>
          <w:szCs w:val="22"/>
        </w:rPr>
        <w:t>uthority</w:t>
      </w:r>
      <w:r w:rsidR="00D34168" w:rsidRPr="00D34168">
        <w:rPr>
          <w:rFonts w:ascii="Times New Roman" w:hAnsi="Times New Roman" w:cs="Times New Roman"/>
          <w:i/>
          <w:iCs/>
          <w:sz w:val="22"/>
          <w:szCs w:val="22"/>
        </w:rPr>
        <w:t xml:space="preserve"> (CA)</w:t>
      </w:r>
      <w:r w:rsidRPr="001F3C0D">
        <w:rPr>
          <w:rFonts w:ascii="Times New Roman" w:hAnsi="Times New Roman" w:cs="Times New Roman"/>
          <w:sz w:val="22"/>
          <w:szCs w:val="22"/>
        </w:rPr>
        <w:t xml:space="preserve"> everyone forgot was a domain-equivalent asset, and the hybrid </w:t>
      </w:r>
      <w:r w:rsidRPr="00D34168">
        <w:rPr>
          <w:rFonts w:ascii="Times New Roman" w:hAnsi="Times New Roman" w:cs="Times New Roman"/>
          <w:i/>
          <w:iCs/>
          <w:sz w:val="22"/>
          <w:szCs w:val="22"/>
        </w:rPr>
        <w:t>Azure AD</w:t>
      </w:r>
      <w:r w:rsidRPr="001F3C0D">
        <w:rPr>
          <w:rFonts w:ascii="Times New Roman" w:hAnsi="Times New Roman" w:cs="Times New Roman"/>
          <w:sz w:val="22"/>
          <w:szCs w:val="22"/>
        </w:rPr>
        <w:t xml:space="preserve"> sync server sitting in a server room with the same patch cadence as a print server. </w:t>
      </w:r>
      <w:r w:rsidRPr="00D34168">
        <w:rPr>
          <w:rFonts w:ascii="Times New Roman" w:hAnsi="Times New Roman" w:cs="Times New Roman"/>
          <w:i/>
          <w:iCs/>
          <w:sz w:val="22"/>
          <w:szCs w:val="22"/>
        </w:rPr>
        <w:t>F</w:t>
      </w:r>
      <w:r w:rsidR="00D34168" w:rsidRPr="00D34168">
        <w:rPr>
          <w:rFonts w:ascii="Times New Roman" w:hAnsi="Times New Roman" w:cs="Times New Roman"/>
          <w:i/>
          <w:iCs/>
          <w:sz w:val="22"/>
          <w:szCs w:val="22"/>
        </w:rPr>
        <w:t xml:space="preserve">ederal </w:t>
      </w:r>
      <w:r w:rsidRPr="00D34168">
        <w:rPr>
          <w:rFonts w:ascii="Times New Roman" w:hAnsi="Times New Roman" w:cs="Times New Roman"/>
          <w:i/>
          <w:iCs/>
          <w:sz w:val="22"/>
          <w:szCs w:val="22"/>
        </w:rPr>
        <w:t>I</w:t>
      </w:r>
      <w:r w:rsidR="00D34168" w:rsidRPr="00D34168">
        <w:rPr>
          <w:rFonts w:ascii="Times New Roman" w:hAnsi="Times New Roman" w:cs="Times New Roman"/>
          <w:i/>
          <w:iCs/>
          <w:sz w:val="22"/>
          <w:szCs w:val="22"/>
        </w:rPr>
        <w:t xml:space="preserve">dentity, </w:t>
      </w:r>
      <w:r w:rsidRPr="00D34168">
        <w:rPr>
          <w:rFonts w:ascii="Times New Roman" w:hAnsi="Times New Roman" w:cs="Times New Roman"/>
          <w:i/>
          <w:iCs/>
          <w:sz w:val="22"/>
          <w:szCs w:val="22"/>
        </w:rPr>
        <w:t>C</w:t>
      </w:r>
      <w:r w:rsidR="00D34168" w:rsidRPr="00D34168">
        <w:rPr>
          <w:rFonts w:ascii="Times New Roman" w:hAnsi="Times New Roman" w:cs="Times New Roman"/>
          <w:i/>
          <w:iCs/>
          <w:sz w:val="22"/>
          <w:szCs w:val="22"/>
        </w:rPr>
        <w:t xml:space="preserve">redential, and </w:t>
      </w:r>
      <w:r w:rsidRPr="00D34168">
        <w:rPr>
          <w:rFonts w:ascii="Times New Roman" w:hAnsi="Times New Roman" w:cs="Times New Roman"/>
          <w:i/>
          <w:iCs/>
          <w:sz w:val="22"/>
          <w:szCs w:val="22"/>
        </w:rPr>
        <w:t>A</w:t>
      </w:r>
      <w:r w:rsidR="00D34168" w:rsidRPr="00D34168">
        <w:rPr>
          <w:rFonts w:ascii="Times New Roman" w:hAnsi="Times New Roman" w:cs="Times New Roman"/>
          <w:i/>
          <w:iCs/>
          <w:sz w:val="22"/>
          <w:szCs w:val="22"/>
        </w:rPr>
        <w:t xml:space="preserve">ccess </w:t>
      </w:r>
      <w:r w:rsidRPr="00D34168">
        <w:rPr>
          <w:rFonts w:ascii="Times New Roman" w:hAnsi="Times New Roman" w:cs="Times New Roman"/>
          <w:i/>
          <w:iCs/>
          <w:sz w:val="22"/>
          <w:szCs w:val="22"/>
        </w:rPr>
        <w:t>M</w:t>
      </w:r>
      <w:r w:rsidR="00D34168" w:rsidRPr="00D34168">
        <w:rPr>
          <w:rFonts w:ascii="Times New Roman" w:hAnsi="Times New Roman" w:cs="Times New Roman"/>
          <w:i/>
          <w:iCs/>
          <w:sz w:val="22"/>
          <w:szCs w:val="22"/>
        </w:rPr>
        <w:t>anagement (FICAM)</w:t>
      </w:r>
      <w:r w:rsidRPr="001F3C0D">
        <w:rPr>
          <w:rFonts w:ascii="Times New Roman" w:hAnsi="Times New Roman" w:cs="Times New Roman"/>
          <w:sz w:val="22"/>
          <w:szCs w:val="22"/>
        </w:rPr>
        <w:t xml:space="preserve">-aligned environments – the federal and military ones, and the contractors who inherited federal control requirements – add </w:t>
      </w:r>
      <w:r w:rsidRPr="001F3C0D">
        <w:rPr>
          <w:rFonts w:ascii="Times New Roman" w:hAnsi="Times New Roman" w:cs="Times New Roman"/>
          <w:i/>
          <w:iCs/>
          <w:sz w:val="22"/>
          <w:szCs w:val="22"/>
        </w:rPr>
        <w:t>Personal Identity Verification (PIV)/Common Access Card (CAC)</w:t>
      </w:r>
      <w:r w:rsidRPr="001F3C0D">
        <w:rPr>
          <w:rFonts w:ascii="Times New Roman" w:hAnsi="Times New Roman" w:cs="Times New Roman"/>
          <w:sz w:val="22"/>
          <w:szCs w:val="22"/>
        </w:rPr>
        <w:t xml:space="preserve"> smart card authentication and </w:t>
      </w:r>
      <w:r w:rsidRPr="001F3C0D">
        <w:rPr>
          <w:rFonts w:ascii="Times New Roman" w:hAnsi="Times New Roman" w:cs="Times New Roman"/>
          <w:i/>
          <w:iCs/>
          <w:sz w:val="22"/>
          <w:szCs w:val="22"/>
        </w:rPr>
        <w:t>Public Key Cryptography</w:t>
      </w:r>
      <w:r w:rsidR="001F3C0D" w:rsidRPr="001F3C0D">
        <w:rPr>
          <w:rFonts w:ascii="Times New Roman" w:hAnsi="Times New Roman" w:cs="Times New Roman"/>
          <w:i/>
          <w:iCs/>
          <w:sz w:val="22"/>
          <w:szCs w:val="22"/>
        </w:rPr>
        <w:t xml:space="preserve"> for Initial Authentication in Kerberos (</w:t>
      </w:r>
      <w:r w:rsidRPr="001F3C0D">
        <w:rPr>
          <w:rFonts w:ascii="Times New Roman" w:hAnsi="Times New Roman" w:cs="Times New Roman"/>
          <w:i/>
          <w:iCs/>
          <w:sz w:val="22"/>
          <w:szCs w:val="22"/>
        </w:rPr>
        <w:t>PKINIT</w:t>
      </w:r>
      <w:r w:rsidR="001F3C0D" w:rsidRPr="001F3C0D">
        <w:rPr>
          <w:rFonts w:ascii="Times New Roman" w:hAnsi="Times New Roman" w:cs="Times New Roman"/>
          <w:i/>
          <w:iCs/>
          <w:sz w:val="22"/>
          <w:szCs w:val="22"/>
        </w:rPr>
        <w:t>)</w:t>
      </w:r>
      <w:r w:rsidRPr="001F3C0D">
        <w:rPr>
          <w:rFonts w:ascii="Times New Roman" w:hAnsi="Times New Roman" w:cs="Times New Roman"/>
          <w:sz w:val="22"/>
          <w:szCs w:val="22"/>
        </w:rPr>
        <w:t xml:space="preserve"> to this picture, which sounds like it should raise the bar. We</w:t>
      </w:r>
      <w:r w:rsidR="001F3C0D" w:rsidRPr="001F3C0D">
        <w:rPr>
          <w:rFonts w:ascii="Times New Roman" w:hAnsi="Times New Roman" w:cs="Times New Roman"/>
          <w:sz w:val="22"/>
          <w:szCs w:val="22"/>
        </w:rPr>
        <w:t>ll</w:t>
      </w:r>
      <w:r w:rsidRPr="001F3C0D">
        <w:rPr>
          <w:rFonts w:ascii="Times New Roman" w:hAnsi="Times New Roman" w:cs="Times New Roman"/>
          <w:sz w:val="22"/>
          <w:szCs w:val="22"/>
        </w:rPr>
        <w:t xml:space="preserve">, it does, </w:t>
      </w:r>
      <w:r w:rsidR="001F3C0D" w:rsidRPr="001F3C0D">
        <w:rPr>
          <w:rFonts w:ascii="Times New Roman" w:hAnsi="Times New Roman" w:cs="Times New Roman"/>
          <w:sz w:val="22"/>
          <w:szCs w:val="22"/>
        </w:rPr>
        <w:t xml:space="preserve">but only </w:t>
      </w:r>
      <w:r w:rsidRPr="001F3C0D">
        <w:rPr>
          <w:rFonts w:ascii="Times New Roman" w:hAnsi="Times New Roman" w:cs="Times New Roman"/>
          <w:sz w:val="22"/>
          <w:szCs w:val="22"/>
        </w:rPr>
        <w:t>when implemented correctly</w:t>
      </w:r>
      <w:r w:rsidR="001F3C0D" w:rsidRPr="001F3C0D">
        <w:rPr>
          <w:rFonts w:ascii="Times New Roman" w:hAnsi="Times New Roman" w:cs="Times New Roman"/>
          <w:sz w:val="22"/>
          <w:szCs w:val="22"/>
        </w:rPr>
        <w:t>.</w:t>
      </w:r>
      <w:r w:rsidRPr="001F3C0D">
        <w:rPr>
          <w:rFonts w:ascii="Times New Roman" w:hAnsi="Times New Roman" w:cs="Times New Roman"/>
          <w:sz w:val="22"/>
          <w:szCs w:val="22"/>
        </w:rPr>
        <w:t xml:space="preserve"> And it almost never is.</w:t>
      </w:r>
      <w:r w:rsidR="00E33700">
        <w:rPr>
          <w:rFonts w:ascii="Times New Roman" w:hAnsi="Times New Roman" w:cs="Times New Roman"/>
          <w:sz w:val="22"/>
          <w:szCs w:val="22"/>
        </w:rPr>
        <w:t xml:space="preserve"> Not in my 20 years of engaging with Active </w:t>
      </w:r>
      <w:r w:rsidR="00D34168">
        <w:rPr>
          <w:rFonts w:ascii="Times New Roman" w:hAnsi="Times New Roman" w:cs="Times New Roman"/>
          <w:sz w:val="22"/>
          <w:szCs w:val="22"/>
        </w:rPr>
        <w:t>Directory</w:t>
      </w:r>
      <w:r w:rsidR="00E33700">
        <w:rPr>
          <w:rFonts w:ascii="Times New Roman" w:hAnsi="Times New Roman" w:cs="Times New Roman"/>
          <w:sz w:val="22"/>
          <w:szCs w:val="22"/>
        </w:rPr>
        <w:t xml:space="preserve"> </w:t>
      </w:r>
      <w:r w:rsidR="00D34168">
        <w:rPr>
          <w:rFonts w:ascii="Times New Roman" w:hAnsi="Times New Roman" w:cs="Times New Roman"/>
          <w:sz w:val="22"/>
          <w:szCs w:val="22"/>
        </w:rPr>
        <w:t>environments</w:t>
      </w:r>
      <w:r w:rsidR="00E33700">
        <w:rPr>
          <w:rFonts w:ascii="Times New Roman" w:hAnsi="Times New Roman" w:cs="Times New Roman"/>
          <w:sz w:val="22"/>
          <w:szCs w:val="22"/>
        </w:rPr>
        <w:t xml:space="preserve"> of all flavors and sizes has it </w:t>
      </w:r>
      <w:r w:rsidR="00E33700">
        <w:rPr>
          <w:rFonts w:ascii="Times New Roman" w:hAnsi="Times New Roman" w:cs="Times New Roman"/>
          <w:i/>
          <w:iCs/>
          <w:sz w:val="22"/>
          <w:szCs w:val="22"/>
        </w:rPr>
        <w:t>ever been correct.</w:t>
      </w:r>
    </w:p>
    <w:p w14:paraId="73D84C51" w14:textId="7C7B9B9F" w:rsidR="009B2BA2" w:rsidRPr="001F3C0D" w:rsidRDefault="00101645" w:rsidP="001F3C0D">
      <w:pPr>
        <w:jc w:val="both"/>
        <w:rPr>
          <w:rFonts w:ascii="Times New Roman" w:hAnsi="Times New Roman" w:cs="Times New Roman"/>
          <w:sz w:val="22"/>
          <w:szCs w:val="22"/>
        </w:rPr>
      </w:pPr>
      <w:r>
        <w:rPr>
          <w:rFonts w:ascii="Times New Roman" w:hAnsi="Times New Roman" w:cs="Times New Roman"/>
          <w:sz w:val="22"/>
          <w:szCs w:val="22"/>
        </w:rPr>
        <w:t>W</w:t>
      </w:r>
      <w:r w:rsidR="009B2BA2" w:rsidRPr="001F3C0D">
        <w:rPr>
          <w:rFonts w:ascii="Times New Roman" w:hAnsi="Times New Roman" w:cs="Times New Roman"/>
          <w:sz w:val="22"/>
          <w:szCs w:val="22"/>
        </w:rPr>
        <w:t xml:space="preserve">e cover the smart card-specific attack surface in depth in Chapters 2 and 4. Here, we establish </w:t>
      </w:r>
      <w:r w:rsidR="009B2BA2" w:rsidRPr="00E33700">
        <w:rPr>
          <w:rFonts w:ascii="Times New Roman" w:hAnsi="Times New Roman" w:cs="Times New Roman"/>
          <w:i/>
          <w:iCs/>
          <w:sz w:val="22"/>
          <w:szCs w:val="22"/>
        </w:rPr>
        <w:t>why</w:t>
      </w:r>
      <w:r w:rsidR="009B2BA2" w:rsidRPr="001F3C0D">
        <w:rPr>
          <w:rFonts w:ascii="Times New Roman" w:hAnsi="Times New Roman" w:cs="Times New Roman"/>
          <w:sz w:val="22"/>
          <w:szCs w:val="22"/>
        </w:rPr>
        <w:t xml:space="preserve"> the underlying domain architecture those smart cards plug into is usually already compromised before the card ever becomes relevant.</w:t>
      </w:r>
    </w:p>
    <w:p w14:paraId="08250B30" w14:textId="22546406" w:rsidR="009B2BA2" w:rsidRPr="001F3C0D" w:rsidRDefault="009B2BA2" w:rsidP="001F3C0D">
      <w:pPr>
        <w:jc w:val="both"/>
        <w:rPr>
          <w:rFonts w:ascii="Times New Roman" w:hAnsi="Times New Roman" w:cs="Times New Roman"/>
          <w:sz w:val="22"/>
          <w:szCs w:val="22"/>
        </w:rPr>
      </w:pPr>
      <w:r w:rsidRPr="001F3C0D">
        <w:rPr>
          <w:rFonts w:ascii="Times New Roman" w:hAnsi="Times New Roman" w:cs="Times New Roman"/>
          <w:sz w:val="22"/>
          <w:szCs w:val="22"/>
        </w:rPr>
        <w:t xml:space="preserve">Four structural realities define the modern AD attack surface. Trust architecture is rarely audited after initial creation. The tiering model, where it exists, is enforced by policy documents instead of technical security </w:t>
      </w:r>
      <w:r w:rsidRPr="001F3C0D">
        <w:rPr>
          <w:rFonts w:ascii="Times New Roman" w:hAnsi="Times New Roman" w:cs="Times New Roman"/>
          <w:sz w:val="22"/>
          <w:szCs w:val="22"/>
        </w:rPr>
        <w:lastRenderedPageBreak/>
        <w:t xml:space="preserve">controls. </w:t>
      </w:r>
      <w:r w:rsidRPr="001F3C0D">
        <w:rPr>
          <w:rFonts w:ascii="Times New Roman" w:hAnsi="Times New Roman" w:cs="Times New Roman"/>
          <w:i/>
          <w:iCs/>
          <w:sz w:val="22"/>
          <w:szCs w:val="22"/>
        </w:rPr>
        <w:t>Active Directory Certificate Services (AD CS)</w:t>
      </w:r>
      <w:r w:rsidRPr="001F3C0D">
        <w:rPr>
          <w:rFonts w:ascii="Times New Roman" w:hAnsi="Times New Roman" w:cs="Times New Roman"/>
          <w:sz w:val="22"/>
          <w:szCs w:val="22"/>
        </w:rPr>
        <w:t xml:space="preserve"> is treated as a commodity </w:t>
      </w:r>
      <w:r w:rsidRPr="001F3C0D">
        <w:rPr>
          <w:rFonts w:ascii="Times New Roman" w:hAnsi="Times New Roman" w:cs="Times New Roman"/>
          <w:i/>
          <w:iCs/>
          <w:sz w:val="22"/>
          <w:szCs w:val="22"/>
        </w:rPr>
        <w:t xml:space="preserve">Public Key Infrastructure (PKI) </w:t>
      </w:r>
      <w:r w:rsidRPr="001F3C0D">
        <w:rPr>
          <w:rFonts w:ascii="Times New Roman" w:hAnsi="Times New Roman" w:cs="Times New Roman"/>
          <w:sz w:val="22"/>
          <w:szCs w:val="22"/>
        </w:rPr>
        <w:t xml:space="preserve">architecture instead of the </w:t>
      </w:r>
      <w:r w:rsidRPr="00D34168">
        <w:rPr>
          <w:rFonts w:ascii="Times New Roman" w:hAnsi="Times New Roman" w:cs="Times New Roman"/>
          <w:i/>
          <w:iCs/>
          <w:sz w:val="22"/>
          <w:szCs w:val="22"/>
        </w:rPr>
        <w:t>Tier 0</w:t>
      </w:r>
      <w:r w:rsidRPr="001F3C0D">
        <w:rPr>
          <w:rFonts w:ascii="Times New Roman" w:hAnsi="Times New Roman" w:cs="Times New Roman"/>
          <w:sz w:val="22"/>
          <w:szCs w:val="22"/>
        </w:rPr>
        <w:t xml:space="preserve"> asset it </w:t>
      </w:r>
      <w:proofErr w:type="gramStart"/>
      <w:r w:rsidRPr="001F3C0D">
        <w:rPr>
          <w:rFonts w:ascii="Times New Roman" w:hAnsi="Times New Roman" w:cs="Times New Roman"/>
          <w:sz w:val="22"/>
          <w:szCs w:val="22"/>
        </w:rPr>
        <w:t>actually is</w:t>
      </w:r>
      <w:proofErr w:type="gramEnd"/>
      <w:r w:rsidRPr="001F3C0D">
        <w:rPr>
          <w:rFonts w:ascii="Times New Roman" w:hAnsi="Times New Roman" w:cs="Times New Roman"/>
          <w:sz w:val="22"/>
          <w:szCs w:val="22"/>
        </w:rPr>
        <w:t xml:space="preserve">. And the Azure AD Connect (now Entra Connect) sync server has become the highest-value, least-defended box in most hybrid estates. Walk through all four, and you will understand why “we have MFA and a tiering model” is not considered a security posture - it is a sentence someone says to satisfy and pacify </w:t>
      </w:r>
      <w:r w:rsidR="00101645" w:rsidRPr="001F3C0D">
        <w:rPr>
          <w:rFonts w:ascii="Times New Roman" w:hAnsi="Times New Roman" w:cs="Times New Roman"/>
          <w:sz w:val="22"/>
          <w:szCs w:val="22"/>
        </w:rPr>
        <w:t>board</w:t>
      </w:r>
      <w:r w:rsidRPr="001F3C0D">
        <w:rPr>
          <w:rFonts w:ascii="Times New Roman" w:hAnsi="Times New Roman" w:cs="Times New Roman"/>
          <w:sz w:val="22"/>
          <w:szCs w:val="22"/>
        </w:rPr>
        <w:t xml:space="preserve"> heads in a board meeting.</w:t>
      </w:r>
    </w:p>
    <w:p w14:paraId="22D8E279" w14:textId="77777777" w:rsidR="00101645" w:rsidRDefault="00101645" w:rsidP="00101645">
      <w:pPr>
        <w:pStyle w:val="Heading2"/>
        <w:rPr>
          <w:b/>
          <w:bCs/>
        </w:rPr>
      </w:pPr>
    </w:p>
    <w:p w14:paraId="49254AE5" w14:textId="03D87A4F" w:rsidR="001F3C0D" w:rsidRPr="00101645" w:rsidRDefault="001F3C0D" w:rsidP="00101645">
      <w:pPr>
        <w:pStyle w:val="Heading2"/>
        <w:rPr>
          <w:b/>
          <w:bCs/>
        </w:rPr>
      </w:pPr>
      <w:r w:rsidRPr="00101645">
        <w:rPr>
          <w:b/>
          <w:bCs/>
        </w:rPr>
        <w:t>1.1 Forest and Domain Trust Architecture as Attack Surface</w:t>
      </w:r>
    </w:p>
    <w:p w14:paraId="5AA68F57" w14:textId="3D8473AB" w:rsidR="001F3C0D" w:rsidRPr="00101645" w:rsidRDefault="001F3C0D" w:rsidP="00101645">
      <w:pPr>
        <w:pStyle w:val="Heading3"/>
        <w:rPr>
          <w:b/>
          <w:bCs/>
        </w:rPr>
      </w:pPr>
      <w:r w:rsidRPr="00101645">
        <w:rPr>
          <w:b/>
          <w:bCs/>
        </w:rPr>
        <w:t>1.1.1 Trust Mechanics You Need to Stop Ignoring</w:t>
      </w:r>
    </w:p>
    <w:p w14:paraId="0701DB34" w14:textId="11E593F1" w:rsidR="001F3C0D" w:rsidRDefault="001F3C0D" w:rsidP="001F3C0D">
      <w:pPr>
        <w:jc w:val="both"/>
        <w:rPr>
          <w:rFonts w:ascii="Times New Roman" w:hAnsi="Times New Roman" w:cs="Times New Roman"/>
          <w:sz w:val="22"/>
          <w:szCs w:val="22"/>
        </w:rPr>
      </w:pPr>
      <w:r w:rsidRPr="001F3C0D">
        <w:rPr>
          <w:rFonts w:ascii="Times New Roman" w:hAnsi="Times New Roman" w:cs="Times New Roman"/>
          <w:sz w:val="22"/>
          <w:szCs w:val="22"/>
        </w:rPr>
        <w:t xml:space="preserve">A </w:t>
      </w:r>
      <w:r w:rsidRPr="00D34168">
        <w:rPr>
          <w:rFonts w:ascii="Times New Roman" w:hAnsi="Times New Roman" w:cs="Times New Roman"/>
          <w:i/>
          <w:iCs/>
          <w:sz w:val="22"/>
          <w:szCs w:val="22"/>
        </w:rPr>
        <w:t>trust relationship</w:t>
      </w:r>
      <w:r>
        <w:rPr>
          <w:rFonts w:ascii="Times New Roman" w:hAnsi="Times New Roman" w:cs="Times New Roman"/>
          <w:sz w:val="22"/>
          <w:szCs w:val="22"/>
        </w:rPr>
        <w:t xml:space="preserve"> is not a convenience feature. It is an extension of your </w:t>
      </w:r>
      <w:r w:rsidRPr="00D34168">
        <w:rPr>
          <w:rFonts w:ascii="Times New Roman" w:hAnsi="Times New Roman" w:cs="Times New Roman"/>
          <w:i/>
          <w:iCs/>
          <w:sz w:val="22"/>
          <w:szCs w:val="22"/>
        </w:rPr>
        <w:t>authentication boundary</w:t>
      </w:r>
      <w:r>
        <w:rPr>
          <w:rFonts w:ascii="Times New Roman" w:hAnsi="Times New Roman" w:cs="Times New Roman"/>
          <w:sz w:val="22"/>
          <w:szCs w:val="22"/>
        </w:rPr>
        <w:t xml:space="preserve"> into someone else’s administrative control, and most organizations treat it like a network firewall rule – set once during a merger or acquisition, never revisited, never de/re-scoped.</w:t>
      </w:r>
    </w:p>
    <w:p w14:paraId="724F5972" w14:textId="1E3A9B59" w:rsidR="001F3C0D" w:rsidRDefault="001F3C0D" w:rsidP="001F3C0D">
      <w:pPr>
        <w:jc w:val="both"/>
        <w:rPr>
          <w:rFonts w:ascii="Times New Roman" w:hAnsi="Times New Roman" w:cs="Times New Roman"/>
          <w:sz w:val="22"/>
          <w:szCs w:val="22"/>
        </w:rPr>
      </w:pPr>
      <w:r w:rsidRPr="00D34168">
        <w:rPr>
          <w:rFonts w:ascii="Times New Roman" w:hAnsi="Times New Roman" w:cs="Times New Roman"/>
          <w:i/>
          <w:iCs/>
          <w:sz w:val="22"/>
          <w:szCs w:val="22"/>
        </w:rPr>
        <w:t>Trust objects</w:t>
      </w:r>
      <w:r>
        <w:rPr>
          <w:rFonts w:ascii="Times New Roman" w:hAnsi="Times New Roman" w:cs="Times New Roman"/>
          <w:sz w:val="22"/>
          <w:szCs w:val="22"/>
        </w:rPr>
        <w:t xml:space="preserve"> live in Active Directory as </w:t>
      </w:r>
      <w:r w:rsidRPr="00101645">
        <w:rPr>
          <w:rFonts w:ascii="Consolas" w:hAnsi="Consolas" w:cs="Times New Roman"/>
          <w:sz w:val="22"/>
          <w:szCs w:val="22"/>
        </w:rPr>
        <w:t>trustedDomain</w:t>
      </w:r>
      <w:r>
        <w:rPr>
          <w:rFonts w:ascii="Times New Roman" w:hAnsi="Times New Roman" w:cs="Times New Roman"/>
          <w:sz w:val="22"/>
          <w:szCs w:val="22"/>
        </w:rPr>
        <w:t xml:space="preserve"> objects under the </w:t>
      </w:r>
      <w:r w:rsidRPr="00101645">
        <w:rPr>
          <w:rFonts w:ascii="Consolas" w:hAnsi="Consolas" w:cs="Times New Roman"/>
          <w:sz w:val="22"/>
          <w:szCs w:val="22"/>
        </w:rPr>
        <w:t>System</w:t>
      </w:r>
      <w:r>
        <w:rPr>
          <w:rFonts w:ascii="Times New Roman" w:hAnsi="Times New Roman" w:cs="Times New Roman"/>
          <w:sz w:val="22"/>
          <w:szCs w:val="22"/>
        </w:rPr>
        <w:t xml:space="preserve"> container, and every one of them carries an </w:t>
      </w:r>
      <w:r w:rsidRPr="00101645">
        <w:rPr>
          <w:rFonts w:ascii="Consolas" w:hAnsi="Consolas" w:cs="Times New Roman"/>
          <w:sz w:val="22"/>
          <w:szCs w:val="22"/>
        </w:rPr>
        <w:t>msDS-TrustAttributes</w:t>
      </w:r>
      <w:r>
        <w:rPr>
          <w:rFonts w:ascii="Times New Roman" w:hAnsi="Times New Roman" w:cs="Times New Roman"/>
          <w:sz w:val="22"/>
          <w:szCs w:val="22"/>
        </w:rPr>
        <w:t xml:space="preserve"> value that determines the actual security posture of that trust. </w:t>
      </w:r>
      <w:r w:rsidR="00D34168">
        <w:rPr>
          <w:rFonts w:ascii="Times New Roman" w:hAnsi="Times New Roman" w:cs="Times New Roman"/>
          <w:sz w:val="22"/>
          <w:szCs w:val="22"/>
        </w:rPr>
        <w:t>The</w:t>
      </w:r>
      <w:r>
        <w:rPr>
          <w:rFonts w:ascii="Times New Roman" w:hAnsi="Times New Roman" w:cs="Times New Roman"/>
          <w:sz w:val="22"/>
          <w:szCs w:val="22"/>
        </w:rPr>
        <w:t xml:space="preserve"> bit flags that matter operationally:</w:t>
      </w:r>
    </w:p>
    <w:p w14:paraId="243BAE56" w14:textId="2457239C" w:rsidR="001F3C0D" w:rsidRDefault="001F3C0D" w:rsidP="00101645">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101645" w14:paraId="72B7C36F" w14:textId="77777777" w:rsidTr="00101645">
        <w:tc>
          <w:tcPr>
            <w:tcW w:w="9350" w:type="dxa"/>
            <w:tcBorders>
              <w:left w:val="nil"/>
              <w:right w:val="nil"/>
            </w:tcBorders>
          </w:tcPr>
          <w:p w14:paraId="72D5F4D6" w14:textId="77777777" w:rsidR="00101645" w:rsidRDefault="00101645" w:rsidP="00101645">
            <w:pPr>
              <w:rPr>
                <w:rFonts w:ascii="Consolas" w:hAnsi="Consolas" w:cs="Courier New"/>
                <w:color w:val="006666"/>
                <w:sz w:val="22"/>
                <w:szCs w:val="22"/>
              </w:rPr>
            </w:pPr>
          </w:p>
          <w:p w14:paraId="2A7B354E" w14:textId="53B8C7CD" w:rsidR="00101645" w:rsidRDefault="00101645" w:rsidP="00101645">
            <w:pPr>
              <w:rPr>
                <w:rFonts w:ascii="Consolas" w:hAnsi="Consolas" w:cs="Courier New"/>
                <w:color w:val="000000"/>
                <w:sz w:val="22"/>
                <w:szCs w:val="22"/>
              </w:rPr>
            </w:pPr>
            <w:r w:rsidRPr="00101645">
              <w:rPr>
                <w:rFonts w:ascii="Consolas" w:hAnsi="Consolas" w:cs="Courier New"/>
                <w:color w:val="006666"/>
                <w:sz w:val="22"/>
                <w:szCs w:val="22"/>
              </w:rPr>
              <w:t>0x00000001</w:t>
            </w:r>
            <w:r w:rsidRPr="00101645">
              <w:rPr>
                <w:rFonts w:ascii="Consolas" w:hAnsi="Consolas" w:cs="Courier New"/>
                <w:color w:val="000000"/>
                <w:sz w:val="22"/>
                <w:szCs w:val="22"/>
              </w:rPr>
              <w:tab/>
              <w:t>TRUST_ATTRIBUTE_NON_TRANSITIVE</w:t>
            </w:r>
            <w:r w:rsidRPr="00101645">
              <w:rPr>
                <w:rFonts w:ascii="Consolas" w:hAnsi="Consolas" w:cs="Courier New"/>
                <w:color w:val="000000"/>
                <w:sz w:val="22"/>
                <w:szCs w:val="22"/>
              </w:rPr>
              <w:br/>
            </w:r>
            <w:r w:rsidRPr="00101645">
              <w:rPr>
                <w:rFonts w:ascii="Consolas" w:hAnsi="Consolas" w:cs="Courier New"/>
                <w:color w:val="006666"/>
                <w:sz w:val="22"/>
                <w:szCs w:val="22"/>
              </w:rPr>
              <w:t>0x00000002</w:t>
            </w:r>
            <w:r w:rsidRPr="00101645">
              <w:rPr>
                <w:rFonts w:ascii="Consolas" w:hAnsi="Consolas" w:cs="Courier New"/>
                <w:color w:val="000000"/>
                <w:sz w:val="22"/>
                <w:szCs w:val="22"/>
              </w:rPr>
              <w:tab/>
              <w:t>TRUST_ATTRIBUTE_UPLEVEL_ONLY</w:t>
            </w:r>
            <w:r w:rsidRPr="00101645">
              <w:rPr>
                <w:rFonts w:ascii="Consolas" w:hAnsi="Consolas" w:cs="Courier New"/>
                <w:color w:val="000000"/>
                <w:sz w:val="22"/>
                <w:szCs w:val="22"/>
              </w:rPr>
              <w:br/>
            </w:r>
            <w:r w:rsidRPr="00101645">
              <w:rPr>
                <w:rFonts w:ascii="Consolas" w:hAnsi="Consolas" w:cs="Courier New"/>
                <w:color w:val="006666"/>
                <w:sz w:val="22"/>
                <w:szCs w:val="22"/>
              </w:rPr>
              <w:t>0x00000004</w:t>
            </w:r>
            <w:r w:rsidRPr="00101645">
              <w:rPr>
                <w:rFonts w:ascii="Consolas" w:hAnsi="Consolas" w:cs="Courier New"/>
                <w:color w:val="000000"/>
                <w:sz w:val="22"/>
                <w:szCs w:val="22"/>
              </w:rPr>
              <w:tab/>
              <w:t>TRUST_ATTRIBUTE_QUARANTINED_DOMAIN</w:t>
            </w:r>
            <w:r w:rsidRPr="00101645">
              <w:rPr>
                <w:rFonts w:ascii="Consolas" w:hAnsi="Consolas" w:cs="Courier New"/>
                <w:color w:val="000000"/>
                <w:sz w:val="22"/>
                <w:szCs w:val="22"/>
              </w:rPr>
              <w:tab/>
              <w:t>(SID Filtering enabled)</w:t>
            </w:r>
            <w:r w:rsidRPr="00101645">
              <w:rPr>
                <w:rFonts w:ascii="Consolas" w:hAnsi="Consolas" w:cs="Courier New"/>
                <w:color w:val="000000"/>
                <w:sz w:val="22"/>
                <w:szCs w:val="22"/>
              </w:rPr>
              <w:br/>
            </w:r>
            <w:r w:rsidRPr="00101645">
              <w:rPr>
                <w:rFonts w:ascii="Consolas" w:hAnsi="Consolas" w:cs="Courier New"/>
                <w:color w:val="006666"/>
                <w:sz w:val="22"/>
                <w:szCs w:val="22"/>
              </w:rPr>
              <w:t>0x00000008</w:t>
            </w:r>
            <w:r w:rsidRPr="00101645">
              <w:rPr>
                <w:rFonts w:ascii="Consolas" w:hAnsi="Consolas" w:cs="Courier New"/>
                <w:color w:val="000000"/>
                <w:sz w:val="22"/>
                <w:szCs w:val="22"/>
              </w:rPr>
              <w:tab/>
              <w:t>TRUST_ATTRIBUTE_FOREST_TRANSITIVE</w:t>
            </w:r>
            <w:r w:rsidRPr="00101645">
              <w:rPr>
                <w:rFonts w:ascii="Consolas" w:hAnsi="Consolas" w:cs="Courier New"/>
                <w:color w:val="000000"/>
                <w:sz w:val="22"/>
                <w:szCs w:val="22"/>
              </w:rPr>
              <w:br/>
            </w:r>
            <w:r w:rsidRPr="00101645">
              <w:rPr>
                <w:rFonts w:ascii="Consolas" w:hAnsi="Consolas" w:cs="Courier New"/>
                <w:color w:val="006666"/>
                <w:sz w:val="22"/>
                <w:szCs w:val="22"/>
              </w:rPr>
              <w:t>0x00000010</w:t>
            </w:r>
            <w:r w:rsidRPr="00101645">
              <w:rPr>
                <w:rFonts w:ascii="Consolas" w:hAnsi="Consolas" w:cs="Courier New"/>
                <w:color w:val="000000"/>
                <w:sz w:val="22"/>
                <w:szCs w:val="22"/>
              </w:rPr>
              <w:tab/>
              <w:t>TRUST_ATTRIBUTE_CROSS_ORGANIZATION</w:t>
            </w:r>
            <w:r w:rsidRPr="00101645">
              <w:rPr>
                <w:rFonts w:ascii="Consolas" w:hAnsi="Consolas" w:cs="Courier New"/>
                <w:color w:val="000000"/>
                <w:sz w:val="22"/>
                <w:szCs w:val="22"/>
              </w:rPr>
              <w:tab/>
              <w:t>(Selective Authentication enabled)</w:t>
            </w:r>
            <w:r w:rsidRPr="00101645">
              <w:rPr>
                <w:rFonts w:ascii="Consolas" w:hAnsi="Consolas" w:cs="Courier New"/>
                <w:color w:val="000000"/>
                <w:sz w:val="22"/>
                <w:szCs w:val="22"/>
              </w:rPr>
              <w:br/>
            </w:r>
            <w:r w:rsidRPr="00101645">
              <w:rPr>
                <w:rFonts w:ascii="Consolas" w:hAnsi="Consolas" w:cs="Courier New"/>
                <w:color w:val="006666"/>
                <w:sz w:val="22"/>
                <w:szCs w:val="22"/>
              </w:rPr>
              <w:t>0x0000020</w:t>
            </w:r>
            <w:r w:rsidRPr="00101645">
              <w:rPr>
                <w:rFonts w:ascii="Consolas" w:hAnsi="Consolas" w:cs="Courier New"/>
                <w:color w:val="000000"/>
                <w:sz w:val="22"/>
                <w:szCs w:val="22"/>
              </w:rPr>
              <w:tab/>
              <w:t>TRUST_ATTRIBUTE_WITHIN_FOREST</w:t>
            </w:r>
            <w:r w:rsidRPr="00101645">
              <w:rPr>
                <w:rFonts w:ascii="Consolas" w:hAnsi="Consolas" w:cs="Courier New"/>
                <w:color w:val="000000"/>
                <w:sz w:val="22"/>
                <w:szCs w:val="22"/>
              </w:rPr>
              <w:br/>
            </w:r>
            <w:r w:rsidRPr="00101645">
              <w:rPr>
                <w:rFonts w:ascii="Consolas" w:hAnsi="Consolas" w:cs="Courier New"/>
                <w:color w:val="006666"/>
                <w:sz w:val="22"/>
                <w:szCs w:val="22"/>
              </w:rPr>
              <w:t>0x00000040</w:t>
            </w:r>
            <w:r w:rsidRPr="00101645">
              <w:rPr>
                <w:rFonts w:ascii="Consolas" w:hAnsi="Consolas" w:cs="Courier New"/>
                <w:color w:val="000000"/>
                <w:sz w:val="22"/>
                <w:szCs w:val="22"/>
              </w:rPr>
              <w:tab/>
              <w:t>TRUST_ATTRIBUTE_TREAT_AS_EXTERNAL</w:t>
            </w:r>
          </w:p>
          <w:p w14:paraId="6561C462" w14:textId="3DFDCCCC" w:rsidR="00101645" w:rsidRDefault="00101645" w:rsidP="00101645">
            <w:pPr>
              <w:rPr>
                <w:rFonts w:ascii="Consolas" w:hAnsi="Consolas"/>
                <w:sz w:val="22"/>
                <w:szCs w:val="22"/>
              </w:rPr>
            </w:pPr>
          </w:p>
        </w:tc>
      </w:tr>
    </w:tbl>
    <w:p w14:paraId="4D355246" w14:textId="77777777" w:rsidR="00101645" w:rsidRPr="00101645" w:rsidRDefault="00101645" w:rsidP="00101645">
      <w:pPr>
        <w:rPr>
          <w:rFonts w:ascii="Consolas" w:hAnsi="Consolas"/>
          <w:sz w:val="22"/>
          <w:szCs w:val="22"/>
        </w:rPr>
      </w:pPr>
    </w:p>
    <w:p w14:paraId="726D1F6F" w14:textId="00FC5A93" w:rsidR="001F3C0D" w:rsidRDefault="001F3C0D" w:rsidP="001F3C0D">
      <w:pPr>
        <w:jc w:val="both"/>
        <w:rPr>
          <w:rFonts w:ascii="Times New Roman" w:hAnsi="Times New Roman" w:cs="Times New Roman"/>
          <w:sz w:val="22"/>
          <w:szCs w:val="22"/>
        </w:rPr>
      </w:pPr>
      <w:r>
        <w:rPr>
          <w:rFonts w:ascii="Times New Roman" w:hAnsi="Times New Roman" w:cs="Times New Roman"/>
          <w:sz w:val="22"/>
          <w:szCs w:val="22"/>
        </w:rPr>
        <w:t>Pull these for every trust in an environment before you do anything else on an engagement:</w:t>
      </w:r>
    </w:p>
    <w:p w14:paraId="5B5B4A1F" w14:textId="7BAA7643" w:rsidR="001F3C0D" w:rsidRDefault="001F3C0D" w:rsidP="00101645">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101645" w14:paraId="120914D4" w14:textId="77777777" w:rsidTr="00101645">
        <w:tc>
          <w:tcPr>
            <w:tcW w:w="9350" w:type="dxa"/>
            <w:tcBorders>
              <w:left w:val="nil"/>
              <w:right w:val="nil"/>
            </w:tcBorders>
          </w:tcPr>
          <w:p w14:paraId="1D15D27F" w14:textId="77777777" w:rsidR="00101645" w:rsidRDefault="00101645" w:rsidP="00101645">
            <w:pPr>
              <w:rPr>
                <w:rFonts w:ascii="Consolas" w:hAnsi="Consolas" w:cs="Courier New"/>
                <w:color w:val="000088"/>
                <w:sz w:val="22"/>
                <w:szCs w:val="22"/>
              </w:rPr>
            </w:pPr>
          </w:p>
          <w:p w14:paraId="4DAEB9BE" w14:textId="43187A3A" w:rsidR="00101645" w:rsidRDefault="00101645" w:rsidP="00101645">
            <w:pPr>
              <w:rPr>
                <w:rFonts w:ascii="Consolas" w:hAnsi="Consolas" w:cs="Courier New"/>
                <w:color w:val="000000"/>
                <w:sz w:val="22"/>
                <w:szCs w:val="22"/>
              </w:rPr>
            </w:pPr>
            <w:r w:rsidRPr="00101645">
              <w:rPr>
                <w:rFonts w:ascii="Consolas" w:hAnsi="Consolas" w:cs="Courier New"/>
                <w:color w:val="000088"/>
                <w:sz w:val="22"/>
                <w:szCs w:val="22"/>
              </w:rPr>
              <w:t>Get</w:t>
            </w:r>
            <w:r w:rsidRPr="00101645">
              <w:rPr>
                <w:rFonts w:ascii="Consolas" w:hAnsi="Consolas" w:cs="Courier New"/>
                <w:color w:val="000000"/>
                <w:sz w:val="22"/>
                <w:szCs w:val="22"/>
              </w:rPr>
              <w:t>-ADTrust -Filter * -</w:t>
            </w:r>
            <w:r w:rsidRPr="00101645">
              <w:rPr>
                <w:rFonts w:ascii="Consolas" w:hAnsi="Consolas" w:cs="Courier New"/>
                <w:color w:val="000088"/>
                <w:sz w:val="22"/>
                <w:szCs w:val="22"/>
              </w:rPr>
              <w:t>Properties</w:t>
            </w:r>
            <w:r w:rsidRPr="00101645">
              <w:rPr>
                <w:rFonts w:ascii="Consolas" w:hAnsi="Consolas" w:cs="Courier New"/>
                <w:color w:val="000000"/>
                <w:sz w:val="22"/>
                <w:szCs w:val="22"/>
              </w:rPr>
              <w:t xml:space="preserve"> msDS-TrustAttributes, </w:t>
            </w:r>
            <w:r w:rsidRPr="00101645">
              <w:rPr>
                <w:rFonts w:ascii="Consolas" w:hAnsi="Consolas" w:cs="Courier New"/>
                <w:color w:val="000088"/>
                <w:sz w:val="22"/>
                <w:szCs w:val="22"/>
              </w:rPr>
              <w:t>Direction</w:t>
            </w:r>
            <w:r w:rsidRPr="00101645">
              <w:rPr>
                <w:rFonts w:ascii="Consolas" w:hAnsi="Consolas" w:cs="Courier New"/>
                <w:color w:val="000000"/>
                <w:sz w:val="22"/>
                <w:szCs w:val="22"/>
              </w:rPr>
              <w:t>, TrustType |</w:t>
            </w:r>
            <w:r w:rsidRPr="00101645">
              <w:rPr>
                <w:rFonts w:ascii="Consolas" w:hAnsi="Consolas" w:cs="Courier New"/>
                <w:color w:val="000000"/>
                <w:sz w:val="22"/>
                <w:szCs w:val="22"/>
              </w:rPr>
              <w:br/>
              <w:t xml:space="preserve">    </w:t>
            </w:r>
            <w:r w:rsidRPr="00101645">
              <w:rPr>
                <w:rFonts w:ascii="Consolas" w:hAnsi="Consolas" w:cs="Courier New"/>
                <w:color w:val="000088"/>
                <w:sz w:val="22"/>
                <w:szCs w:val="22"/>
              </w:rPr>
              <w:t>Select</w:t>
            </w:r>
            <w:r w:rsidRPr="00101645">
              <w:rPr>
                <w:rFonts w:ascii="Consolas" w:hAnsi="Consolas" w:cs="Courier New"/>
                <w:color w:val="000000"/>
                <w:sz w:val="22"/>
                <w:szCs w:val="22"/>
              </w:rPr>
              <w:t xml:space="preserve">-Object Name, </w:t>
            </w:r>
            <w:r w:rsidRPr="00101645">
              <w:rPr>
                <w:rFonts w:ascii="Consolas" w:hAnsi="Consolas" w:cs="Courier New"/>
                <w:color w:val="000088"/>
                <w:sz w:val="22"/>
                <w:szCs w:val="22"/>
              </w:rPr>
              <w:t>Direction</w:t>
            </w:r>
            <w:r w:rsidRPr="00101645">
              <w:rPr>
                <w:rFonts w:ascii="Consolas" w:hAnsi="Consolas" w:cs="Courier New"/>
                <w:color w:val="000000"/>
                <w:sz w:val="22"/>
                <w:szCs w:val="22"/>
              </w:rPr>
              <w:t>, TrustType, msDS-TrustAttributes</w:t>
            </w:r>
          </w:p>
          <w:p w14:paraId="3A9C1CC9" w14:textId="5587F175" w:rsidR="00101645" w:rsidRDefault="00101645" w:rsidP="00101645">
            <w:pPr>
              <w:rPr>
                <w:rFonts w:ascii="Consolas" w:hAnsi="Consolas"/>
                <w:sz w:val="22"/>
                <w:szCs w:val="22"/>
              </w:rPr>
            </w:pPr>
          </w:p>
        </w:tc>
      </w:tr>
    </w:tbl>
    <w:p w14:paraId="510B1601" w14:textId="77777777" w:rsidR="00101645" w:rsidRPr="00101645" w:rsidRDefault="00101645" w:rsidP="00101645">
      <w:pPr>
        <w:rPr>
          <w:rFonts w:ascii="Consolas" w:hAnsi="Consolas"/>
          <w:sz w:val="22"/>
          <w:szCs w:val="22"/>
        </w:rPr>
      </w:pPr>
    </w:p>
    <w:p w14:paraId="5AAE8F60" w14:textId="290FDCE2" w:rsidR="001F3C0D" w:rsidRDefault="001F3C0D" w:rsidP="001F3C0D">
      <w:pPr>
        <w:jc w:val="both"/>
        <w:rPr>
          <w:rFonts w:ascii="Times New Roman" w:hAnsi="Times New Roman" w:cs="Times New Roman"/>
          <w:sz w:val="22"/>
          <w:szCs w:val="22"/>
        </w:rPr>
      </w:pPr>
      <w:r w:rsidRPr="00653D98">
        <w:rPr>
          <w:rFonts w:ascii="Consolas" w:hAnsi="Consolas" w:cs="Times New Roman"/>
          <w:sz w:val="22"/>
          <w:szCs w:val="22"/>
        </w:rPr>
        <w:t>Direction</w:t>
      </w:r>
      <w:r>
        <w:rPr>
          <w:rFonts w:ascii="Times New Roman" w:hAnsi="Times New Roman" w:cs="Times New Roman"/>
          <w:sz w:val="22"/>
          <w:szCs w:val="22"/>
        </w:rPr>
        <w:t xml:space="preserve"> tells you whether the trust is bidirectional, inbound, or outbound. An </w:t>
      </w:r>
      <w:r>
        <w:rPr>
          <w:rFonts w:ascii="Times New Roman" w:hAnsi="Times New Roman" w:cs="Times New Roman"/>
          <w:i/>
          <w:iCs/>
          <w:sz w:val="22"/>
          <w:szCs w:val="22"/>
        </w:rPr>
        <w:t>outbound trust</w:t>
      </w:r>
      <w:r>
        <w:rPr>
          <w:rFonts w:ascii="Times New Roman" w:hAnsi="Times New Roman" w:cs="Times New Roman"/>
          <w:sz w:val="22"/>
          <w:szCs w:val="22"/>
        </w:rPr>
        <w:t xml:space="preserve"> means the foreign domain trusts you – useless to an attacker sitting in your domain. An </w:t>
      </w:r>
      <w:r>
        <w:rPr>
          <w:rFonts w:ascii="Times New Roman" w:hAnsi="Times New Roman" w:cs="Times New Roman"/>
          <w:i/>
          <w:iCs/>
          <w:sz w:val="22"/>
          <w:szCs w:val="22"/>
        </w:rPr>
        <w:t>inbound trust</w:t>
      </w:r>
      <w:r>
        <w:rPr>
          <w:rFonts w:ascii="Times New Roman" w:hAnsi="Times New Roman" w:cs="Times New Roman"/>
          <w:sz w:val="22"/>
          <w:szCs w:val="22"/>
        </w:rPr>
        <w:t xml:space="preserve"> means you trust the foreign domain, which means a compromised account in that foreign domain can authenticate into </w:t>
      </w:r>
      <w:r>
        <w:rPr>
          <w:rFonts w:ascii="Times New Roman" w:hAnsi="Times New Roman" w:cs="Times New Roman"/>
          <w:sz w:val="22"/>
          <w:szCs w:val="22"/>
        </w:rPr>
        <w:lastRenderedPageBreak/>
        <w:t xml:space="preserve">yours. </w:t>
      </w:r>
      <w:r>
        <w:rPr>
          <w:rFonts w:ascii="Times New Roman" w:hAnsi="Times New Roman" w:cs="Times New Roman"/>
          <w:i/>
          <w:iCs/>
          <w:sz w:val="22"/>
          <w:szCs w:val="22"/>
        </w:rPr>
        <w:t xml:space="preserve">Bidirectional trusts </w:t>
      </w:r>
      <w:r>
        <w:rPr>
          <w:rFonts w:ascii="Times New Roman" w:hAnsi="Times New Roman" w:cs="Times New Roman"/>
          <w:sz w:val="22"/>
          <w:szCs w:val="22"/>
        </w:rPr>
        <w:t>are both at once (like a two-way conversation), and they’re disturbingly common because nobody wants to deal with the support tickets that come from scoping a trust down to one direction.</w:t>
      </w:r>
    </w:p>
    <w:p w14:paraId="50D93778" w14:textId="61069A61" w:rsidR="001F3C0D" w:rsidRDefault="001F3C0D" w:rsidP="001F3C0D">
      <w:pPr>
        <w:jc w:val="both"/>
        <w:rPr>
          <w:rFonts w:ascii="Times New Roman" w:hAnsi="Times New Roman" w:cs="Times New Roman"/>
          <w:sz w:val="22"/>
          <w:szCs w:val="22"/>
        </w:rPr>
      </w:pPr>
      <w:r>
        <w:rPr>
          <w:rFonts w:ascii="Times New Roman" w:hAnsi="Times New Roman" w:cs="Times New Roman"/>
          <w:sz w:val="22"/>
          <w:szCs w:val="22"/>
        </w:rPr>
        <w:t xml:space="preserve">The flag that should make your pulse rise is the absence of </w:t>
      </w:r>
      <w:r w:rsidRPr="00653D98">
        <w:rPr>
          <w:rFonts w:ascii="Consolas" w:hAnsi="Consolas" w:cs="Times New Roman"/>
          <w:sz w:val="22"/>
          <w:szCs w:val="22"/>
        </w:rPr>
        <w:t>0x00000004</w:t>
      </w:r>
      <w:r>
        <w:rPr>
          <w:rFonts w:ascii="Times New Roman" w:hAnsi="Times New Roman" w:cs="Times New Roman"/>
          <w:sz w:val="22"/>
          <w:szCs w:val="22"/>
        </w:rPr>
        <w:t xml:space="preserve">. If </w:t>
      </w:r>
      <w:r w:rsidRPr="00653D98">
        <w:rPr>
          <w:rFonts w:ascii="Consolas" w:hAnsi="Consolas" w:cs="Times New Roman"/>
          <w:sz w:val="22"/>
          <w:szCs w:val="22"/>
        </w:rPr>
        <w:t>TRUST_ATTRIBUTE_QUARANTINED_DOMAIN</w:t>
      </w:r>
      <w:r>
        <w:rPr>
          <w:rFonts w:ascii="Times New Roman" w:hAnsi="Times New Roman" w:cs="Times New Roman"/>
          <w:sz w:val="22"/>
          <w:szCs w:val="22"/>
        </w:rPr>
        <w:t xml:space="preserve"> is not set on an inbound, non-forest-internal trust, </w:t>
      </w:r>
      <w:r>
        <w:rPr>
          <w:rFonts w:ascii="Times New Roman" w:hAnsi="Times New Roman" w:cs="Times New Roman"/>
          <w:i/>
          <w:iCs/>
          <w:sz w:val="22"/>
          <w:szCs w:val="22"/>
        </w:rPr>
        <w:t xml:space="preserve">Security Identifier (SID) filtering </w:t>
      </w:r>
      <w:r>
        <w:rPr>
          <w:rFonts w:ascii="Times New Roman" w:hAnsi="Times New Roman" w:cs="Times New Roman"/>
          <w:sz w:val="22"/>
          <w:szCs w:val="22"/>
        </w:rPr>
        <w:t>is disabled. That single missing bit is the difference between a contained breach in a partner forest and a domain admin ticket forged in your own.</w:t>
      </w:r>
    </w:p>
    <w:p w14:paraId="182AEF24" w14:textId="77777777" w:rsidR="00653D98" w:rsidRDefault="00653D98" w:rsidP="00653D98">
      <w:pPr>
        <w:pStyle w:val="Heading3"/>
        <w:rPr>
          <w:b/>
          <w:bCs/>
        </w:rPr>
      </w:pPr>
    </w:p>
    <w:p w14:paraId="0266B7B2" w14:textId="5DA182FC" w:rsidR="001F3C0D" w:rsidRPr="00653D98" w:rsidRDefault="00145F62" w:rsidP="00653D98">
      <w:pPr>
        <w:pStyle w:val="Heading3"/>
        <w:rPr>
          <w:b/>
          <w:bCs/>
        </w:rPr>
      </w:pPr>
      <w:r w:rsidRPr="00653D98">
        <w:rPr>
          <w:b/>
          <w:bCs/>
        </w:rPr>
        <w:t>1.1.2 Attack Path: SID History Injection Across Forest Trusts</w:t>
      </w:r>
    </w:p>
    <w:p w14:paraId="4D2D0640" w14:textId="32B42796" w:rsidR="00145F62" w:rsidRDefault="00145F62" w:rsidP="001F3C0D">
      <w:pPr>
        <w:jc w:val="both"/>
        <w:rPr>
          <w:rFonts w:ascii="Times New Roman" w:hAnsi="Times New Roman" w:cs="Times New Roman"/>
          <w:sz w:val="22"/>
          <w:szCs w:val="22"/>
        </w:rPr>
      </w:pPr>
      <w:r>
        <w:rPr>
          <w:rFonts w:ascii="Times New Roman" w:hAnsi="Times New Roman" w:cs="Times New Roman"/>
          <w:i/>
          <w:iCs/>
          <w:sz w:val="22"/>
          <w:szCs w:val="22"/>
        </w:rPr>
        <w:t xml:space="preserve">Security Identifier (SID) History </w:t>
      </w:r>
      <w:r>
        <w:rPr>
          <w:rFonts w:ascii="Times New Roman" w:hAnsi="Times New Roman" w:cs="Times New Roman"/>
          <w:sz w:val="22"/>
          <w:szCs w:val="22"/>
        </w:rPr>
        <w:t xml:space="preserve">exists for a legitimate reason – migrating users between domains without breaking their access to resources that still reference their old SID. Active Directory tracks this in the </w:t>
      </w:r>
      <w:r w:rsidRPr="00653D98">
        <w:rPr>
          <w:rFonts w:ascii="Consolas" w:hAnsi="Consolas" w:cs="Times New Roman"/>
          <w:sz w:val="22"/>
          <w:szCs w:val="22"/>
        </w:rPr>
        <w:t>sIDHistory</w:t>
      </w:r>
      <w:r>
        <w:rPr>
          <w:rFonts w:ascii="Times New Roman" w:hAnsi="Times New Roman" w:cs="Times New Roman"/>
          <w:sz w:val="22"/>
          <w:szCs w:val="22"/>
        </w:rPr>
        <w:t xml:space="preserve"> attribute on the user object, and during authentication, the </w:t>
      </w:r>
      <w:r>
        <w:rPr>
          <w:rFonts w:ascii="Times New Roman" w:hAnsi="Times New Roman" w:cs="Times New Roman"/>
          <w:i/>
          <w:iCs/>
          <w:sz w:val="22"/>
          <w:szCs w:val="22"/>
        </w:rPr>
        <w:t>Key Distribution Center (KDC)</w:t>
      </w:r>
      <w:r>
        <w:rPr>
          <w:rFonts w:ascii="Times New Roman" w:hAnsi="Times New Roman" w:cs="Times New Roman"/>
          <w:sz w:val="22"/>
          <w:szCs w:val="22"/>
        </w:rPr>
        <w:t xml:space="preserve"> packs every SID in that attribute into the </w:t>
      </w:r>
      <w:r>
        <w:rPr>
          <w:rFonts w:ascii="Times New Roman" w:hAnsi="Times New Roman" w:cs="Times New Roman"/>
          <w:i/>
          <w:iCs/>
          <w:sz w:val="22"/>
          <w:szCs w:val="22"/>
        </w:rPr>
        <w:t xml:space="preserve">Kerberos Privilege Attribute Certificate (PAC) </w:t>
      </w:r>
      <w:r>
        <w:rPr>
          <w:rFonts w:ascii="Times New Roman" w:hAnsi="Times New Roman" w:cs="Times New Roman"/>
          <w:sz w:val="22"/>
          <w:szCs w:val="22"/>
        </w:rPr>
        <w:t xml:space="preserve">alongside the user’s primary SID. The domain controller validating that PAC checks group membership using the full SID list, </w:t>
      </w:r>
      <w:r w:rsidRPr="00653D98">
        <w:rPr>
          <w:rFonts w:ascii="Consolas" w:hAnsi="Consolas" w:cs="Times New Roman"/>
          <w:sz w:val="22"/>
          <w:szCs w:val="22"/>
        </w:rPr>
        <w:t>sIDHistory</w:t>
      </w:r>
      <w:r>
        <w:rPr>
          <w:rFonts w:ascii="Times New Roman" w:hAnsi="Times New Roman" w:cs="Times New Roman"/>
          <w:sz w:val="22"/>
          <w:szCs w:val="22"/>
        </w:rPr>
        <w:t xml:space="preserve"> included.</w:t>
      </w:r>
    </w:p>
    <w:p w14:paraId="212B257D" w14:textId="5E8DF748" w:rsidR="00145F62" w:rsidRDefault="00145F62" w:rsidP="001F3C0D">
      <w:pPr>
        <w:jc w:val="both"/>
        <w:rPr>
          <w:rFonts w:ascii="Times New Roman" w:hAnsi="Times New Roman" w:cs="Times New Roman"/>
          <w:sz w:val="22"/>
          <w:szCs w:val="22"/>
        </w:rPr>
      </w:pPr>
      <w:r>
        <w:rPr>
          <w:rFonts w:ascii="Times New Roman" w:hAnsi="Times New Roman" w:cs="Times New Roman"/>
          <w:sz w:val="22"/>
          <w:szCs w:val="22"/>
        </w:rPr>
        <w:t xml:space="preserve">Inside a single forest, this is fine – SID filtering doesn’t apply within-forest by design, because Microsoft assumes a forest is a single security boundary (a position you should already be questioning given how many environments have a compromised child domain admin walking straight to Enterprise Admins via the well-documented child-to-parent trust path). Across a </w:t>
      </w:r>
      <w:r w:rsidRPr="00BD4A0B">
        <w:rPr>
          <w:rFonts w:ascii="Times New Roman" w:hAnsi="Times New Roman" w:cs="Times New Roman"/>
          <w:i/>
          <w:iCs/>
          <w:sz w:val="22"/>
          <w:szCs w:val="22"/>
        </w:rPr>
        <w:t>forest trust</w:t>
      </w:r>
      <w:r>
        <w:rPr>
          <w:rFonts w:ascii="Times New Roman" w:hAnsi="Times New Roman" w:cs="Times New Roman"/>
          <w:sz w:val="22"/>
          <w:szCs w:val="22"/>
        </w:rPr>
        <w:t>, SID filtering exists specifically to strip out any SID in the PAC that doesn’t belong to the trusted domain’s own SID namespace. When that filtering is disabled, this is what the path looks like:</w:t>
      </w:r>
    </w:p>
    <w:p w14:paraId="4BC18351" w14:textId="14371FCD" w:rsidR="00145F62" w:rsidRDefault="00145F62" w:rsidP="00145F62">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You compromise Domain Admin (or equivalent) in Forest B, which holds an inbound, non-quarantined trust from Forest A.</w:t>
      </w:r>
    </w:p>
    <w:p w14:paraId="20003B10" w14:textId="1C725732" w:rsidR="00145F62" w:rsidRDefault="00145F62" w:rsidP="00145F62">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 xml:space="preserve">You forge a Kerberos ticket (a </w:t>
      </w:r>
      <w:r>
        <w:rPr>
          <w:rFonts w:ascii="Times New Roman" w:hAnsi="Times New Roman" w:cs="Times New Roman"/>
          <w:i/>
          <w:iCs/>
          <w:sz w:val="22"/>
          <w:szCs w:val="22"/>
        </w:rPr>
        <w:t>Golden Ticket</w:t>
      </w:r>
      <w:r>
        <w:rPr>
          <w:rFonts w:ascii="Times New Roman" w:hAnsi="Times New Roman" w:cs="Times New Roman"/>
          <w:sz w:val="22"/>
          <w:szCs w:val="22"/>
        </w:rPr>
        <w:t xml:space="preserve">, built from the </w:t>
      </w:r>
      <w:r w:rsidRPr="00653D98">
        <w:rPr>
          <w:rFonts w:ascii="Consolas" w:hAnsi="Consolas" w:cs="Times New Roman"/>
          <w:sz w:val="22"/>
          <w:szCs w:val="22"/>
        </w:rPr>
        <w:t>krbtgt</w:t>
      </w:r>
      <w:r>
        <w:rPr>
          <w:rFonts w:ascii="Times New Roman" w:hAnsi="Times New Roman" w:cs="Times New Roman"/>
          <w:sz w:val="22"/>
          <w:szCs w:val="22"/>
        </w:rPr>
        <w:t xml:space="preserve"> hash of Forest B) for a user account, and populate the </w:t>
      </w:r>
      <w:r w:rsidRPr="00653D98">
        <w:rPr>
          <w:rFonts w:ascii="Consolas" w:hAnsi="Consolas" w:cs="Times New Roman"/>
          <w:sz w:val="22"/>
          <w:szCs w:val="22"/>
        </w:rPr>
        <w:t>sIDHistory</w:t>
      </w:r>
      <w:r>
        <w:rPr>
          <w:rFonts w:ascii="Times New Roman" w:hAnsi="Times New Roman" w:cs="Times New Roman"/>
          <w:sz w:val="22"/>
          <w:szCs w:val="22"/>
        </w:rPr>
        <w:t xml:space="preserve"> field of that forged PAC with the SID of Enterprise Admins from Forest A.</w:t>
      </w:r>
    </w:p>
    <w:p w14:paraId="4DE507DD" w14:textId="77757F7C" w:rsidR="00145F62" w:rsidRDefault="00145F62" w:rsidP="00145F62">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Because SID filtering is off on the trust, the domain controller in Forest A honors that injected SID at face value. The PAC validation logic was never designed to question a SID that the trusted domain itself claims belongs to the requesting principal.</w:t>
      </w:r>
    </w:p>
    <w:p w14:paraId="7157F97E" w14:textId="2B1CD79B" w:rsidR="00145F62" w:rsidRDefault="00145F62" w:rsidP="00145F62">
      <w:pPr>
        <w:pStyle w:val="ListParagraph"/>
        <w:numPr>
          <w:ilvl w:val="0"/>
          <w:numId w:val="2"/>
        </w:numPr>
        <w:jc w:val="both"/>
        <w:rPr>
          <w:rFonts w:ascii="Times New Roman" w:hAnsi="Times New Roman" w:cs="Times New Roman"/>
          <w:sz w:val="22"/>
          <w:szCs w:val="22"/>
        </w:rPr>
      </w:pPr>
      <w:r>
        <w:rPr>
          <w:rFonts w:ascii="Times New Roman" w:hAnsi="Times New Roman" w:cs="Times New Roman"/>
          <w:sz w:val="22"/>
          <w:szCs w:val="22"/>
        </w:rPr>
        <w:t>You now hold Enterprise Admin rights in Forest A, having never touched a single account or credential native to that forest.</w:t>
      </w:r>
    </w:p>
    <w:p w14:paraId="5AD9CC46" w14:textId="68209EF5" w:rsidR="00145F62" w:rsidRDefault="00145F62" w:rsidP="00145F62">
      <w:pPr>
        <w:jc w:val="both"/>
        <w:rPr>
          <w:rFonts w:ascii="Times New Roman" w:hAnsi="Times New Roman" w:cs="Times New Roman"/>
          <w:sz w:val="22"/>
          <w:szCs w:val="22"/>
        </w:rPr>
      </w:pPr>
      <w:r>
        <w:rPr>
          <w:rFonts w:ascii="Times New Roman" w:hAnsi="Times New Roman" w:cs="Times New Roman"/>
          <w:sz w:val="22"/>
          <w:szCs w:val="22"/>
        </w:rPr>
        <w:t xml:space="preserve">The tooling for this is not exotic. Mimikatz’s </w:t>
      </w:r>
      <w:r w:rsidRPr="00653D98">
        <w:rPr>
          <w:rFonts w:ascii="Consolas" w:hAnsi="Consolas" w:cs="Times New Roman"/>
          <w:sz w:val="22"/>
          <w:szCs w:val="22"/>
        </w:rPr>
        <w:t>kerberos::golden</w:t>
      </w:r>
      <w:r>
        <w:rPr>
          <w:rFonts w:ascii="Times New Roman" w:hAnsi="Times New Roman" w:cs="Times New Roman"/>
          <w:sz w:val="22"/>
          <w:szCs w:val="22"/>
        </w:rPr>
        <w:t xml:space="preserve"> command accepts a </w:t>
      </w:r>
      <w:r w:rsidRPr="00653D98">
        <w:rPr>
          <w:rFonts w:ascii="Consolas" w:hAnsi="Consolas" w:cs="Times New Roman"/>
          <w:sz w:val="22"/>
          <w:szCs w:val="22"/>
        </w:rPr>
        <w:t>/sids:</w:t>
      </w:r>
      <w:r>
        <w:rPr>
          <w:rFonts w:ascii="Times New Roman" w:hAnsi="Times New Roman" w:cs="Times New Roman"/>
          <w:sz w:val="22"/>
          <w:szCs w:val="22"/>
        </w:rPr>
        <w:t xml:space="preserve"> parameter explicitly for this purpose:</w:t>
      </w:r>
    </w:p>
    <w:p w14:paraId="5BC6CA0C" w14:textId="1D512A8C" w:rsidR="00145F62" w:rsidRDefault="00145F62" w:rsidP="00653D98">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653D98" w14:paraId="68EF3387" w14:textId="77777777" w:rsidTr="00653D98">
        <w:tc>
          <w:tcPr>
            <w:tcW w:w="9350" w:type="dxa"/>
            <w:tcBorders>
              <w:left w:val="nil"/>
              <w:right w:val="nil"/>
            </w:tcBorders>
          </w:tcPr>
          <w:p w14:paraId="4EAD2422" w14:textId="77777777" w:rsidR="00653D98" w:rsidRDefault="00653D98" w:rsidP="00653D98">
            <w:pPr>
              <w:rPr>
                <w:rFonts w:ascii="Consolas" w:hAnsi="Consolas" w:cs="Courier New"/>
                <w:color w:val="000000"/>
                <w:sz w:val="22"/>
                <w:szCs w:val="22"/>
              </w:rPr>
            </w:pPr>
          </w:p>
          <w:p w14:paraId="5BF62E08" w14:textId="0E50D94D" w:rsidR="00653D98" w:rsidRDefault="00653D98" w:rsidP="00653D98">
            <w:pPr>
              <w:rPr>
                <w:rFonts w:ascii="Consolas" w:hAnsi="Consolas" w:cs="Courier New"/>
                <w:color w:val="000000"/>
                <w:sz w:val="22"/>
                <w:szCs w:val="22"/>
              </w:rPr>
            </w:pPr>
            <w:r w:rsidRPr="00653D98">
              <w:rPr>
                <w:rFonts w:ascii="Consolas" w:hAnsi="Consolas" w:cs="Courier New"/>
                <w:color w:val="000000"/>
                <w:sz w:val="22"/>
                <w:szCs w:val="22"/>
              </w:rPr>
              <w:t>mimikatz # kerberos::golden /user:fakeadmin /domain:forestb.local /sid:S</w:t>
            </w:r>
            <w:r w:rsidRPr="00653D98">
              <w:rPr>
                <w:rFonts w:ascii="Consolas" w:hAnsi="Consolas" w:cs="Courier New"/>
                <w:color w:val="006666"/>
                <w:sz w:val="22"/>
                <w:szCs w:val="22"/>
              </w:rPr>
              <w:t>-1-5-21</w:t>
            </w:r>
            <w:r w:rsidRPr="00653D98">
              <w:rPr>
                <w:rFonts w:ascii="Consolas" w:hAnsi="Consolas" w:cs="Courier New"/>
                <w:color w:val="000000"/>
                <w:sz w:val="22"/>
                <w:szCs w:val="22"/>
              </w:rPr>
              <w:t xml:space="preserve">-XXXXXXXXX-XXXXXXXXX-XXXXXXXXX /krbtgt:&lt;NTLM hash of krbtgt </w:t>
            </w:r>
            <w:r w:rsidRPr="00653D98">
              <w:rPr>
                <w:rFonts w:ascii="Consolas" w:hAnsi="Consolas" w:cs="Courier New"/>
                <w:color w:val="000088"/>
                <w:sz w:val="22"/>
                <w:szCs w:val="22"/>
              </w:rPr>
              <w:t>in</w:t>
            </w:r>
            <w:r w:rsidRPr="00653D98">
              <w:rPr>
                <w:rFonts w:ascii="Consolas" w:hAnsi="Consolas" w:cs="Courier New"/>
                <w:color w:val="000000"/>
                <w:sz w:val="22"/>
                <w:szCs w:val="22"/>
              </w:rPr>
              <w:t xml:space="preserve"> Forest B&gt; /sids:S</w:t>
            </w:r>
            <w:r w:rsidRPr="00653D98">
              <w:rPr>
                <w:rFonts w:ascii="Consolas" w:hAnsi="Consolas" w:cs="Courier New"/>
                <w:color w:val="006666"/>
                <w:sz w:val="22"/>
                <w:szCs w:val="22"/>
              </w:rPr>
              <w:t>-1-5-21</w:t>
            </w:r>
            <w:r w:rsidRPr="00653D98">
              <w:rPr>
                <w:rFonts w:ascii="Consolas" w:hAnsi="Consolas" w:cs="Courier New"/>
                <w:color w:val="000000"/>
                <w:sz w:val="22"/>
                <w:szCs w:val="22"/>
              </w:rPr>
              <w:t>-YYYYYYYYY-YYYYYYYYY-YYYYYYYYY</w:t>
            </w:r>
            <w:r w:rsidRPr="00653D98">
              <w:rPr>
                <w:rFonts w:ascii="Consolas" w:hAnsi="Consolas" w:cs="Courier New"/>
                <w:color w:val="006666"/>
                <w:sz w:val="22"/>
                <w:szCs w:val="22"/>
              </w:rPr>
              <w:t>-519</w:t>
            </w:r>
            <w:r w:rsidRPr="00653D98">
              <w:rPr>
                <w:rFonts w:ascii="Consolas" w:hAnsi="Consolas" w:cs="Courier New"/>
                <w:color w:val="000000"/>
                <w:sz w:val="22"/>
                <w:szCs w:val="22"/>
              </w:rPr>
              <w:t xml:space="preserve"> /ptt</w:t>
            </w:r>
          </w:p>
          <w:p w14:paraId="531BB4AD" w14:textId="4DDA0683" w:rsidR="00653D98" w:rsidRDefault="00653D98" w:rsidP="00653D98">
            <w:pPr>
              <w:rPr>
                <w:rFonts w:ascii="Consolas" w:hAnsi="Consolas"/>
                <w:sz w:val="22"/>
                <w:szCs w:val="22"/>
              </w:rPr>
            </w:pPr>
          </w:p>
        </w:tc>
      </w:tr>
    </w:tbl>
    <w:p w14:paraId="1D363D88" w14:textId="77777777" w:rsidR="00653D98" w:rsidRPr="00653D98" w:rsidRDefault="00653D98" w:rsidP="00653D98">
      <w:pPr>
        <w:rPr>
          <w:rFonts w:ascii="Consolas" w:hAnsi="Consolas"/>
          <w:sz w:val="22"/>
          <w:szCs w:val="22"/>
        </w:rPr>
      </w:pPr>
    </w:p>
    <w:p w14:paraId="5FD7D5D9" w14:textId="1944FEB5" w:rsidR="00145F62" w:rsidRDefault="00145F62" w:rsidP="00145F62">
      <w:pPr>
        <w:jc w:val="both"/>
        <w:rPr>
          <w:rFonts w:ascii="Times New Roman" w:hAnsi="Times New Roman" w:cs="Times New Roman"/>
          <w:sz w:val="22"/>
          <w:szCs w:val="22"/>
        </w:rPr>
      </w:pPr>
      <w:r>
        <w:rPr>
          <w:rFonts w:ascii="Times New Roman" w:hAnsi="Times New Roman" w:cs="Times New Roman"/>
          <w:sz w:val="22"/>
          <w:szCs w:val="22"/>
        </w:rPr>
        <w:lastRenderedPageBreak/>
        <w:t>Walk through what each flag does, because line-by-line understanding here is the difference between running an attack and understanding why it always works:</w:t>
      </w:r>
    </w:p>
    <w:p w14:paraId="2B14F828" w14:textId="3EACD0DC" w:rsidR="00145F62" w:rsidRDefault="00145F62" w:rsidP="00145F62">
      <w:pPr>
        <w:pStyle w:val="ListParagraph"/>
        <w:numPr>
          <w:ilvl w:val="0"/>
          <w:numId w:val="3"/>
        </w:numPr>
        <w:jc w:val="both"/>
        <w:rPr>
          <w:rFonts w:ascii="Times New Roman" w:hAnsi="Times New Roman" w:cs="Times New Roman"/>
          <w:sz w:val="22"/>
          <w:szCs w:val="22"/>
        </w:rPr>
      </w:pPr>
      <w:r w:rsidRPr="00653D98">
        <w:rPr>
          <w:rFonts w:ascii="Consolas" w:hAnsi="Consolas" w:cs="Times New Roman"/>
          <w:b/>
          <w:bCs/>
          <w:sz w:val="22"/>
          <w:szCs w:val="22"/>
        </w:rPr>
        <w:t>/user:fakeadmin</w:t>
      </w:r>
      <w:r>
        <w:rPr>
          <w:rFonts w:ascii="Times New Roman" w:hAnsi="Times New Roman" w:cs="Times New Roman"/>
          <w:sz w:val="22"/>
          <w:szCs w:val="22"/>
        </w:rPr>
        <w:t xml:space="preserve"> – the principal name embedded in the forged ticket. Doesn’t need to exist; the KDC trusts the ticket’s signature, not a directory lookup, for cross-realm referral processing once it is accepted.</w:t>
      </w:r>
    </w:p>
    <w:p w14:paraId="787DFA3A" w14:textId="70566D52" w:rsidR="00145F62" w:rsidRDefault="00145F62" w:rsidP="00145F62">
      <w:pPr>
        <w:pStyle w:val="ListParagraph"/>
        <w:numPr>
          <w:ilvl w:val="0"/>
          <w:numId w:val="3"/>
        </w:numPr>
        <w:jc w:val="both"/>
        <w:rPr>
          <w:rFonts w:ascii="Times New Roman" w:hAnsi="Times New Roman" w:cs="Times New Roman"/>
          <w:sz w:val="22"/>
          <w:szCs w:val="22"/>
        </w:rPr>
      </w:pPr>
      <w:r w:rsidRPr="00653D98">
        <w:rPr>
          <w:rFonts w:ascii="Consolas" w:hAnsi="Consolas" w:cs="Times New Roman"/>
          <w:b/>
          <w:bCs/>
          <w:sz w:val="22"/>
          <w:szCs w:val="22"/>
        </w:rPr>
        <w:t>/domain:forest.local</w:t>
      </w:r>
      <w:r>
        <w:rPr>
          <w:rFonts w:ascii="Times New Roman" w:hAnsi="Times New Roman" w:cs="Times New Roman"/>
          <w:sz w:val="22"/>
          <w:szCs w:val="22"/>
        </w:rPr>
        <w:t xml:space="preserve"> and </w:t>
      </w:r>
      <w:r w:rsidRPr="00653D98">
        <w:rPr>
          <w:rFonts w:ascii="Consolas" w:hAnsi="Consolas" w:cs="Times New Roman"/>
          <w:b/>
          <w:bCs/>
          <w:sz w:val="22"/>
          <w:szCs w:val="22"/>
        </w:rPr>
        <w:t>/sid:</w:t>
      </w:r>
      <w:r>
        <w:rPr>
          <w:rFonts w:ascii="Times New Roman" w:hAnsi="Times New Roman" w:cs="Times New Roman"/>
          <w:sz w:val="22"/>
          <w:szCs w:val="22"/>
        </w:rPr>
        <w:t xml:space="preserve"> - the domain and domain SID of Forest B, the forest whose </w:t>
      </w:r>
      <w:r w:rsidRPr="00653D98">
        <w:rPr>
          <w:rFonts w:ascii="Consolas" w:hAnsi="Consolas" w:cs="Times New Roman"/>
          <w:sz w:val="22"/>
          <w:szCs w:val="22"/>
        </w:rPr>
        <w:t>krbtgt</w:t>
      </w:r>
      <w:r>
        <w:rPr>
          <w:rFonts w:ascii="Times New Roman" w:hAnsi="Times New Roman" w:cs="Times New Roman"/>
          <w:sz w:val="22"/>
          <w:szCs w:val="22"/>
        </w:rPr>
        <w:t xml:space="preserve"> you have just compromised. This is the forest issuing the ticket.</w:t>
      </w:r>
    </w:p>
    <w:p w14:paraId="04524455" w14:textId="50D25D56" w:rsidR="00145F62" w:rsidRDefault="00145F62" w:rsidP="00145F62">
      <w:pPr>
        <w:pStyle w:val="ListParagraph"/>
        <w:numPr>
          <w:ilvl w:val="0"/>
          <w:numId w:val="3"/>
        </w:numPr>
        <w:jc w:val="both"/>
        <w:rPr>
          <w:rFonts w:ascii="Times New Roman" w:hAnsi="Times New Roman" w:cs="Times New Roman"/>
          <w:sz w:val="22"/>
          <w:szCs w:val="22"/>
        </w:rPr>
      </w:pPr>
      <w:r w:rsidRPr="00653D98">
        <w:rPr>
          <w:rFonts w:ascii="Consolas" w:hAnsi="Consolas" w:cs="Times New Roman"/>
          <w:b/>
          <w:bCs/>
          <w:sz w:val="22"/>
          <w:szCs w:val="22"/>
        </w:rPr>
        <w:t>/krbtgt:</w:t>
      </w:r>
      <w:r w:rsidRPr="00653D98">
        <w:rPr>
          <w:rFonts w:ascii="Times New Roman" w:hAnsi="Times New Roman" w:cs="Times New Roman"/>
          <w:b/>
          <w:bCs/>
          <w:sz w:val="22"/>
          <w:szCs w:val="22"/>
        </w:rPr>
        <w:t xml:space="preserve"> </w:t>
      </w:r>
      <w:r>
        <w:rPr>
          <w:rFonts w:ascii="Times New Roman" w:hAnsi="Times New Roman" w:cs="Times New Roman"/>
          <w:sz w:val="22"/>
          <w:szCs w:val="22"/>
        </w:rPr>
        <w:t xml:space="preserve">- the </w:t>
      </w:r>
      <w:r w:rsidR="00954022">
        <w:rPr>
          <w:rFonts w:ascii="Times New Roman" w:hAnsi="Times New Roman" w:cs="Times New Roman"/>
          <w:i/>
          <w:iCs/>
          <w:sz w:val="22"/>
          <w:szCs w:val="22"/>
        </w:rPr>
        <w:t>RC (</w:t>
      </w:r>
      <w:r>
        <w:rPr>
          <w:rFonts w:ascii="Times New Roman" w:hAnsi="Times New Roman" w:cs="Times New Roman"/>
          <w:i/>
          <w:iCs/>
          <w:sz w:val="22"/>
          <w:szCs w:val="22"/>
        </w:rPr>
        <w:t>Rivest Cipher</w:t>
      </w:r>
      <w:r w:rsidR="00954022">
        <w:rPr>
          <w:rFonts w:ascii="Times New Roman" w:hAnsi="Times New Roman" w:cs="Times New Roman"/>
          <w:i/>
          <w:iCs/>
          <w:sz w:val="22"/>
          <w:szCs w:val="22"/>
        </w:rPr>
        <w:t>)</w:t>
      </w:r>
      <w:r>
        <w:rPr>
          <w:rFonts w:ascii="Times New Roman" w:hAnsi="Times New Roman" w:cs="Times New Roman"/>
          <w:i/>
          <w:iCs/>
          <w:sz w:val="22"/>
          <w:szCs w:val="22"/>
        </w:rPr>
        <w:t xml:space="preserve"> </w:t>
      </w:r>
      <w:r>
        <w:rPr>
          <w:rFonts w:ascii="Times New Roman" w:hAnsi="Times New Roman" w:cs="Times New Roman"/>
          <w:sz w:val="22"/>
          <w:szCs w:val="22"/>
        </w:rPr>
        <w:t xml:space="preserve">or </w:t>
      </w:r>
      <w:r>
        <w:rPr>
          <w:rFonts w:ascii="Times New Roman" w:hAnsi="Times New Roman" w:cs="Times New Roman"/>
          <w:i/>
          <w:iCs/>
          <w:sz w:val="22"/>
          <w:szCs w:val="22"/>
        </w:rPr>
        <w:t>AES</w:t>
      </w:r>
      <w:r w:rsidR="00954022">
        <w:rPr>
          <w:rFonts w:ascii="Times New Roman" w:hAnsi="Times New Roman" w:cs="Times New Roman"/>
          <w:i/>
          <w:iCs/>
          <w:sz w:val="22"/>
          <w:szCs w:val="22"/>
        </w:rPr>
        <w:t xml:space="preserve"> (Advanced Encryption Standard)</w:t>
      </w:r>
      <w:r w:rsidR="00954022">
        <w:rPr>
          <w:rFonts w:ascii="Times New Roman" w:hAnsi="Times New Roman" w:cs="Times New Roman"/>
          <w:sz w:val="22"/>
          <w:szCs w:val="22"/>
        </w:rPr>
        <w:t xml:space="preserve"> key material for the </w:t>
      </w:r>
      <w:r w:rsidR="00954022" w:rsidRPr="00AE1F40">
        <w:rPr>
          <w:rFonts w:ascii="Consolas" w:hAnsi="Consolas" w:cs="Times New Roman"/>
          <w:sz w:val="22"/>
          <w:szCs w:val="22"/>
        </w:rPr>
        <w:t>krbtgt</w:t>
      </w:r>
      <w:r w:rsidR="00954022">
        <w:rPr>
          <w:rFonts w:ascii="Times New Roman" w:hAnsi="Times New Roman" w:cs="Times New Roman"/>
          <w:sz w:val="22"/>
          <w:szCs w:val="22"/>
        </w:rPr>
        <w:t xml:space="preserve"> account in Forest B. Without this, no forgery is even possible - </w:t>
      </w:r>
      <w:r w:rsidR="00954022" w:rsidRPr="00AE1F40">
        <w:rPr>
          <w:rFonts w:ascii="Consolas" w:hAnsi="Consolas" w:cs="Times New Roman"/>
          <w:sz w:val="22"/>
          <w:szCs w:val="22"/>
        </w:rPr>
        <w:t>krbtgt</w:t>
      </w:r>
      <w:r w:rsidR="00954022">
        <w:rPr>
          <w:rFonts w:ascii="Times New Roman" w:hAnsi="Times New Roman" w:cs="Times New Roman"/>
          <w:sz w:val="22"/>
          <w:szCs w:val="22"/>
        </w:rPr>
        <w:t xml:space="preserve"> is the trust anchor for every ticket that domain creates and issues.</w:t>
      </w:r>
    </w:p>
    <w:p w14:paraId="602434E7" w14:textId="0E2EA883" w:rsidR="00954022" w:rsidRDefault="00954022" w:rsidP="00145F62">
      <w:pPr>
        <w:pStyle w:val="ListParagraph"/>
        <w:numPr>
          <w:ilvl w:val="0"/>
          <w:numId w:val="3"/>
        </w:numPr>
        <w:jc w:val="both"/>
        <w:rPr>
          <w:rFonts w:ascii="Times New Roman" w:hAnsi="Times New Roman" w:cs="Times New Roman"/>
          <w:sz w:val="22"/>
          <w:szCs w:val="22"/>
        </w:rPr>
      </w:pPr>
      <w:r w:rsidRPr="00AE1F40">
        <w:rPr>
          <w:rFonts w:ascii="Consolas" w:hAnsi="Consolas" w:cs="Times New Roman"/>
          <w:sz w:val="22"/>
          <w:szCs w:val="22"/>
        </w:rPr>
        <w:t>/side:</w:t>
      </w:r>
      <w:r>
        <w:rPr>
          <w:rFonts w:ascii="Times New Roman" w:hAnsi="Times New Roman" w:cs="Times New Roman"/>
          <w:sz w:val="22"/>
          <w:szCs w:val="22"/>
        </w:rPr>
        <w:t xml:space="preserve"> - the injected SID. </w:t>
      </w:r>
      <w:r w:rsidRPr="00AE1F40">
        <w:rPr>
          <w:rFonts w:ascii="Consolas" w:hAnsi="Consolas" w:cs="Times New Roman"/>
          <w:sz w:val="22"/>
          <w:szCs w:val="22"/>
        </w:rPr>
        <w:t>-519</w:t>
      </w:r>
      <w:r>
        <w:rPr>
          <w:rFonts w:ascii="Times New Roman" w:hAnsi="Times New Roman" w:cs="Times New Roman"/>
          <w:sz w:val="22"/>
          <w:szCs w:val="22"/>
        </w:rPr>
        <w:t xml:space="preserve"> is the well-known </w:t>
      </w:r>
      <w:r>
        <w:rPr>
          <w:rFonts w:ascii="Times New Roman" w:hAnsi="Times New Roman" w:cs="Times New Roman"/>
          <w:i/>
          <w:iCs/>
          <w:sz w:val="22"/>
          <w:szCs w:val="22"/>
        </w:rPr>
        <w:t xml:space="preserve">RID (Relative Identifier) </w:t>
      </w:r>
      <w:r>
        <w:rPr>
          <w:rFonts w:ascii="Times New Roman" w:hAnsi="Times New Roman" w:cs="Times New Roman"/>
          <w:sz w:val="22"/>
          <w:szCs w:val="22"/>
        </w:rPr>
        <w:t>for Enterprise Admins. This SID gets written into the forged PACs SID history field.</w:t>
      </w:r>
    </w:p>
    <w:p w14:paraId="4790C9C5" w14:textId="17276E9E" w:rsidR="00954022" w:rsidRDefault="00954022" w:rsidP="00145F62">
      <w:pPr>
        <w:pStyle w:val="ListParagraph"/>
        <w:numPr>
          <w:ilvl w:val="0"/>
          <w:numId w:val="3"/>
        </w:numPr>
        <w:jc w:val="both"/>
        <w:rPr>
          <w:rFonts w:ascii="Times New Roman" w:hAnsi="Times New Roman" w:cs="Times New Roman"/>
          <w:sz w:val="22"/>
          <w:szCs w:val="22"/>
        </w:rPr>
      </w:pPr>
      <w:r w:rsidRPr="00653D98">
        <w:rPr>
          <w:rFonts w:ascii="Consolas" w:hAnsi="Consolas" w:cs="Times New Roman"/>
          <w:b/>
          <w:bCs/>
          <w:sz w:val="22"/>
          <w:szCs w:val="22"/>
        </w:rPr>
        <w:t>/ptt</w:t>
      </w:r>
      <w:r>
        <w:rPr>
          <w:rFonts w:ascii="Times New Roman" w:hAnsi="Times New Roman" w:cs="Times New Roman"/>
          <w:sz w:val="22"/>
          <w:szCs w:val="22"/>
        </w:rPr>
        <w:t xml:space="preserve"> - pass-the-ticket, injecting the forged </w:t>
      </w:r>
      <w:r>
        <w:rPr>
          <w:rFonts w:ascii="Times New Roman" w:hAnsi="Times New Roman" w:cs="Times New Roman"/>
          <w:i/>
          <w:iCs/>
          <w:sz w:val="22"/>
          <w:szCs w:val="22"/>
        </w:rPr>
        <w:t xml:space="preserve">Ticket Granting Ticket (TGT) </w:t>
      </w:r>
      <w:r>
        <w:rPr>
          <w:rFonts w:ascii="Times New Roman" w:hAnsi="Times New Roman" w:cs="Times New Roman"/>
          <w:sz w:val="22"/>
          <w:szCs w:val="22"/>
        </w:rPr>
        <w:t xml:space="preserve">directly into the current logon session instead of writing a </w:t>
      </w:r>
      <w:r w:rsidRPr="00AE1F40">
        <w:rPr>
          <w:rFonts w:ascii="Consolas" w:hAnsi="Consolas" w:cs="Times New Roman"/>
          <w:sz w:val="22"/>
          <w:szCs w:val="22"/>
        </w:rPr>
        <w:t>.kirbi</w:t>
      </w:r>
      <w:r>
        <w:rPr>
          <w:rFonts w:ascii="Times New Roman" w:hAnsi="Times New Roman" w:cs="Times New Roman"/>
          <w:sz w:val="22"/>
          <w:szCs w:val="22"/>
        </w:rPr>
        <w:t xml:space="preserve"> file to disk.</w:t>
      </w:r>
    </w:p>
    <w:p w14:paraId="0CB96641" w14:textId="2B367DC6"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t xml:space="preserve">Once that ticket is injected, a </w:t>
      </w:r>
      <w:r>
        <w:rPr>
          <w:rFonts w:ascii="Times New Roman" w:hAnsi="Times New Roman" w:cs="Times New Roman"/>
          <w:i/>
          <w:iCs/>
          <w:sz w:val="22"/>
          <w:szCs w:val="22"/>
        </w:rPr>
        <w:t xml:space="preserve">TGS-REQ (Ticket Granting Service – Request) </w:t>
      </w:r>
      <w:r>
        <w:rPr>
          <w:rFonts w:ascii="Times New Roman" w:hAnsi="Times New Roman" w:cs="Times New Roman"/>
          <w:sz w:val="22"/>
          <w:szCs w:val="22"/>
        </w:rPr>
        <w:t>for any resource within Fores</w:t>
      </w:r>
      <w:r w:rsidR="00AE1F40">
        <w:rPr>
          <w:rFonts w:ascii="Times New Roman" w:hAnsi="Times New Roman" w:cs="Times New Roman"/>
          <w:sz w:val="22"/>
          <w:szCs w:val="22"/>
        </w:rPr>
        <w:t>t</w:t>
      </w:r>
      <w:r>
        <w:rPr>
          <w:rFonts w:ascii="Times New Roman" w:hAnsi="Times New Roman" w:cs="Times New Roman"/>
          <w:sz w:val="22"/>
          <w:szCs w:val="22"/>
        </w:rPr>
        <w:t xml:space="preserve"> A – including the parent forest’s domain controllers – carries Enterprise Admin privilege in its PAC, and Forest A’s DC has no native mechanism to reject it, because SID filtering is the </w:t>
      </w:r>
      <w:r>
        <w:rPr>
          <w:rFonts w:ascii="Times New Roman" w:hAnsi="Times New Roman" w:cs="Times New Roman"/>
          <w:i/>
          <w:iCs/>
          <w:sz w:val="22"/>
          <w:szCs w:val="22"/>
        </w:rPr>
        <w:t xml:space="preserve">only </w:t>
      </w:r>
      <w:r>
        <w:rPr>
          <w:rFonts w:ascii="Times New Roman" w:hAnsi="Times New Roman" w:cs="Times New Roman"/>
          <w:sz w:val="22"/>
          <w:szCs w:val="22"/>
        </w:rPr>
        <w:t>mechanism designed to catch this, and it is off.</w:t>
      </w:r>
    </w:p>
    <w:p w14:paraId="6E3CBD49" w14:textId="77777777" w:rsidR="00AE1F40" w:rsidRDefault="00AE1F40" w:rsidP="00AE1F40">
      <w:pPr>
        <w:pStyle w:val="Heading2"/>
        <w:rPr>
          <w:b/>
          <w:bCs/>
        </w:rPr>
      </w:pPr>
    </w:p>
    <w:p w14:paraId="33D2A167" w14:textId="62017D9C" w:rsidR="00954022" w:rsidRPr="00AE1F40" w:rsidRDefault="00954022" w:rsidP="00AE1F40">
      <w:pPr>
        <w:pStyle w:val="Heading2"/>
        <w:rPr>
          <w:b/>
          <w:bCs/>
        </w:rPr>
      </w:pPr>
      <w:r w:rsidRPr="00AE1F40">
        <w:rPr>
          <w:b/>
          <w:bCs/>
        </w:rPr>
        <w:t>Defensive Countermeasure: Trust Hardening</w:t>
      </w:r>
    </w:p>
    <w:p w14:paraId="2D344147" w14:textId="431793B4"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t xml:space="preserve">SID filtering should be enabled on every external and forest trust unless you have a documented, signed-off business justification for disabling it – and using </w:t>
      </w:r>
      <w:r w:rsidRPr="00AE1F40">
        <w:rPr>
          <w:rFonts w:ascii="Times New Roman" w:hAnsi="Times New Roman" w:cs="Times New Roman"/>
          <w:i/>
          <w:iCs/>
          <w:sz w:val="22"/>
          <w:szCs w:val="22"/>
        </w:rPr>
        <w:t>“the vendor said it would break something”</w:t>
      </w:r>
      <w:r>
        <w:rPr>
          <w:rFonts w:ascii="Times New Roman" w:hAnsi="Times New Roman" w:cs="Times New Roman"/>
          <w:sz w:val="22"/>
          <w:szCs w:val="22"/>
        </w:rPr>
        <w:t xml:space="preserve"> excuse is not a documented reason, it is an unverified claim you should test in a lab before accepting as absolute truth.</w:t>
      </w:r>
    </w:p>
    <w:p w14:paraId="0BA0ADE1" w14:textId="77777777" w:rsidR="00AE1F40" w:rsidRDefault="00AE1F40" w:rsidP="00AE1F40">
      <w:pPr>
        <w:rPr>
          <w:rFonts w:ascii="Consolas" w:hAnsi="Consolas" w:cs="Courier New"/>
          <w:color w:val="000000"/>
          <w:sz w:val="22"/>
          <w:szCs w:val="22"/>
        </w:rPr>
      </w:pPr>
    </w:p>
    <w:tbl>
      <w:tblPr>
        <w:tblStyle w:val="TableGrid"/>
        <w:tblW w:w="0" w:type="auto"/>
        <w:tblBorders>
          <w:left w:val="none" w:sz="0" w:space="0" w:color="auto"/>
          <w:insideH w:val="none" w:sz="0" w:space="0" w:color="auto"/>
          <w:insideV w:val="none" w:sz="0" w:space="0" w:color="auto"/>
        </w:tblBorders>
        <w:tblLook w:val="04A0" w:firstRow="1" w:lastRow="0" w:firstColumn="1" w:lastColumn="0" w:noHBand="0" w:noVBand="1"/>
      </w:tblPr>
      <w:tblGrid>
        <w:gridCol w:w="9350"/>
      </w:tblGrid>
      <w:tr w:rsidR="00AE1F40" w14:paraId="38067DC8" w14:textId="77777777" w:rsidTr="00AE1F40">
        <w:tc>
          <w:tcPr>
            <w:tcW w:w="9350" w:type="dxa"/>
            <w:tcBorders>
              <w:top w:val="single" w:sz="4" w:space="0" w:color="auto"/>
              <w:bottom w:val="single" w:sz="4" w:space="0" w:color="auto"/>
              <w:right w:val="nil"/>
            </w:tcBorders>
          </w:tcPr>
          <w:p w14:paraId="57F59EF1" w14:textId="77777777" w:rsidR="00AE1F40" w:rsidRDefault="00AE1F40" w:rsidP="00AE1F40">
            <w:pPr>
              <w:rPr>
                <w:rFonts w:ascii="Consolas" w:hAnsi="Consolas" w:cs="Courier New"/>
                <w:color w:val="000000"/>
                <w:sz w:val="22"/>
                <w:szCs w:val="22"/>
              </w:rPr>
            </w:pPr>
          </w:p>
          <w:p w14:paraId="1AF3957F" w14:textId="0DBAF27F" w:rsidR="00AE1F40" w:rsidRDefault="00AE1F40" w:rsidP="00AE1F40">
            <w:pPr>
              <w:rPr>
                <w:rFonts w:ascii="Consolas" w:hAnsi="Consolas" w:cs="Courier New"/>
                <w:color w:val="000000"/>
                <w:sz w:val="22"/>
                <w:szCs w:val="22"/>
              </w:rPr>
            </w:pPr>
            <w:r w:rsidRPr="00AE1F40">
              <w:rPr>
                <w:rFonts w:ascii="Consolas" w:hAnsi="Consolas" w:cs="Courier New"/>
                <w:color w:val="000000"/>
                <w:sz w:val="22"/>
                <w:szCs w:val="22"/>
              </w:rPr>
              <w:t xml:space="preserve">netdom trust forestb.local </w:t>
            </w:r>
            <w:r w:rsidRPr="00AE1F40">
              <w:rPr>
                <w:rFonts w:ascii="Consolas" w:hAnsi="Consolas" w:cs="Courier New"/>
                <w:color w:val="008800"/>
                <w:sz w:val="22"/>
                <w:szCs w:val="22"/>
              </w:rPr>
              <w:t>/domain:foresta.local /quarantine:</w:t>
            </w:r>
            <w:r w:rsidRPr="00AE1F40">
              <w:rPr>
                <w:rFonts w:ascii="Consolas" w:hAnsi="Consolas" w:cs="Courier New"/>
                <w:color w:val="000000"/>
                <w:sz w:val="22"/>
                <w:szCs w:val="22"/>
              </w:rPr>
              <w:t xml:space="preserve">yes </w:t>
            </w:r>
            <w:r w:rsidRPr="00AE1F40">
              <w:rPr>
                <w:rFonts w:ascii="Consolas" w:hAnsi="Consolas" w:cs="Courier New"/>
                <w:color w:val="008800"/>
                <w:sz w:val="22"/>
                <w:szCs w:val="22"/>
              </w:rPr>
              <w:t>/usero:Administrator /passwordo:</w:t>
            </w:r>
            <w:r w:rsidRPr="00AE1F40">
              <w:rPr>
                <w:rFonts w:ascii="Consolas" w:hAnsi="Consolas" w:cs="Courier New"/>
                <w:color w:val="000000"/>
                <w:sz w:val="22"/>
                <w:szCs w:val="22"/>
              </w:rPr>
              <w:t>*</w:t>
            </w:r>
          </w:p>
          <w:p w14:paraId="73484EDE" w14:textId="0F7CBC22" w:rsidR="00AE1F40" w:rsidRDefault="00AE1F40" w:rsidP="00AE1F40">
            <w:pPr>
              <w:rPr>
                <w:rFonts w:ascii="Consolas" w:hAnsi="Consolas"/>
                <w:sz w:val="22"/>
                <w:szCs w:val="22"/>
              </w:rPr>
            </w:pPr>
          </w:p>
        </w:tc>
      </w:tr>
    </w:tbl>
    <w:p w14:paraId="065F09FB" w14:textId="77777777" w:rsidR="00AE1F40" w:rsidRPr="00AE1F40" w:rsidRDefault="00AE1F40" w:rsidP="00AE1F40">
      <w:pPr>
        <w:rPr>
          <w:rFonts w:ascii="Consolas" w:hAnsi="Consolas"/>
          <w:sz w:val="22"/>
          <w:szCs w:val="22"/>
        </w:rPr>
      </w:pPr>
    </w:p>
    <w:p w14:paraId="2EE9F4A0" w14:textId="730A22C5"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t xml:space="preserve">Selective authentication alone does not stop SID History injection – it restricts which </w:t>
      </w:r>
      <w:r>
        <w:rPr>
          <w:rFonts w:ascii="Times New Roman" w:hAnsi="Times New Roman" w:cs="Times New Roman"/>
          <w:i/>
          <w:iCs/>
          <w:sz w:val="22"/>
          <w:szCs w:val="22"/>
        </w:rPr>
        <w:t>resources</w:t>
      </w:r>
      <w:r>
        <w:rPr>
          <w:rFonts w:ascii="Times New Roman" w:hAnsi="Times New Roman" w:cs="Times New Roman"/>
          <w:sz w:val="22"/>
          <w:szCs w:val="22"/>
        </w:rPr>
        <w:t xml:space="preserve"> a foreign principal can attempt to authenticate to, not what privileges that principal claims to hold once authentication is attempted. Use both controls, not one as a substitute for the other.</w:t>
      </w:r>
    </w:p>
    <w:p w14:paraId="731934F4" w14:textId="3DD9FD16"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t>Detection matters as much as configuration here. Trust modifications generate Event ID 4706 (trust created) and 4707 (trust removed) on domain controllers, and trust attribute changes land in 5136 (directory service object modified) against the</w:t>
      </w:r>
      <w:r w:rsidR="00AE1F40">
        <w:rPr>
          <w:rFonts w:ascii="Times New Roman" w:hAnsi="Times New Roman" w:cs="Times New Roman"/>
          <w:sz w:val="22"/>
          <w:szCs w:val="22"/>
        </w:rPr>
        <w:t xml:space="preserve"> </w:t>
      </w:r>
      <w:r w:rsidRPr="00AE1F40">
        <w:rPr>
          <w:rFonts w:ascii="Consolas" w:hAnsi="Consolas" w:cs="Times New Roman"/>
          <w:sz w:val="22"/>
          <w:szCs w:val="22"/>
        </w:rPr>
        <w:t>trustedDomain</w:t>
      </w:r>
      <w:r>
        <w:rPr>
          <w:rFonts w:ascii="Times New Roman" w:hAnsi="Times New Roman" w:cs="Times New Roman"/>
          <w:sz w:val="22"/>
          <w:szCs w:val="22"/>
        </w:rPr>
        <w:t xml:space="preserve"> object.</w:t>
      </w:r>
    </w:p>
    <w:p w14:paraId="3642DDBE" w14:textId="517EF659"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lastRenderedPageBreak/>
        <w:t>Alert on all three with zero tolerance – a legitimate trust modification is a planned, ticket</w:t>
      </w:r>
      <w:r w:rsidR="00AE1F40">
        <w:rPr>
          <w:rFonts w:ascii="Times New Roman" w:hAnsi="Times New Roman" w:cs="Times New Roman"/>
          <w:sz w:val="22"/>
          <w:szCs w:val="22"/>
        </w:rPr>
        <w:t>e</w:t>
      </w:r>
      <w:r>
        <w:rPr>
          <w:rFonts w:ascii="Times New Roman" w:hAnsi="Times New Roman" w:cs="Times New Roman"/>
          <w:sz w:val="22"/>
          <w:szCs w:val="22"/>
        </w:rPr>
        <w:t xml:space="preserve">d change, never a surprise in your </w:t>
      </w:r>
      <w:r>
        <w:rPr>
          <w:rFonts w:ascii="Times New Roman" w:hAnsi="Times New Roman" w:cs="Times New Roman"/>
          <w:i/>
          <w:iCs/>
          <w:sz w:val="22"/>
          <w:szCs w:val="22"/>
        </w:rPr>
        <w:t>Security Information and Event Management (SIEM)</w:t>
      </w:r>
      <w:r>
        <w:rPr>
          <w:rFonts w:ascii="Times New Roman" w:hAnsi="Times New Roman" w:cs="Times New Roman"/>
          <w:sz w:val="22"/>
          <w:szCs w:val="22"/>
        </w:rPr>
        <w:t xml:space="preserve">. For the SID History injection technique specifically, monitor Event ID 4769 (Kerberos service ticket request) for tickets where the requesting account’s PAC contains SID history values that are inconsistent with that account’s actual migration history – Microsoft’s </w:t>
      </w:r>
      <w:r w:rsidRPr="00AE1F40">
        <w:rPr>
          <w:rFonts w:ascii="Consolas" w:hAnsi="Consolas" w:cs="Times New Roman"/>
          <w:sz w:val="22"/>
          <w:szCs w:val="22"/>
        </w:rPr>
        <w:t>SIDHistory</w:t>
      </w:r>
      <w:r>
        <w:rPr>
          <w:rFonts w:ascii="Times New Roman" w:hAnsi="Times New Roman" w:cs="Times New Roman"/>
          <w:sz w:val="22"/>
          <w:szCs w:val="22"/>
        </w:rPr>
        <w:t xml:space="preserve"> auditing combined with a script comparing POAC contents against the directory’s recorded </w:t>
      </w:r>
      <w:r w:rsidRPr="00AE1F40">
        <w:rPr>
          <w:rFonts w:ascii="Consolas" w:hAnsi="Consolas" w:cs="Times New Roman"/>
          <w:sz w:val="22"/>
          <w:szCs w:val="22"/>
        </w:rPr>
        <w:t>sIDHistory</w:t>
      </w:r>
      <w:r>
        <w:rPr>
          <w:rFonts w:ascii="Times New Roman" w:hAnsi="Times New Roman" w:cs="Times New Roman"/>
          <w:sz w:val="22"/>
          <w:szCs w:val="22"/>
        </w:rPr>
        <w:t xml:space="preserve"> attribute will catch forged injections that don’t match what the directory has on record, because the forged ticket’s PAC is generated client-side by the attacker’s tooling and is not guaranteed to match what a legitimate migration would have written.</w:t>
      </w:r>
    </w:p>
    <w:p w14:paraId="78162EE0" w14:textId="28235F5A" w:rsidR="00954022" w:rsidRDefault="00954022" w:rsidP="00954022">
      <w:pPr>
        <w:jc w:val="both"/>
        <w:rPr>
          <w:rFonts w:ascii="Times New Roman" w:hAnsi="Times New Roman" w:cs="Times New Roman"/>
          <w:sz w:val="22"/>
          <w:szCs w:val="22"/>
        </w:rPr>
      </w:pPr>
      <w:r>
        <w:rPr>
          <w:rFonts w:ascii="Times New Roman" w:hAnsi="Times New Roman" w:cs="Times New Roman"/>
          <w:sz w:val="22"/>
          <w:szCs w:val="22"/>
        </w:rPr>
        <w:t xml:space="preserve">Run an SID History audit against your own forest regardless of trust posture. Any populated </w:t>
      </w:r>
      <w:r w:rsidRPr="00AE1F40">
        <w:rPr>
          <w:rFonts w:ascii="Consolas" w:hAnsi="Consolas" w:cs="Times New Roman"/>
          <w:sz w:val="22"/>
          <w:szCs w:val="22"/>
        </w:rPr>
        <w:t>sIDHistory</w:t>
      </w:r>
      <w:r>
        <w:rPr>
          <w:rFonts w:ascii="Times New Roman" w:hAnsi="Times New Roman" w:cs="Times New Roman"/>
          <w:sz w:val="22"/>
          <w:szCs w:val="22"/>
        </w:rPr>
        <w:t xml:space="preserve"> attribute that does not map to a </w:t>
      </w:r>
      <w:r w:rsidR="00ED1458">
        <w:rPr>
          <w:rFonts w:ascii="Times New Roman" w:hAnsi="Times New Roman" w:cs="Times New Roman"/>
          <w:sz w:val="22"/>
          <w:szCs w:val="22"/>
        </w:rPr>
        <w:t>documented, completed migration is either forgotten migration cruft (clean it up) or active compromise (escalate immediately).</w:t>
      </w:r>
    </w:p>
    <w:p w14:paraId="1EBA2538" w14:textId="05E071DC" w:rsidR="00ED1458" w:rsidRDefault="00ED1458" w:rsidP="00AE1F40">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AE1F40" w14:paraId="635200C0" w14:textId="77777777" w:rsidTr="00AE1F40">
        <w:tc>
          <w:tcPr>
            <w:tcW w:w="9350" w:type="dxa"/>
            <w:tcBorders>
              <w:left w:val="nil"/>
              <w:right w:val="nil"/>
            </w:tcBorders>
          </w:tcPr>
          <w:p w14:paraId="7D966519" w14:textId="77777777" w:rsidR="00AE1F40" w:rsidRDefault="00AE1F40" w:rsidP="00AE1F40">
            <w:pPr>
              <w:rPr>
                <w:rFonts w:ascii="Consolas" w:hAnsi="Consolas" w:cs="Courier New"/>
                <w:color w:val="000088"/>
                <w:sz w:val="22"/>
                <w:szCs w:val="22"/>
              </w:rPr>
            </w:pPr>
          </w:p>
          <w:p w14:paraId="48BB801B" w14:textId="5C2E76F4" w:rsidR="00AE1F40" w:rsidRDefault="00AE1F40" w:rsidP="00AE1F40">
            <w:pPr>
              <w:rPr>
                <w:rFonts w:ascii="Consolas" w:hAnsi="Consolas" w:cs="Courier New"/>
                <w:color w:val="000000"/>
                <w:sz w:val="22"/>
                <w:szCs w:val="22"/>
              </w:rPr>
            </w:pPr>
            <w:r w:rsidRPr="00AE1F40">
              <w:rPr>
                <w:rFonts w:ascii="Consolas" w:hAnsi="Consolas" w:cs="Courier New"/>
                <w:color w:val="000088"/>
                <w:sz w:val="22"/>
                <w:szCs w:val="22"/>
              </w:rPr>
              <w:t>Get</w:t>
            </w:r>
            <w:r w:rsidRPr="00AE1F40">
              <w:rPr>
                <w:rFonts w:ascii="Consolas" w:hAnsi="Consolas" w:cs="Courier New"/>
                <w:color w:val="000000"/>
                <w:sz w:val="22"/>
                <w:szCs w:val="22"/>
              </w:rPr>
              <w:t>-ADUser -</w:t>
            </w:r>
            <w:r w:rsidRPr="00AE1F40">
              <w:rPr>
                <w:rFonts w:ascii="Consolas" w:hAnsi="Consolas" w:cs="Courier New"/>
                <w:color w:val="000088"/>
                <w:sz w:val="22"/>
                <w:szCs w:val="22"/>
              </w:rPr>
              <w:t>Filter</w:t>
            </w:r>
            <w:r w:rsidRPr="00AE1F40">
              <w:rPr>
                <w:rFonts w:ascii="Consolas" w:hAnsi="Consolas" w:cs="Courier New"/>
                <w:color w:val="000000"/>
                <w:sz w:val="22"/>
                <w:szCs w:val="22"/>
              </w:rPr>
              <w:t xml:space="preserve"> {SIDHistory -</w:t>
            </w:r>
            <w:r w:rsidRPr="00AE1F40">
              <w:rPr>
                <w:rFonts w:ascii="Consolas" w:hAnsi="Consolas" w:cs="Courier New"/>
                <w:color w:val="000088"/>
                <w:sz w:val="22"/>
                <w:szCs w:val="22"/>
              </w:rPr>
              <w:t>like</w:t>
            </w:r>
            <w:r w:rsidRPr="00AE1F40">
              <w:rPr>
                <w:rFonts w:ascii="Consolas" w:hAnsi="Consolas" w:cs="Courier New"/>
                <w:color w:val="000000"/>
                <w:sz w:val="22"/>
                <w:szCs w:val="22"/>
              </w:rPr>
              <w:t xml:space="preserve"> "*"} -Properties SIDHistory, SamAccountName |</w:t>
            </w:r>
            <w:r w:rsidRPr="00AE1F40">
              <w:rPr>
                <w:rFonts w:ascii="Consolas" w:hAnsi="Consolas" w:cs="Courier New"/>
                <w:color w:val="000000"/>
                <w:sz w:val="22"/>
                <w:szCs w:val="22"/>
              </w:rPr>
              <w:br/>
              <w:t xml:space="preserve">    </w:t>
            </w:r>
            <w:r w:rsidRPr="00AE1F40">
              <w:rPr>
                <w:rFonts w:ascii="Consolas" w:hAnsi="Consolas" w:cs="Courier New"/>
                <w:color w:val="000088"/>
                <w:sz w:val="22"/>
                <w:szCs w:val="22"/>
              </w:rPr>
              <w:t>Select</w:t>
            </w:r>
            <w:r w:rsidRPr="00AE1F40">
              <w:rPr>
                <w:rFonts w:ascii="Consolas" w:hAnsi="Consolas" w:cs="Courier New"/>
                <w:color w:val="000000"/>
                <w:sz w:val="22"/>
                <w:szCs w:val="22"/>
              </w:rPr>
              <w:t>-</w:t>
            </w:r>
            <w:r w:rsidRPr="00AE1F40">
              <w:rPr>
                <w:rFonts w:ascii="Consolas" w:hAnsi="Consolas" w:cs="Courier New"/>
                <w:color w:val="000088"/>
                <w:sz w:val="22"/>
                <w:szCs w:val="22"/>
              </w:rPr>
              <w:t>Object</w:t>
            </w:r>
            <w:r w:rsidRPr="00AE1F40">
              <w:rPr>
                <w:rFonts w:ascii="Consolas" w:hAnsi="Consolas" w:cs="Courier New"/>
                <w:color w:val="000000"/>
                <w:sz w:val="22"/>
                <w:szCs w:val="22"/>
              </w:rPr>
              <w:t xml:space="preserve"> SamAccountName, SIDHistory</w:t>
            </w:r>
          </w:p>
          <w:p w14:paraId="23DCA927" w14:textId="0E7CA72B" w:rsidR="00AE1F40" w:rsidRDefault="00AE1F40" w:rsidP="00AE1F40">
            <w:pPr>
              <w:rPr>
                <w:rFonts w:ascii="Consolas" w:hAnsi="Consolas"/>
                <w:sz w:val="22"/>
                <w:szCs w:val="22"/>
              </w:rPr>
            </w:pPr>
          </w:p>
        </w:tc>
      </w:tr>
    </w:tbl>
    <w:p w14:paraId="7D0A38DB" w14:textId="77777777" w:rsidR="00AE1F40" w:rsidRDefault="00AE1F40" w:rsidP="00ED1458">
      <w:pPr>
        <w:jc w:val="both"/>
        <w:rPr>
          <w:rFonts w:ascii="Times New Roman" w:hAnsi="Times New Roman" w:cs="Times New Roman"/>
          <w:sz w:val="22"/>
          <w:szCs w:val="22"/>
        </w:rPr>
      </w:pPr>
    </w:p>
    <w:p w14:paraId="2762F3C9" w14:textId="573E1042" w:rsidR="00ED1458" w:rsidRPr="00AE1F40" w:rsidRDefault="00ED1458" w:rsidP="00AE1F40">
      <w:pPr>
        <w:pStyle w:val="Heading3"/>
        <w:rPr>
          <w:b/>
          <w:bCs/>
        </w:rPr>
      </w:pPr>
      <w:r w:rsidRPr="00AE1F40">
        <w:rPr>
          <w:b/>
          <w:bCs/>
        </w:rPr>
        <w:t>1.1.3 Attack Path: Trust Key Extraction for Inter-Realm Ticket Forgery</w:t>
      </w:r>
    </w:p>
    <w:p w14:paraId="367B38A4" w14:textId="30FF8FD8"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 xml:space="preserve">SID History injection isn’t the only path through a </w:t>
      </w:r>
      <w:r w:rsidR="00AE1F40">
        <w:rPr>
          <w:rFonts w:ascii="Times New Roman" w:hAnsi="Times New Roman" w:cs="Times New Roman"/>
          <w:sz w:val="22"/>
          <w:szCs w:val="22"/>
        </w:rPr>
        <w:t xml:space="preserve">domain </w:t>
      </w:r>
      <w:r>
        <w:rPr>
          <w:rFonts w:ascii="Times New Roman" w:hAnsi="Times New Roman" w:cs="Times New Roman"/>
          <w:sz w:val="22"/>
          <w:szCs w:val="22"/>
        </w:rPr>
        <w:t>trust, and it isn’t even the most direct one</w:t>
      </w:r>
      <w:r w:rsidR="00AE1F40">
        <w:rPr>
          <w:rFonts w:ascii="Times New Roman" w:hAnsi="Times New Roman" w:cs="Times New Roman"/>
          <w:sz w:val="22"/>
          <w:szCs w:val="22"/>
        </w:rPr>
        <w:t xml:space="preserve"> at that</w:t>
      </w:r>
      <w:r>
        <w:rPr>
          <w:rFonts w:ascii="Times New Roman" w:hAnsi="Times New Roman" w:cs="Times New Roman"/>
          <w:sz w:val="22"/>
          <w:szCs w:val="22"/>
        </w:rPr>
        <w:t xml:space="preserve">. Every trust relationship is backed by a shared secret – the inter-realm trust key – stored as a </w:t>
      </w:r>
      <w:r>
        <w:rPr>
          <w:rFonts w:ascii="Times New Roman" w:hAnsi="Times New Roman" w:cs="Times New Roman"/>
          <w:i/>
          <w:iCs/>
          <w:sz w:val="22"/>
          <w:szCs w:val="22"/>
        </w:rPr>
        <w:t>Local Security Account (LSA)</w:t>
      </w:r>
      <w:r>
        <w:rPr>
          <w:rFonts w:ascii="Times New Roman" w:hAnsi="Times New Roman" w:cs="Times New Roman"/>
          <w:sz w:val="22"/>
          <w:szCs w:val="22"/>
        </w:rPr>
        <w:t xml:space="preserve"> on domain controllers on both sides of the trust. Compromise that key directly, and you can forge inter-realm tickets without ever touching either domain’s </w:t>
      </w:r>
      <w:r w:rsidRPr="00AE1F40">
        <w:rPr>
          <w:rFonts w:ascii="Consolas" w:hAnsi="Consolas" w:cs="Times New Roman"/>
          <w:sz w:val="22"/>
          <w:szCs w:val="22"/>
        </w:rPr>
        <w:t>krbtgt</w:t>
      </w:r>
      <w:r>
        <w:rPr>
          <w:rFonts w:ascii="Times New Roman" w:hAnsi="Times New Roman" w:cs="Times New Roman"/>
          <w:sz w:val="22"/>
          <w:szCs w:val="22"/>
        </w:rPr>
        <w:t xml:space="preserve"> account, because the trust key </w:t>
      </w:r>
      <w:r>
        <w:rPr>
          <w:rFonts w:ascii="Times New Roman" w:hAnsi="Times New Roman" w:cs="Times New Roman"/>
          <w:i/>
          <w:iCs/>
          <w:sz w:val="22"/>
          <w:szCs w:val="22"/>
        </w:rPr>
        <w:t xml:space="preserve">is </w:t>
      </w:r>
      <w:r>
        <w:rPr>
          <w:rFonts w:ascii="Times New Roman" w:hAnsi="Times New Roman" w:cs="Times New Roman"/>
          <w:sz w:val="22"/>
          <w:szCs w:val="22"/>
        </w:rPr>
        <w:t>the cryptographic material the KDC uses to validate referral tickets crossing the trust boundary.</w:t>
      </w:r>
    </w:p>
    <w:p w14:paraId="195C50EF" w14:textId="54F1B192"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 xml:space="preserve">The trust key lives in the LSA secrets store under a name pattern of </w:t>
      </w:r>
      <w:r w:rsidRPr="00AE1F40">
        <w:rPr>
          <w:rFonts w:ascii="Consolas" w:hAnsi="Consolas" w:cs="Times New Roman"/>
          <w:sz w:val="22"/>
          <w:szCs w:val="22"/>
        </w:rPr>
        <w:t>$$&lt;domain&gt;</w:t>
      </w:r>
      <w:r>
        <w:rPr>
          <w:rFonts w:ascii="Times New Roman" w:hAnsi="Times New Roman" w:cs="Times New Roman"/>
          <w:sz w:val="22"/>
          <w:szCs w:val="22"/>
        </w:rPr>
        <w:t xml:space="preserve"> (</w:t>
      </w:r>
      <w:r w:rsidR="00AE1F40">
        <w:rPr>
          <w:rFonts w:ascii="Times New Roman" w:hAnsi="Times New Roman" w:cs="Times New Roman"/>
          <w:sz w:val="22"/>
          <w:szCs w:val="22"/>
        </w:rPr>
        <w:t xml:space="preserve">however, </w:t>
      </w:r>
      <w:r>
        <w:rPr>
          <w:rFonts w:ascii="Times New Roman" w:hAnsi="Times New Roman" w:cs="Times New Roman"/>
          <w:sz w:val="22"/>
          <w:szCs w:val="22"/>
        </w:rPr>
        <w:t xml:space="preserve">the exact format depends on trust direction and type), and it is accessible to any process with </w:t>
      </w:r>
      <w:r w:rsidRPr="00AE1F40">
        <w:rPr>
          <w:rFonts w:ascii="Consolas" w:hAnsi="Consolas" w:cs="Times New Roman"/>
          <w:sz w:val="22"/>
          <w:szCs w:val="22"/>
        </w:rPr>
        <w:t>SeDebugPrivilege</w:t>
      </w:r>
      <w:r>
        <w:rPr>
          <w:rFonts w:ascii="Times New Roman" w:hAnsi="Times New Roman" w:cs="Times New Roman"/>
          <w:sz w:val="22"/>
          <w:szCs w:val="22"/>
        </w:rPr>
        <w:t xml:space="preserve"> and local administrative rights on a domain controller – the same access level that gets you a </w:t>
      </w:r>
      <w:r w:rsidRPr="00AE1F40">
        <w:rPr>
          <w:rFonts w:ascii="Consolas" w:hAnsi="Consolas" w:cs="Times New Roman"/>
          <w:sz w:val="22"/>
          <w:szCs w:val="22"/>
        </w:rPr>
        <w:t>krbtgt</w:t>
      </w:r>
      <w:r>
        <w:rPr>
          <w:rFonts w:ascii="Times New Roman" w:hAnsi="Times New Roman" w:cs="Times New Roman"/>
          <w:sz w:val="22"/>
          <w:szCs w:val="22"/>
        </w:rPr>
        <w:t xml:space="preserve"> hash via </w:t>
      </w:r>
      <w:r>
        <w:rPr>
          <w:rFonts w:ascii="Times New Roman" w:hAnsi="Times New Roman" w:cs="Times New Roman"/>
          <w:i/>
          <w:iCs/>
          <w:sz w:val="22"/>
          <w:szCs w:val="22"/>
        </w:rPr>
        <w:t>DCSync</w:t>
      </w:r>
      <w:r>
        <w:rPr>
          <w:rFonts w:ascii="Times New Roman" w:hAnsi="Times New Roman" w:cs="Times New Roman"/>
          <w:sz w:val="22"/>
          <w:szCs w:val="22"/>
        </w:rPr>
        <w:t>, except this path does not require replication rights at all, just local LSA secret access on a DC you’ve already compromised:</w:t>
      </w:r>
    </w:p>
    <w:p w14:paraId="48D0B8F0" w14:textId="47CE255C"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mimikatz # lsadump::trust /patch</w:t>
      </w:r>
    </w:p>
    <w:p w14:paraId="130B7812" w14:textId="33D4DEC7"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 xml:space="preserve">Walk through what `/patch` does specifically: Mimikatz reads the LSA Policy’s secret objects, locates the `$$`-prefixed trust secrets, and decrypts them using the boot key extracted from the registry’s SYSTEM hive – the same boot key mechanism used to decrypt any LSA secret, including service account passwords </w:t>
      </w:r>
      <w:r w:rsidR="004A1811">
        <w:rPr>
          <w:rFonts w:ascii="Times New Roman" w:hAnsi="Times New Roman" w:cs="Times New Roman"/>
          <w:sz w:val="22"/>
          <w:szCs w:val="22"/>
        </w:rPr>
        <w:t>stored</w:t>
      </w:r>
      <w:r>
        <w:rPr>
          <w:rFonts w:ascii="Times New Roman" w:hAnsi="Times New Roman" w:cs="Times New Roman"/>
          <w:sz w:val="22"/>
          <w:szCs w:val="22"/>
        </w:rPr>
        <w:t xml:space="preserve"> in </w:t>
      </w:r>
      <w:r w:rsidRPr="004A1811">
        <w:rPr>
          <w:rFonts w:ascii="Consolas" w:hAnsi="Consolas" w:cs="Times New Roman"/>
          <w:sz w:val="22"/>
          <w:szCs w:val="22"/>
        </w:rPr>
        <w:t>LSA Secrets</w:t>
      </w:r>
      <w:r>
        <w:rPr>
          <w:rFonts w:ascii="Times New Roman" w:hAnsi="Times New Roman" w:cs="Times New Roman"/>
          <w:sz w:val="22"/>
          <w:szCs w:val="22"/>
        </w:rPr>
        <w:t xml:space="preserve"> for Scheduled Tasks and Internet Information Services (IIS) application pools. The /patch flag specifically defeats an in-memory protection Microsoft added to make casual secret enumeration harder; however, without it, the secrets remain encrypted in the dump output.</w:t>
      </w:r>
    </w:p>
    <w:p w14:paraId="6F28C748" w14:textId="4D0E47DF"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 xml:space="preserve">With the inter-realm trust key in hand, forge the inter-realm TGT directly  - a ticket issued </w:t>
      </w:r>
      <w:r>
        <w:rPr>
          <w:rFonts w:ascii="Times New Roman" w:hAnsi="Times New Roman" w:cs="Times New Roman"/>
          <w:i/>
          <w:iCs/>
          <w:sz w:val="22"/>
          <w:szCs w:val="22"/>
        </w:rPr>
        <w:t>as if</w:t>
      </w:r>
      <w:r>
        <w:rPr>
          <w:rFonts w:ascii="Times New Roman" w:hAnsi="Times New Roman" w:cs="Times New Roman"/>
          <w:sz w:val="22"/>
          <w:szCs w:val="22"/>
        </w:rPr>
        <w:t xml:space="preserve"> by the trusting domain’s own KDC, asserting whatever SID set you choose, exactly as in the SID History technique, except now you don’t need </w:t>
      </w:r>
      <w:r w:rsidRPr="004A1811">
        <w:rPr>
          <w:rFonts w:ascii="Consolas" w:hAnsi="Consolas" w:cs="Times New Roman"/>
          <w:sz w:val="22"/>
          <w:szCs w:val="22"/>
        </w:rPr>
        <w:t>krbtgt</w:t>
      </w:r>
      <w:r>
        <w:rPr>
          <w:rFonts w:ascii="Times New Roman" w:hAnsi="Times New Roman" w:cs="Times New Roman"/>
          <w:sz w:val="22"/>
          <w:szCs w:val="22"/>
        </w:rPr>
        <w:t xml:space="preserve"> from either side:</w:t>
      </w:r>
    </w:p>
    <w:p w14:paraId="7BCD2F78" w14:textId="71C49B25" w:rsidR="00ED1458" w:rsidRDefault="00ED1458"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7B9395C0" w14:textId="77777777" w:rsidTr="004A1811">
        <w:tc>
          <w:tcPr>
            <w:tcW w:w="9350" w:type="dxa"/>
            <w:tcBorders>
              <w:left w:val="nil"/>
              <w:right w:val="nil"/>
            </w:tcBorders>
          </w:tcPr>
          <w:p w14:paraId="5361AA01" w14:textId="77777777" w:rsidR="004A1811" w:rsidRDefault="004A1811" w:rsidP="004A1811">
            <w:pPr>
              <w:rPr>
                <w:rFonts w:ascii="Consolas" w:hAnsi="Consolas" w:cs="Courier New"/>
                <w:color w:val="000000"/>
                <w:sz w:val="22"/>
                <w:szCs w:val="22"/>
              </w:rPr>
            </w:pPr>
          </w:p>
          <w:p w14:paraId="259F33D9" w14:textId="6794D2A3"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mimikatz # kerberos::golden /user:Administrator /domain:childdomain.local /sid:S</w:t>
            </w:r>
            <w:r w:rsidRPr="004A1811">
              <w:rPr>
                <w:rFonts w:ascii="Consolas" w:hAnsi="Consolas" w:cs="Courier New"/>
                <w:color w:val="006666"/>
                <w:sz w:val="22"/>
                <w:szCs w:val="22"/>
              </w:rPr>
              <w:t>-1-5-21</w:t>
            </w:r>
            <w:r w:rsidRPr="004A1811">
              <w:rPr>
                <w:rFonts w:ascii="Consolas" w:hAnsi="Consolas" w:cs="Courier New"/>
                <w:color w:val="000000"/>
                <w:sz w:val="22"/>
                <w:szCs w:val="22"/>
              </w:rPr>
              <w:t>-CCCCCCCCC-CCCCCCCCC-CCCCCCCCC /sids:S</w:t>
            </w:r>
            <w:r w:rsidRPr="004A1811">
              <w:rPr>
                <w:rFonts w:ascii="Consolas" w:hAnsi="Consolas" w:cs="Courier New"/>
                <w:color w:val="006666"/>
                <w:sz w:val="22"/>
                <w:szCs w:val="22"/>
              </w:rPr>
              <w:t>-1-5-21</w:t>
            </w:r>
            <w:r w:rsidRPr="004A1811">
              <w:rPr>
                <w:rFonts w:ascii="Consolas" w:hAnsi="Consolas" w:cs="Courier New"/>
                <w:color w:val="000000"/>
                <w:sz w:val="22"/>
                <w:szCs w:val="22"/>
              </w:rPr>
              <w:t>-PPPPPPPPP-PPPPPPPPP-PPPPPPPPP</w:t>
            </w:r>
            <w:r w:rsidRPr="004A1811">
              <w:rPr>
                <w:rFonts w:ascii="Consolas" w:hAnsi="Consolas" w:cs="Courier New"/>
                <w:color w:val="006666"/>
                <w:sz w:val="22"/>
                <w:szCs w:val="22"/>
              </w:rPr>
              <w:t>-519</w:t>
            </w:r>
            <w:r w:rsidRPr="004A1811">
              <w:rPr>
                <w:rFonts w:ascii="Consolas" w:hAnsi="Consolas" w:cs="Courier New"/>
                <w:color w:val="000000"/>
                <w:sz w:val="22"/>
                <w:szCs w:val="22"/>
              </w:rPr>
              <w:t xml:space="preserve"> /rc4:&lt;</w:t>
            </w:r>
            <w:r w:rsidRPr="004A1811">
              <w:rPr>
                <w:rFonts w:ascii="Consolas" w:hAnsi="Consolas" w:cs="Courier New"/>
                <w:color w:val="660066"/>
                <w:sz w:val="22"/>
                <w:szCs w:val="22"/>
              </w:rPr>
              <w:t>int</w:t>
            </w:r>
            <w:r w:rsidRPr="004A1811">
              <w:rPr>
                <w:rFonts w:ascii="Consolas" w:hAnsi="Consolas" w:cs="Courier New"/>
                <w:color w:val="000000"/>
                <w:sz w:val="22"/>
                <w:szCs w:val="22"/>
              </w:rPr>
              <w:t>er-realm trust key&gt; /service:krbtgt /target:parentdomain.local /ticket:trust.kirbi</w:t>
            </w:r>
          </w:p>
          <w:p w14:paraId="5C59C97D" w14:textId="1E80C2F8" w:rsidR="004A1811" w:rsidRDefault="004A1811" w:rsidP="004A1811">
            <w:pPr>
              <w:rPr>
                <w:rFonts w:ascii="Consolas" w:hAnsi="Consolas"/>
                <w:sz w:val="22"/>
                <w:szCs w:val="22"/>
              </w:rPr>
            </w:pPr>
          </w:p>
        </w:tc>
      </w:tr>
    </w:tbl>
    <w:p w14:paraId="529C1C1E" w14:textId="77777777" w:rsidR="004A1811" w:rsidRPr="004A1811" w:rsidRDefault="004A1811" w:rsidP="004A1811">
      <w:pPr>
        <w:rPr>
          <w:rFonts w:ascii="Consolas" w:hAnsi="Consolas"/>
          <w:sz w:val="22"/>
          <w:szCs w:val="22"/>
        </w:rPr>
      </w:pPr>
    </w:p>
    <w:p w14:paraId="1340B1BB" w14:textId="2BDD5051" w:rsidR="00ED1458" w:rsidRDefault="00ED1458" w:rsidP="00ED1458">
      <w:pPr>
        <w:jc w:val="both"/>
        <w:rPr>
          <w:rFonts w:ascii="Times New Roman" w:hAnsi="Times New Roman" w:cs="Times New Roman"/>
          <w:sz w:val="22"/>
          <w:szCs w:val="22"/>
        </w:rPr>
      </w:pPr>
      <w:r>
        <w:rPr>
          <w:rFonts w:ascii="Times New Roman" w:hAnsi="Times New Roman" w:cs="Times New Roman"/>
          <w:sz w:val="22"/>
          <w:szCs w:val="22"/>
        </w:rPr>
        <w:t xml:space="preserve">The critical difference from the standard golden ticket command: </w:t>
      </w:r>
      <w:r w:rsidRPr="004A1811">
        <w:rPr>
          <w:rFonts w:ascii="Consolas" w:hAnsi="Consolas" w:cs="Times New Roman"/>
          <w:sz w:val="22"/>
          <w:szCs w:val="22"/>
        </w:rPr>
        <w:t>/service:krbtgt</w:t>
      </w:r>
      <w:r>
        <w:rPr>
          <w:rFonts w:ascii="Times New Roman" w:hAnsi="Times New Roman" w:cs="Times New Roman"/>
          <w:sz w:val="22"/>
          <w:szCs w:val="22"/>
        </w:rPr>
        <w:t xml:space="preserve"> and </w:t>
      </w:r>
      <w:r w:rsidRPr="004A1811">
        <w:rPr>
          <w:rFonts w:ascii="Consolas" w:hAnsi="Consolas" w:cs="Times New Roman"/>
          <w:sz w:val="22"/>
          <w:szCs w:val="22"/>
        </w:rPr>
        <w:t>/target:parentdomain.local</w:t>
      </w:r>
      <w:r>
        <w:rPr>
          <w:rFonts w:ascii="Times New Roman" w:hAnsi="Times New Roman" w:cs="Times New Roman"/>
          <w:sz w:val="22"/>
          <w:szCs w:val="22"/>
        </w:rPr>
        <w:t xml:space="preserve"> together instruct Mimikatz to forge the ticket as an inter-realm referral TGT rather than a same-domain TGT, and </w:t>
      </w:r>
      <w:r w:rsidRPr="004A1811">
        <w:rPr>
          <w:rFonts w:ascii="Consolas" w:hAnsi="Consolas" w:cs="Times New Roman"/>
          <w:sz w:val="22"/>
          <w:szCs w:val="22"/>
        </w:rPr>
        <w:t>/rc4:</w:t>
      </w:r>
      <w:r>
        <w:rPr>
          <w:rFonts w:ascii="Times New Roman" w:hAnsi="Times New Roman" w:cs="Times New Roman"/>
          <w:sz w:val="22"/>
          <w:szCs w:val="22"/>
        </w:rPr>
        <w:t xml:space="preserve"> here is the trust key, not a </w:t>
      </w:r>
      <w:r w:rsidRPr="004A1811">
        <w:rPr>
          <w:rFonts w:ascii="Consolas" w:hAnsi="Consolas" w:cs="Times New Roman"/>
          <w:sz w:val="22"/>
          <w:szCs w:val="22"/>
        </w:rPr>
        <w:t>krbtgt</w:t>
      </w:r>
      <w:r>
        <w:rPr>
          <w:rFonts w:ascii="Times New Roman" w:hAnsi="Times New Roman" w:cs="Times New Roman"/>
          <w:sz w:val="22"/>
          <w:szCs w:val="22"/>
        </w:rPr>
        <w:t xml:space="preserve"> hash. Present that forged inter-realm ticket to the target domain’s KDC in a TGS-REQ, and the KDC will validate is using the trust key it independently holds – the same key you have just extracted – and issues a service ticket honoring the SID set you specified, parent-forest Enterprise Admin SID included.</w:t>
      </w:r>
    </w:p>
    <w:p w14:paraId="1C180DE1" w14:textId="77777777" w:rsidR="004A1811" w:rsidRDefault="004A1811" w:rsidP="004A1811">
      <w:pPr>
        <w:pStyle w:val="Heading2"/>
        <w:rPr>
          <w:b/>
          <w:bCs/>
        </w:rPr>
      </w:pPr>
    </w:p>
    <w:p w14:paraId="23133295" w14:textId="2571DC2A" w:rsidR="00ED1458" w:rsidRPr="004A1811" w:rsidRDefault="00ED1458" w:rsidP="004A1811">
      <w:pPr>
        <w:pStyle w:val="Heading2"/>
        <w:rPr>
          <w:b/>
          <w:bCs/>
        </w:rPr>
      </w:pPr>
      <w:r w:rsidRPr="004A1811">
        <w:rPr>
          <w:b/>
          <w:bCs/>
        </w:rPr>
        <w:t>Defensive Countermeasure: Trust Key Protection</w:t>
      </w:r>
    </w:p>
    <w:p w14:paraId="2ED914E8" w14:textId="51490F74" w:rsidR="00ED1458" w:rsidRDefault="00ED1458" w:rsidP="00ED1458">
      <w:pPr>
        <w:jc w:val="both"/>
        <w:rPr>
          <w:rFonts w:ascii="Times New Roman" w:hAnsi="Times New Roman" w:cs="Times New Roman"/>
          <w:sz w:val="22"/>
          <w:szCs w:val="22"/>
        </w:rPr>
      </w:pPr>
      <w:r>
        <w:rPr>
          <w:rFonts w:ascii="Times New Roman" w:hAnsi="Times New Roman" w:cs="Times New Roman"/>
          <w:i/>
          <w:iCs/>
          <w:sz w:val="22"/>
          <w:szCs w:val="22"/>
        </w:rPr>
        <w:t>Credential Guard</w:t>
      </w:r>
      <w:r>
        <w:rPr>
          <w:rFonts w:ascii="Times New Roman" w:hAnsi="Times New Roman" w:cs="Times New Roman"/>
          <w:sz w:val="22"/>
          <w:szCs w:val="22"/>
        </w:rPr>
        <w:t xml:space="preserve">, enabled via </w:t>
      </w:r>
      <w:r>
        <w:rPr>
          <w:rFonts w:ascii="Times New Roman" w:hAnsi="Times New Roman" w:cs="Times New Roman"/>
          <w:i/>
          <w:iCs/>
          <w:sz w:val="22"/>
          <w:szCs w:val="22"/>
        </w:rPr>
        <w:t>Group Policy</w:t>
      </w:r>
      <w:r>
        <w:rPr>
          <w:rFonts w:ascii="Times New Roman" w:hAnsi="Times New Roman" w:cs="Times New Roman"/>
          <w:sz w:val="22"/>
          <w:szCs w:val="22"/>
        </w:rPr>
        <w:t xml:space="preserve"> at </w:t>
      </w:r>
      <w:r w:rsidRPr="004A1811">
        <w:rPr>
          <w:rFonts w:ascii="Consolas" w:hAnsi="Consolas" w:cs="Times New Roman"/>
          <w:sz w:val="22"/>
          <w:szCs w:val="22"/>
        </w:rPr>
        <w:t>Computer Configuration\Administrative Templates\System\Device Guard\Turn On Virtualization Based Security</w:t>
      </w:r>
      <w:r>
        <w:rPr>
          <w:rFonts w:ascii="Times New Roman" w:hAnsi="Times New Roman" w:cs="Times New Roman"/>
          <w:sz w:val="22"/>
          <w:szCs w:val="22"/>
        </w:rPr>
        <w:t xml:space="preserve">, moves LSA secret decryption into an isolated virtualization-based security context that </w:t>
      </w:r>
      <w:r w:rsidRPr="004A1811">
        <w:rPr>
          <w:rFonts w:ascii="Consolas" w:hAnsi="Consolas" w:cs="Times New Roman"/>
          <w:sz w:val="22"/>
          <w:szCs w:val="22"/>
        </w:rPr>
        <w:t>lsadump::trust</w:t>
      </w:r>
      <w:r>
        <w:rPr>
          <w:rFonts w:ascii="Times New Roman" w:hAnsi="Times New Roman" w:cs="Times New Roman"/>
          <w:sz w:val="22"/>
          <w:szCs w:val="22"/>
        </w:rPr>
        <w:t xml:space="preserve"> cannot reach even with the full </w:t>
      </w:r>
      <w:r w:rsidRPr="004A1811">
        <w:rPr>
          <w:rFonts w:ascii="Consolas" w:hAnsi="Consolas" w:cs="Times New Roman"/>
          <w:sz w:val="22"/>
          <w:szCs w:val="22"/>
        </w:rPr>
        <w:t>SYSTEM</w:t>
      </w:r>
      <w:r>
        <w:rPr>
          <w:rFonts w:ascii="Times New Roman" w:hAnsi="Times New Roman" w:cs="Times New Roman"/>
          <w:sz w:val="22"/>
          <w:szCs w:val="22"/>
        </w:rPr>
        <w:t>-level access to the host OS (Operating System) – this is the single highest-impact control against this entire technique class, not just trust key theft.</w:t>
      </w:r>
    </w:p>
    <w:p w14:paraId="6650A06F" w14:textId="1606F59D" w:rsidR="00ED1458" w:rsidRDefault="00ED1458" w:rsidP="004A1811">
      <w:pPr>
        <w:rPr>
          <w:rFonts w:ascii="Consolas" w:hAnsi="Consolas" w:cs="Courier New"/>
          <w:color w:val="006666"/>
          <w:sz w:val="22"/>
          <w:szCs w:val="22"/>
        </w:rPr>
      </w:pPr>
    </w:p>
    <w:tbl>
      <w:tblPr>
        <w:tblStyle w:val="TableGrid"/>
        <w:tblW w:w="0" w:type="auto"/>
        <w:tblLook w:val="04A0" w:firstRow="1" w:lastRow="0" w:firstColumn="1" w:lastColumn="0" w:noHBand="0" w:noVBand="1"/>
      </w:tblPr>
      <w:tblGrid>
        <w:gridCol w:w="9350"/>
      </w:tblGrid>
      <w:tr w:rsidR="004A1811" w14:paraId="29D10FC0" w14:textId="77777777" w:rsidTr="004A1811">
        <w:tc>
          <w:tcPr>
            <w:tcW w:w="9350" w:type="dxa"/>
            <w:tcBorders>
              <w:left w:val="nil"/>
              <w:right w:val="nil"/>
            </w:tcBorders>
          </w:tcPr>
          <w:p w14:paraId="58855954" w14:textId="77777777" w:rsidR="004A1811" w:rsidRDefault="004A1811" w:rsidP="004A1811">
            <w:pPr>
              <w:rPr>
                <w:rFonts w:ascii="Consolas" w:hAnsi="Consolas" w:cs="Courier New"/>
                <w:color w:val="000088"/>
                <w:sz w:val="22"/>
                <w:szCs w:val="22"/>
              </w:rPr>
            </w:pPr>
          </w:p>
          <w:p w14:paraId="14B69E45" w14:textId="3CE28140" w:rsidR="004A1811" w:rsidRDefault="004A1811" w:rsidP="004A1811">
            <w:pPr>
              <w:rPr>
                <w:rFonts w:ascii="Consolas" w:hAnsi="Consolas" w:cs="Courier New"/>
                <w:color w:val="006666"/>
                <w:sz w:val="22"/>
                <w:szCs w:val="22"/>
              </w:rPr>
            </w:pPr>
            <w:r w:rsidRPr="004A1811">
              <w:rPr>
                <w:rFonts w:ascii="Consolas" w:hAnsi="Consolas" w:cs="Courier New"/>
                <w:color w:val="000088"/>
                <w:sz w:val="22"/>
                <w:szCs w:val="22"/>
              </w:rPr>
              <w:t>Set</w:t>
            </w:r>
            <w:r w:rsidRPr="004A1811">
              <w:rPr>
                <w:rFonts w:ascii="Consolas" w:hAnsi="Consolas" w:cs="Courier New"/>
                <w:color w:val="000000"/>
                <w:sz w:val="22"/>
                <w:szCs w:val="22"/>
              </w:rPr>
              <w:t>-ADAuthenticationPolicy -</w:t>
            </w:r>
            <w:r w:rsidRPr="004A1811">
              <w:rPr>
                <w:rFonts w:ascii="Consolas" w:hAnsi="Consolas" w:cs="Courier New"/>
                <w:color w:val="000088"/>
                <w:sz w:val="22"/>
                <w:szCs w:val="22"/>
              </w:rPr>
              <w:t>Identity</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"Tier0-AuthPolicy"</w:t>
            </w:r>
            <w:r w:rsidRPr="004A1811">
              <w:rPr>
                <w:rFonts w:ascii="Consolas" w:hAnsi="Consolas" w:cs="Courier New"/>
                <w:color w:val="000000"/>
                <w:sz w:val="22"/>
                <w:szCs w:val="22"/>
              </w:rPr>
              <w:t xml:space="preserve"> -ProtectedUsers $</w:t>
            </w:r>
            <w:r w:rsidRPr="004A1811">
              <w:rPr>
                <w:rFonts w:ascii="Consolas" w:hAnsi="Consolas" w:cs="Courier New"/>
                <w:color w:val="006666"/>
                <w:sz w:val="22"/>
                <w:szCs w:val="22"/>
              </w:rPr>
              <w:t>true</w:t>
            </w:r>
          </w:p>
          <w:p w14:paraId="5DABFB35" w14:textId="240948DA" w:rsidR="004A1811" w:rsidRDefault="004A1811" w:rsidP="004A1811">
            <w:pPr>
              <w:rPr>
                <w:rFonts w:ascii="Consolas" w:hAnsi="Consolas"/>
                <w:sz w:val="22"/>
                <w:szCs w:val="22"/>
              </w:rPr>
            </w:pPr>
          </w:p>
        </w:tc>
      </w:tr>
    </w:tbl>
    <w:p w14:paraId="66B27067" w14:textId="77777777" w:rsidR="004A1811" w:rsidRPr="004A1811" w:rsidRDefault="004A1811" w:rsidP="004A1811">
      <w:pPr>
        <w:rPr>
          <w:rFonts w:ascii="Consolas" w:hAnsi="Consolas"/>
          <w:sz w:val="22"/>
          <w:szCs w:val="22"/>
        </w:rPr>
      </w:pPr>
    </w:p>
    <w:p w14:paraId="549E1ABE" w14:textId="1DD9E752" w:rsidR="00331BD0" w:rsidRDefault="00331BD0" w:rsidP="00ED1458">
      <w:pPr>
        <w:jc w:val="both"/>
        <w:rPr>
          <w:rFonts w:ascii="Times New Roman" w:hAnsi="Times New Roman" w:cs="Times New Roman"/>
          <w:sz w:val="22"/>
          <w:szCs w:val="22"/>
        </w:rPr>
      </w:pPr>
      <w:r>
        <w:rPr>
          <w:rFonts w:ascii="Times New Roman" w:hAnsi="Times New Roman" w:cs="Times New Roman"/>
          <w:sz w:val="22"/>
          <w:szCs w:val="22"/>
        </w:rPr>
        <w:t xml:space="preserve">Rotate trust passwords on a defined schedule rather than treating trust creation as a one-time, set-it-and-forget-it event - </w:t>
      </w:r>
      <w:r w:rsidRPr="004A1811">
        <w:rPr>
          <w:rFonts w:ascii="Consolas" w:hAnsi="Consolas" w:cs="Times New Roman"/>
          <w:sz w:val="22"/>
          <w:szCs w:val="22"/>
        </w:rPr>
        <w:t>netdom trust</w:t>
      </w:r>
      <w:r>
        <w:rPr>
          <w:rFonts w:ascii="Times New Roman" w:hAnsi="Times New Roman" w:cs="Times New Roman"/>
          <w:sz w:val="22"/>
          <w:szCs w:val="22"/>
        </w:rPr>
        <w:t xml:space="preserve"> supports explicit password resets:</w:t>
      </w:r>
    </w:p>
    <w:p w14:paraId="1479C294" w14:textId="08347B7C" w:rsidR="00331BD0" w:rsidRDefault="00331BD0"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3A46604D" w14:textId="77777777" w:rsidTr="004A1811">
        <w:tc>
          <w:tcPr>
            <w:tcW w:w="9350" w:type="dxa"/>
            <w:tcBorders>
              <w:left w:val="nil"/>
              <w:right w:val="nil"/>
            </w:tcBorders>
          </w:tcPr>
          <w:p w14:paraId="0A4A5E0B" w14:textId="77777777" w:rsidR="004A1811" w:rsidRDefault="004A1811" w:rsidP="004A1811">
            <w:pPr>
              <w:rPr>
                <w:rFonts w:ascii="Consolas" w:hAnsi="Consolas" w:cs="Courier New"/>
                <w:color w:val="000000"/>
                <w:sz w:val="22"/>
                <w:szCs w:val="22"/>
              </w:rPr>
            </w:pPr>
          </w:p>
          <w:p w14:paraId="4E709FD7" w14:textId="51B0E4E7"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 xml:space="preserve">netdom trust childdomain.local </w:t>
            </w:r>
            <w:r w:rsidRPr="004A1811">
              <w:rPr>
                <w:rFonts w:ascii="Consolas" w:hAnsi="Consolas" w:cs="Courier New"/>
                <w:color w:val="008800"/>
                <w:sz w:val="22"/>
                <w:szCs w:val="22"/>
              </w:rPr>
              <w:t>/domain</w:t>
            </w:r>
            <w:r w:rsidRPr="004A1811">
              <w:rPr>
                <w:rFonts w:ascii="Consolas" w:hAnsi="Consolas" w:cs="Courier New"/>
                <w:color w:val="000000"/>
                <w:sz w:val="22"/>
                <w:szCs w:val="22"/>
              </w:rPr>
              <w:t xml:space="preserve">:parentdomain.local </w:t>
            </w:r>
            <w:r w:rsidRPr="004A1811">
              <w:rPr>
                <w:rFonts w:ascii="Consolas" w:hAnsi="Consolas" w:cs="Courier New"/>
                <w:color w:val="008800"/>
                <w:sz w:val="22"/>
                <w:szCs w:val="22"/>
              </w:rPr>
              <w:t>/resetonetimepw</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/usero</w:t>
            </w:r>
            <w:r w:rsidRPr="004A1811">
              <w:rPr>
                <w:rFonts w:ascii="Consolas" w:hAnsi="Consolas" w:cs="Courier New"/>
                <w:color w:val="000000"/>
                <w:sz w:val="22"/>
                <w:szCs w:val="22"/>
              </w:rPr>
              <w:t xml:space="preserve">:Administrator </w:t>
            </w:r>
            <w:r w:rsidRPr="004A1811">
              <w:rPr>
                <w:rFonts w:ascii="Consolas" w:hAnsi="Consolas" w:cs="Courier New"/>
                <w:color w:val="008800"/>
                <w:sz w:val="22"/>
                <w:szCs w:val="22"/>
              </w:rPr>
              <w:t>/passwordo</w:t>
            </w:r>
            <w:r w:rsidRPr="004A1811">
              <w:rPr>
                <w:rFonts w:ascii="Consolas" w:hAnsi="Consolas" w:cs="Courier New"/>
                <w:color w:val="000000"/>
                <w:sz w:val="22"/>
                <w:szCs w:val="22"/>
              </w:rPr>
              <w:t>:*</w:t>
            </w:r>
          </w:p>
          <w:p w14:paraId="79653244" w14:textId="607204B5" w:rsidR="004A1811" w:rsidRDefault="004A1811" w:rsidP="004A1811">
            <w:pPr>
              <w:rPr>
                <w:rFonts w:ascii="Consolas" w:hAnsi="Consolas"/>
                <w:sz w:val="22"/>
                <w:szCs w:val="22"/>
              </w:rPr>
            </w:pPr>
          </w:p>
        </w:tc>
      </w:tr>
    </w:tbl>
    <w:p w14:paraId="3F109A9A" w14:textId="77777777" w:rsidR="004A1811" w:rsidRPr="004A1811" w:rsidRDefault="004A1811" w:rsidP="004A1811">
      <w:pPr>
        <w:rPr>
          <w:rFonts w:ascii="Consolas" w:hAnsi="Consolas"/>
          <w:sz w:val="22"/>
          <w:szCs w:val="22"/>
        </w:rPr>
      </w:pPr>
    </w:p>
    <w:p w14:paraId="7466C912" w14:textId="6AF64908" w:rsidR="00331BD0" w:rsidRDefault="00331BD0" w:rsidP="00ED1458">
      <w:pPr>
        <w:jc w:val="both"/>
        <w:rPr>
          <w:rFonts w:ascii="Times New Roman" w:hAnsi="Times New Roman" w:cs="Times New Roman"/>
          <w:sz w:val="22"/>
          <w:szCs w:val="22"/>
        </w:rPr>
      </w:pPr>
      <w:r>
        <w:rPr>
          <w:rFonts w:ascii="Times New Roman" w:hAnsi="Times New Roman" w:cs="Times New Roman"/>
          <w:sz w:val="22"/>
          <w:szCs w:val="22"/>
        </w:rPr>
        <w:t xml:space="preserve">Detection-wise, </w:t>
      </w:r>
      <w:r w:rsidRPr="004A1811">
        <w:rPr>
          <w:rFonts w:ascii="Consolas" w:hAnsi="Consolas" w:cs="Times New Roman"/>
          <w:sz w:val="22"/>
          <w:szCs w:val="22"/>
        </w:rPr>
        <w:t>lsadump::trust</w:t>
      </w:r>
      <w:r>
        <w:rPr>
          <w:rFonts w:ascii="Times New Roman" w:hAnsi="Times New Roman" w:cs="Times New Roman"/>
          <w:sz w:val="22"/>
          <w:szCs w:val="22"/>
        </w:rPr>
        <w:t xml:space="preserve"> and equivalent LSA secret extraction tooling require </w:t>
      </w:r>
      <w:r w:rsidR="004A1811">
        <w:rPr>
          <w:rFonts w:ascii="Times New Roman" w:hAnsi="Times New Roman" w:cs="Times New Roman"/>
          <w:sz w:val="22"/>
          <w:szCs w:val="22"/>
        </w:rPr>
        <w:t>process</w:t>
      </w:r>
      <w:r>
        <w:rPr>
          <w:rFonts w:ascii="Times New Roman" w:hAnsi="Times New Roman" w:cs="Times New Roman"/>
          <w:sz w:val="22"/>
          <w:szCs w:val="22"/>
        </w:rPr>
        <w:t xml:space="preserve"> access to </w:t>
      </w:r>
      <w:r w:rsidRPr="004A1811">
        <w:rPr>
          <w:rFonts w:ascii="Consolas" w:hAnsi="Consolas" w:cs="Times New Roman"/>
          <w:sz w:val="22"/>
          <w:szCs w:val="22"/>
        </w:rPr>
        <w:t>lsass.exe</w:t>
      </w:r>
      <w:r>
        <w:rPr>
          <w:rFonts w:ascii="Times New Roman" w:hAnsi="Times New Roman" w:cs="Times New Roman"/>
          <w:sz w:val="22"/>
          <w:szCs w:val="22"/>
        </w:rPr>
        <w:t xml:space="preserve"> with specific access rights – Sysmon Event ID 10 (</w:t>
      </w:r>
      <w:r w:rsidRPr="004A1811">
        <w:rPr>
          <w:rFonts w:ascii="Consolas" w:hAnsi="Consolas" w:cs="Times New Roman"/>
          <w:sz w:val="22"/>
          <w:szCs w:val="22"/>
        </w:rPr>
        <w:t>ProcessAccess</w:t>
      </w:r>
      <w:r>
        <w:rPr>
          <w:rFonts w:ascii="Times New Roman" w:hAnsi="Times New Roman" w:cs="Times New Roman"/>
          <w:sz w:val="22"/>
          <w:szCs w:val="22"/>
        </w:rPr>
        <w:t xml:space="preserve">) with </w:t>
      </w:r>
      <w:r w:rsidRPr="004A1811">
        <w:rPr>
          <w:rFonts w:ascii="Consolas" w:hAnsi="Consolas" w:cs="Times New Roman"/>
          <w:sz w:val="22"/>
          <w:szCs w:val="22"/>
        </w:rPr>
        <w:t>GrantedAccess</w:t>
      </w:r>
      <w:r>
        <w:rPr>
          <w:rFonts w:ascii="Times New Roman" w:hAnsi="Times New Roman" w:cs="Times New Roman"/>
          <w:sz w:val="22"/>
          <w:szCs w:val="22"/>
        </w:rPr>
        <w:t xml:space="preserve"> values consistent with full memory read (</w:t>
      </w:r>
      <w:r w:rsidRPr="004A1811">
        <w:rPr>
          <w:rFonts w:ascii="Consolas" w:hAnsi="Consolas" w:cs="Times New Roman"/>
          <w:sz w:val="22"/>
          <w:szCs w:val="22"/>
        </w:rPr>
        <w:t>0x1010</w:t>
      </w:r>
      <w:r>
        <w:rPr>
          <w:rFonts w:ascii="Times New Roman" w:hAnsi="Times New Roman" w:cs="Times New Roman"/>
          <w:sz w:val="22"/>
          <w:szCs w:val="22"/>
        </w:rPr>
        <w:t xml:space="preserve"> and similar) against </w:t>
      </w:r>
      <w:r w:rsidRPr="004A1811">
        <w:rPr>
          <w:rFonts w:ascii="Consolas" w:hAnsi="Consolas" w:cs="Times New Roman"/>
          <w:sz w:val="22"/>
          <w:szCs w:val="22"/>
        </w:rPr>
        <w:t>lsass.exe</w:t>
      </w:r>
      <w:r>
        <w:rPr>
          <w:rFonts w:ascii="Times New Roman" w:hAnsi="Times New Roman" w:cs="Times New Roman"/>
          <w:sz w:val="22"/>
          <w:szCs w:val="22"/>
        </w:rPr>
        <w:t xml:space="preserve">, sourced from any </w:t>
      </w:r>
      <w:r>
        <w:rPr>
          <w:rFonts w:ascii="Times New Roman" w:hAnsi="Times New Roman" w:cs="Times New Roman"/>
          <w:sz w:val="22"/>
          <w:szCs w:val="22"/>
        </w:rPr>
        <w:lastRenderedPageBreak/>
        <w:t>process other than known security tooling, is your detection surface here, and it is the same detection surface that catches every other LSASS-targeting credential theft technique in this book. Build it once at the EDR or Sysmon layer; it pays for itself across a dozen different attack paths, not just this one.</w:t>
      </w:r>
    </w:p>
    <w:p w14:paraId="25DA7680" w14:textId="77777777" w:rsidR="004A1811" w:rsidRDefault="004A1811" w:rsidP="00ED1458">
      <w:pPr>
        <w:jc w:val="both"/>
        <w:rPr>
          <w:rFonts w:ascii="Times New Roman" w:hAnsi="Times New Roman" w:cs="Times New Roman"/>
          <w:sz w:val="22"/>
          <w:szCs w:val="22"/>
        </w:rPr>
      </w:pPr>
    </w:p>
    <w:p w14:paraId="79E942F6" w14:textId="75CF1EB8" w:rsidR="00331BD0" w:rsidRPr="004A1811" w:rsidRDefault="00331BD0" w:rsidP="004A1811">
      <w:pPr>
        <w:pStyle w:val="Heading2"/>
        <w:rPr>
          <w:b/>
          <w:bCs/>
        </w:rPr>
      </w:pPr>
      <w:r w:rsidRPr="004A1811">
        <w:rPr>
          <w:b/>
          <w:bCs/>
        </w:rPr>
        <w:t>1.2 The Tiering Model and Why It Fails in Practice</w:t>
      </w:r>
    </w:p>
    <w:p w14:paraId="431F89B9" w14:textId="2D8C2AF2" w:rsidR="00331BD0" w:rsidRPr="004A1811" w:rsidRDefault="00331BD0" w:rsidP="004A1811">
      <w:pPr>
        <w:pStyle w:val="Heading3"/>
        <w:rPr>
          <w:b/>
          <w:bCs/>
        </w:rPr>
      </w:pPr>
      <w:r w:rsidRPr="004A1811">
        <w:rPr>
          <w:b/>
          <w:bCs/>
        </w:rPr>
        <w:t>1.2.1 The Theory vs. The Production Environment</w:t>
      </w:r>
    </w:p>
    <w:p w14:paraId="5BDBD8C4" w14:textId="5AEF6896" w:rsidR="00331BD0" w:rsidRDefault="00331BD0" w:rsidP="00ED1458">
      <w:pPr>
        <w:jc w:val="both"/>
        <w:rPr>
          <w:rFonts w:ascii="Times New Roman" w:hAnsi="Times New Roman" w:cs="Times New Roman"/>
          <w:sz w:val="22"/>
          <w:szCs w:val="22"/>
        </w:rPr>
      </w:pPr>
      <w:r>
        <w:rPr>
          <w:rFonts w:ascii="Times New Roman" w:hAnsi="Times New Roman" w:cs="Times New Roman"/>
          <w:sz w:val="22"/>
          <w:szCs w:val="22"/>
        </w:rPr>
        <w:t xml:space="preserve">Microsoft’s tier model – Tier 0 (domain controllers, AD CS, identity infrastructure, and anything that can basically compromise them), Tier 1 (servers and applications), Tier 2 (workstations and end-user assets) – is sound in theory and routinely fictional in practice. The model assumes administrative credentials never cross tier boundaries. Production environment </w:t>
      </w:r>
      <w:r w:rsidR="004A1811">
        <w:rPr>
          <w:rFonts w:ascii="Times New Roman" w:hAnsi="Times New Roman" w:cs="Times New Roman"/>
          <w:sz w:val="22"/>
          <w:szCs w:val="22"/>
        </w:rPr>
        <w:t>violates</w:t>
      </w:r>
      <w:r>
        <w:rPr>
          <w:rFonts w:ascii="Times New Roman" w:hAnsi="Times New Roman" w:cs="Times New Roman"/>
          <w:sz w:val="22"/>
          <w:szCs w:val="22"/>
        </w:rPr>
        <w:t xml:space="preserve"> </w:t>
      </w:r>
      <w:r w:rsidR="004A1811">
        <w:rPr>
          <w:rFonts w:ascii="Times New Roman" w:hAnsi="Times New Roman" w:cs="Times New Roman"/>
          <w:sz w:val="22"/>
          <w:szCs w:val="22"/>
        </w:rPr>
        <w:t>the</w:t>
      </w:r>
      <w:r>
        <w:rPr>
          <w:rFonts w:ascii="Times New Roman" w:hAnsi="Times New Roman" w:cs="Times New Roman"/>
          <w:sz w:val="22"/>
          <w:szCs w:val="22"/>
        </w:rPr>
        <w:t xml:space="preserve"> </w:t>
      </w:r>
      <w:r w:rsidR="004A1811">
        <w:rPr>
          <w:rFonts w:ascii="Times New Roman" w:hAnsi="Times New Roman" w:cs="Times New Roman"/>
          <w:sz w:val="22"/>
          <w:szCs w:val="22"/>
        </w:rPr>
        <w:t xml:space="preserve">assumption </w:t>
      </w:r>
      <w:r>
        <w:rPr>
          <w:rFonts w:ascii="Times New Roman" w:hAnsi="Times New Roman" w:cs="Times New Roman"/>
          <w:sz w:val="22"/>
          <w:szCs w:val="22"/>
        </w:rPr>
        <w:t>constantly, usually through paths nobody designed on purpose.</w:t>
      </w:r>
    </w:p>
    <w:p w14:paraId="63CD3B57" w14:textId="6C7EFA2B" w:rsidR="00331BD0" w:rsidRDefault="00331BD0" w:rsidP="00ED1458">
      <w:pPr>
        <w:jc w:val="both"/>
        <w:rPr>
          <w:rFonts w:ascii="Times New Roman" w:hAnsi="Times New Roman" w:cs="Times New Roman"/>
          <w:sz w:val="22"/>
          <w:szCs w:val="22"/>
        </w:rPr>
      </w:pPr>
      <w:r>
        <w:rPr>
          <w:rFonts w:ascii="Times New Roman" w:hAnsi="Times New Roman" w:cs="Times New Roman"/>
          <w:sz w:val="22"/>
          <w:szCs w:val="22"/>
        </w:rPr>
        <w:t xml:space="preserve">The classic failures, in order of how often I </w:t>
      </w:r>
      <w:proofErr w:type="gramStart"/>
      <w:r>
        <w:rPr>
          <w:rFonts w:ascii="Times New Roman" w:hAnsi="Times New Roman" w:cs="Times New Roman"/>
          <w:sz w:val="22"/>
          <w:szCs w:val="22"/>
        </w:rPr>
        <w:t>actually find</w:t>
      </w:r>
      <w:proofErr w:type="gramEnd"/>
      <w:r>
        <w:rPr>
          <w:rFonts w:ascii="Times New Roman" w:hAnsi="Times New Roman" w:cs="Times New Roman"/>
          <w:sz w:val="22"/>
          <w:szCs w:val="22"/>
        </w:rPr>
        <w:t xml:space="preserve"> them on engagements:</w:t>
      </w:r>
    </w:p>
    <w:p w14:paraId="48BF81F8" w14:textId="25C6EA9A" w:rsidR="00331BD0" w:rsidRDefault="00331BD0" w:rsidP="00ED1458">
      <w:pPr>
        <w:jc w:val="both"/>
        <w:rPr>
          <w:rFonts w:ascii="Times New Roman" w:hAnsi="Times New Roman" w:cs="Times New Roman"/>
          <w:sz w:val="22"/>
          <w:szCs w:val="22"/>
        </w:rPr>
      </w:pPr>
      <w:r>
        <w:rPr>
          <w:rFonts w:ascii="Times New Roman" w:hAnsi="Times New Roman" w:cs="Times New Roman"/>
          <w:b/>
          <w:bCs/>
          <w:sz w:val="22"/>
          <w:szCs w:val="22"/>
        </w:rPr>
        <w:t xml:space="preserve">Shared service accounts. </w:t>
      </w:r>
      <w:r>
        <w:rPr>
          <w:rFonts w:ascii="Times New Roman" w:hAnsi="Times New Roman" w:cs="Times New Roman"/>
          <w:sz w:val="22"/>
          <w:szCs w:val="22"/>
        </w:rPr>
        <w:t xml:space="preserve">A service account with Tier 0 rights (domain controller service, AD CS service account, backup software with </w:t>
      </w:r>
      <w:r w:rsidRPr="004A1811">
        <w:rPr>
          <w:rFonts w:ascii="Consolas" w:hAnsi="Consolas" w:cs="Times New Roman"/>
          <w:sz w:val="22"/>
          <w:szCs w:val="22"/>
        </w:rPr>
        <w:t>SeBackupPrivilege</w:t>
      </w:r>
      <w:r>
        <w:rPr>
          <w:rFonts w:ascii="Times New Roman" w:hAnsi="Times New Roman" w:cs="Times New Roman"/>
          <w:sz w:val="22"/>
          <w:szCs w:val="22"/>
        </w:rPr>
        <w:t xml:space="preserve"> on a DC) also runs a scheduled task on a Tier 1 application server, because someone reused credentials instead of provisioning a scoped account. Compromise the Tier 1 box, extract the service account’s credentialed material from memory or from a stored task configuration, and you’ve waltzed straight into Tier 0 territory.</w:t>
      </w:r>
    </w:p>
    <w:p w14:paraId="7D385D1C" w14:textId="31A9728A" w:rsidR="00331BD0" w:rsidRDefault="00331BD0" w:rsidP="00ED1458">
      <w:pPr>
        <w:jc w:val="both"/>
        <w:rPr>
          <w:rFonts w:ascii="Times New Roman" w:hAnsi="Times New Roman" w:cs="Times New Roman"/>
          <w:sz w:val="22"/>
          <w:szCs w:val="22"/>
        </w:rPr>
      </w:pPr>
      <w:r>
        <w:rPr>
          <w:rFonts w:ascii="Times New Roman" w:hAnsi="Times New Roman" w:cs="Times New Roman"/>
          <w:b/>
          <w:bCs/>
          <w:sz w:val="22"/>
          <w:szCs w:val="22"/>
        </w:rPr>
        <w:t xml:space="preserve">Help desk over-permissioning. </w:t>
      </w:r>
      <w:r>
        <w:rPr>
          <w:rFonts w:ascii="Times New Roman" w:hAnsi="Times New Roman" w:cs="Times New Roman"/>
          <w:sz w:val="22"/>
          <w:szCs w:val="22"/>
        </w:rPr>
        <w:t xml:space="preserve">Help desk staff need to reset passwords and unlock accounts – a legitimate Tier 2-facing function. Instead of delegating that specific right via </w:t>
      </w:r>
      <w:r w:rsidRPr="004A1811">
        <w:rPr>
          <w:rFonts w:ascii="Consolas" w:hAnsi="Consolas" w:cs="Times New Roman"/>
          <w:sz w:val="22"/>
          <w:szCs w:val="22"/>
        </w:rPr>
        <w:t>dsacls</w:t>
      </w:r>
      <w:r>
        <w:rPr>
          <w:rFonts w:ascii="Times New Roman" w:hAnsi="Times New Roman" w:cs="Times New Roman"/>
          <w:sz w:val="22"/>
          <w:szCs w:val="22"/>
        </w:rPr>
        <w:t xml:space="preserve"> or the </w:t>
      </w:r>
      <w:r>
        <w:rPr>
          <w:rFonts w:ascii="Times New Roman" w:hAnsi="Times New Roman" w:cs="Times New Roman"/>
          <w:i/>
          <w:iCs/>
          <w:sz w:val="22"/>
          <w:szCs w:val="22"/>
        </w:rPr>
        <w:t xml:space="preserve">Delegation of Control </w:t>
      </w:r>
      <w:r>
        <w:rPr>
          <w:rFonts w:ascii="Times New Roman" w:hAnsi="Times New Roman" w:cs="Times New Roman"/>
          <w:sz w:val="22"/>
          <w:szCs w:val="22"/>
        </w:rPr>
        <w:t xml:space="preserve">wizard scoped to an </w:t>
      </w:r>
      <w:r>
        <w:rPr>
          <w:rFonts w:ascii="Times New Roman" w:hAnsi="Times New Roman" w:cs="Times New Roman"/>
          <w:i/>
          <w:iCs/>
          <w:sz w:val="22"/>
          <w:szCs w:val="22"/>
        </w:rPr>
        <w:t>Organizational Unit (OU)</w:t>
      </w:r>
      <w:r>
        <w:rPr>
          <w:rFonts w:ascii="Times New Roman" w:hAnsi="Times New Roman" w:cs="Times New Roman"/>
          <w:sz w:val="22"/>
          <w:szCs w:val="22"/>
        </w:rPr>
        <w:t xml:space="preserve">, someone added the help desk security group to </w:t>
      </w:r>
      <w:r w:rsidRPr="004A1811">
        <w:rPr>
          <w:rFonts w:ascii="Consolas" w:hAnsi="Consolas" w:cs="Times New Roman"/>
          <w:sz w:val="22"/>
          <w:szCs w:val="22"/>
        </w:rPr>
        <w:t>Account Operators</w:t>
      </w:r>
      <w:r>
        <w:rPr>
          <w:rFonts w:ascii="Times New Roman" w:hAnsi="Times New Roman" w:cs="Times New Roman"/>
          <w:sz w:val="22"/>
          <w:szCs w:val="22"/>
        </w:rPr>
        <w:t xml:space="preserve"> or, worse, a custom group nested inside </w:t>
      </w:r>
      <w:r w:rsidRPr="004A1811">
        <w:rPr>
          <w:rFonts w:ascii="Consolas" w:hAnsi="Consolas" w:cs="Times New Roman"/>
          <w:sz w:val="22"/>
          <w:szCs w:val="22"/>
        </w:rPr>
        <w:t>Server Operators</w:t>
      </w:r>
      <w:r>
        <w:rPr>
          <w:rFonts w:ascii="Times New Roman" w:hAnsi="Times New Roman" w:cs="Times New Roman"/>
          <w:sz w:val="22"/>
          <w:szCs w:val="22"/>
        </w:rPr>
        <w:t xml:space="preserve">, both of which carry rights that reach into Tier 0 territory (Account </w:t>
      </w:r>
      <w:r w:rsidR="004A1811">
        <w:rPr>
          <w:rFonts w:ascii="Times New Roman" w:hAnsi="Times New Roman" w:cs="Times New Roman"/>
          <w:sz w:val="22"/>
          <w:szCs w:val="22"/>
        </w:rPr>
        <w:t>Operators</w:t>
      </w:r>
      <w:r>
        <w:rPr>
          <w:rFonts w:ascii="Times New Roman" w:hAnsi="Times New Roman" w:cs="Times New Roman"/>
          <w:sz w:val="22"/>
          <w:szCs w:val="22"/>
        </w:rPr>
        <w:t xml:space="preserve"> can modify most non-protected user and group objects, including, historically, the ability to manipulate group membership that intersects with privileged groups if OU delegation is not airtight).</w:t>
      </w:r>
    </w:p>
    <w:p w14:paraId="1B00953C" w14:textId="1806AE75" w:rsidR="00331BD0" w:rsidRDefault="00331BD0" w:rsidP="00ED1458">
      <w:pPr>
        <w:jc w:val="both"/>
        <w:rPr>
          <w:rFonts w:ascii="Times New Roman" w:hAnsi="Times New Roman" w:cs="Times New Roman"/>
          <w:sz w:val="22"/>
          <w:szCs w:val="22"/>
        </w:rPr>
      </w:pPr>
      <w:r>
        <w:rPr>
          <w:rFonts w:ascii="Times New Roman" w:hAnsi="Times New Roman" w:cs="Times New Roman"/>
          <w:b/>
          <w:bCs/>
          <w:sz w:val="22"/>
          <w:szCs w:val="22"/>
        </w:rPr>
        <w:t xml:space="preserve">GPO link sprawl. </w:t>
      </w:r>
      <w:r>
        <w:rPr>
          <w:rFonts w:ascii="Times New Roman" w:hAnsi="Times New Roman" w:cs="Times New Roman"/>
          <w:sz w:val="22"/>
          <w:szCs w:val="22"/>
        </w:rPr>
        <w:t xml:space="preserve">A </w:t>
      </w:r>
      <w:r>
        <w:rPr>
          <w:rFonts w:ascii="Times New Roman" w:hAnsi="Times New Roman" w:cs="Times New Roman"/>
          <w:i/>
          <w:iCs/>
          <w:sz w:val="22"/>
          <w:szCs w:val="22"/>
        </w:rPr>
        <w:t>Group Policy Object (GPO)</w:t>
      </w:r>
      <w:r>
        <w:rPr>
          <w:rFonts w:ascii="Times New Roman" w:hAnsi="Times New Roman" w:cs="Times New Roman"/>
          <w:sz w:val="22"/>
          <w:szCs w:val="22"/>
        </w:rPr>
        <w:t xml:space="preserve"> created for a legitimate Tier 1 purpose – say, configuring a logging agent – gets linked at the domain root “for convenience” instead of scoped to the specific OU that needed it. That GPO now applies to domain controllers, too. If the account with </w:t>
      </w:r>
      <w:r w:rsidRPr="004A1811">
        <w:rPr>
          <w:rFonts w:ascii="Consolas" w:hAnsi="Consolas" w:cs="Times New Roman"/>
          <w:sz w:val="22"/>
          <w:szCs w:val="22"/>
        </w:rPr>
        <w:t>GPO Edit</w:t>
      </w:r>
      <w:r>
        <w:rPr>
          <w:rFonts w:ascii="Times New Roman" w:hAnsi="Times New Roman" w:cs="Times New Roman"/>
          <w:sz w:val="22"/>
          <w:szCs w:val="22"/>
        </w:rPr>
        <w:t xml:space="preserve"> rights on that object is a Tier 1-scoped admin, you have just given a Tier 1 credential the ability to push arbitrary </w:t>
      </w:r>
      <w:r w:rsidRPr="004A1811">
        <w:rPr>
          <w:rFonts w:ascii="Consolas" w:hAnsi="Consolas" w:cs="Times New Roman"/>
          <w:sz w:val="22"/>
          <w:szCs w:val="22"/>
        </w:rPr>
        <w:t>SYSTEM</w:t>
      </w:r>
      <w:r>
        <w:rPr>
          <w:rFonts w:ascii="Times New Roman" w:hAnsi="Times New Roman" w:cs="Times New Roman"/>
          <w:sz w:val="22"/>
          <w:szCs w:val="22"/>
        </w:rPr>
        <w:t>-context script execution to Tier 0 via the next GPO refresh cycle.</w:t>
      </w:r>
    </w:p>
    <w:p w14:paraId="24AE72C3" w14:textId="16C9B3F9" w:rsidR="0059294E" w:rsidRDefault="0059294E" w:rsidP="00ED1458">
      <w:pPr>
        <w:jc w:val="both"/>
        <w:rPr>
          <w:rFonts w:ascii="Times New Roman" w:hAnsi="Times New Roman" w:cs="Times New Roman"/>
          <w:sz w:val="22"/>
          <w:szCs w:val="22"/>
        </w:rPr>
      </w:pPr>
      <w:r>
        <w:rPr>
          <w:rFonts w:ascii="Times New Roman" w:hAnsi="Times New Roman" w:cs="Times New Roman"/>
          <w:b/>
          <w:bCs/>
          <w:sz w:val="22"/>
          <w:szCs w:val="22"/>
        </w:rPr>
        <w:t xml:space="preserve">Remote Desktop Protocol (RDP) and “temporary” cross-tier logons. </w:t>
      </w:r>
      <w:r>
        <w:rPr>
          <w:rFonts w:ascii="Times New Roman" w:hAnsi="Times New Roman" w:cs="Times New Roman"/>
          <w:sz w:val="22"/>
          <w:szCs w:val="22"/>
        </w:rPr>
        <w:t xml:space="preserve">An admin RDPs from their Tier 1 management jump box straight into a domain controller “just this once” to fix something urgent. That domain controller now caches credential material for a Tier 1-scoped account inside </w:t>
      </w:r>
      <w:r w:rsidRPr="004A1811">
        <w:rPr>
          <w:rFonts w:ascii="Consolas" w:hAnsi="Consolas" w:cs="Times New Roman"/>
          <w:sz w:val="22"/>
          <w:szCs w:val="22"/>
        </w:rPr>
        <w:t>lsass.exe</w:t>
      </w:r>
      <w:r>
        <w:rPr>
          <w:rFonts w:ascii="Times New Roman" w:hAnsi="Times New Roman" w:cs="Times New Roman"/>
          <w:sz w:val="22"/>
          <w:szCs w:val="22"/>
        </w:rPr>
        <w:t xml:space="preserve"> on a Tier 0 asset, and if that admin’s Tier 1 credential is also valid for anything reachable from a lower tier, the entire model has been quietly inverted.</w:t>
      </w:r>
    </w:p>
    <w:p w14:paraId="799E7C9D" w14:textId="77777777" w:rsidR="004A1811" w:rsidRDefault="004A1811" w:rsidP="00ED1458">
      <w:pPr>
        <w:jc w:val="both"/>
        <w:rPr>
          <w:rFonts w:ascii="Times New Roman" w:hAnsi="Times New Roman" w:cs="Times New Roman"/>
          <w:sz w:val="22"/>
          <w:szCs w:val="22"/>
        </w:rPr>
      </w:pPr>
    </w:p>
    <w:p w14:paraId="1DED588B" w14:textId="6B49646C" w:rsidR="0059294E" w:rsidRPr="004A1811" w:rsidRDefault="0059294E" w:rsidP="004A1811">
      <w:pPr>
        <w:pStyle w:val="Heading3"/>
        <w:rPr>
          <w:b/>
          <w:bCs/>
        </w:rPr>
      </w:pPr>
      <w:r w:rsidRPr="004A1811">
        <w:rPr>
          <w:b/>
          <w:bCs/>
        </w:rPr>
        <w:lastRenderedPageBreak/>
        <w:t>1.2.2 Attack Path: Tier Boundary Violation via Shared Service Accounts</w:t>
      </w:r>
    </w:p>
    <w:p w14:paraId="6BA45EDB" w14:textId="5FEAD17C" w:rsidR="0059294E" w:rsidRDefault="0059294E" w:rsidP="00ED1458">
      <w:pPr>
        <w:jc w:val="both"/>
        <w:rPr>
          <w:rFonts w:ascii="Times New Roman" w:hAnsi="Times New Roman" w:cs="Times New Roman"/>
          <w:sz w:val="22"/>
          <w:szCs w:val="22"/>
        </w:rPr>
      </w:pPr>
      <w:r>
        <w:rPr>
          <w:rFonts w:ascii="Times New Roman" w:hAnsi="Times New Roman" w:cs="Times New Roman"/>
          <w:sz w:val="22"/>
          <w:szCs w:val="22"/>
        </w:rPr>
        <w:t>This path doesn’t require a zero-day. It requires patience and BloodHound.</w:t>
      </w:r>
    </w:p>
    <w:p w14:paraId="3EC63507" w14:textId="51A4B02E" w:rsidR="0059294E" w:rsidRDefault="0059294E" w:rsidP="00ED1458">
      <w:pPr>
        <w:jc w:val="both"/>
        <w:rPr>
          <w:rFonts w:ascii="Times New Roman" w:hAnsi="Times New Roman" w:cs="Times New Roman"/>
          <w:sz w:val="22"/>
          <w:szCs w:val="22"/>
        </w:rPr>
      </w:pPr>
      <w:r>
        <w:rPr>
          <w:rFonts w:ascii="Times New Roman" w:hAnsi="Times New Roman" w:cs="Times New Roman"/>
          <w:sz w:val="22"/>
          <w:szCs w:val="22"/>
        </w:rPr>
        <w:t xml:space="preserve">Start by ingesting the environment with SharpHound, collecting session and </w:t>
      </w:r>
      <w:r>
        <w:rPr>
          <w:rFonts w:ascii="Times New Roman" w:hAnsi="Times New Roman" w:cs="Times New Roman"/>
          <w:i/>
          <w:iCs/>
          <w:sz w:val="22"/>
          <w:szCs w:val="22"/>
        </w:rPr>
        <w:t xml:space="preserve">Access Control List (ACL) </w:t>
      </w:r>
      <w:r>
        <w:rPr>
          <w:rFonts w:ascii="Times New Roman" w:hAnsi="Times New Roman" w:cs="Times New Roman"/>
          <w:sz w:val="22"/>
          <w:szCs w:val="22"/>
        </w:rPr>
        <w:t>data alongside the standard group membership graph:</w:t>
      </w:r>
    </w:p>
    <w:p w14:paraId="61B17285" w14:textId="61AD7368" w:rsidR="0059294E" w:rsidRDefault="0059294E" w:rsidP="004A1811">
      <w:pPr>
        <w:rPr>
          <w:rFonts w:ascii="Consolas" w:hAnsi="Consolas" w:cs="Courier New"/>
          <w:color w:val="880000"/>
          <w:sz w:val="22"/>
          <w:szCs w:val="22"/>
        </w:rPr>
      </w:pPr>
    </w:p>
    <w:tbl>
      <w:tblPr>
        <w:tblStyle w:val="TableGrid"/>
        <w:tblW w:w="0" w:type="auto"/>
        <w:tblLook w:val="04A0" w:firstRow="1" w:lastRow="0" w:firstColumn="1" w:lastColumn="0" w:noHBand="0" w:noVBand="1"/>
      </w:tblPr>
      <w:tblGrid>
        <w:gridCol w:w="9350"/>
      </w:tblGrid>
      <w:tr w:rsidR="004A1811" w14:paraId="2F904263" w14:textId="77777777" w:rsidTr="004A1811">
        <w:tc>
          <w:tcPr>
            <w:tcW w:w="9350" w:type="dxa"/>
            <w:tcBorders>
              <w:left w:val="nil"/>
              <w:right w:val="nil"/>
            </w:tcBorders>
          </w:tcPr>
          <w:p w14:paraId="1866A76A" w14:textId="77777777" w:rsidR="004A1811" w:rsidRDefault="004A1811" w:rsidP="004A1811">
            <w:pPr>
              <w:rPr>
                <w:rFonts w:ascii="Consolas" w:hAnsi="Consolas" w:cs="Courier New"/>
                <w:color w:val="000000"/>
                <w:sz w:val="22"/>
                <w:szCs w:val="22"/>
              </w:rPr>
            </w:pPr>
          </w:p>
          <w:p w14:paraId="2542CA85" w14:textId="0E601DDF" w:rsidR="004A1811" w:rsidRDefault="004A1811" w:rsidP="004A1811">
            <w:pPr>
              <w:rPr>
                <w:rFonts w:ascii="Consolas" w:hAnsi="Consolas" w:cs="Courier New"/>
                <w:color w:val="880000"/>
                <w:sz w:val="22"/>
                <w:szCs w:val="22"/>
              </w:rPr>
            </w:pPr>
            <w:r w:rsidRPr="004A1811">
              <w:rPr>
                <w:rFonts w:ascii="Consolas" w:hAnsi="Consolas" w:cs="Courier New"/>
                <w:color w:val="000000"/>
                <w:sz w:val="22"/>
                <w:szCs w:val="22"/>
              </w:rPr>
              <w:t xml:space="preserve">SharpHound.exe -c </w:t>
            </w:r>
            <w:r w:rsidRPr="004A1811">
              <w:rPr>
                <w:rFonts w:ascii="Consolas" w:hAnsi="Consolas" w:cs="Courier New"/>
                <w:color w:val="000088"/>
                <w:sz w:val="22"/>
                <w:szCs w:val="22"/>
              </w:rPr>
              <w:t>All</w:t>
            </w:r>
            <w:r w:rsidRPr="004A1811">
              <w:rPr>
                <w:rFonts w:ascii="Consolas" w:hAnsi="Consolas" w:cs="Courier New"/>
                <w:color w:val="000000"/>
                <w:sz w:val="22"/>
                <w:szCs w:val="22"/>
              </w:rPr>
              <w:t xml:space="preserve"> </w:t>
            </w:r>
            <w:r w:rsidRPr="004A1811">
              <w:rPr>
                <w:rFonts w:ascii="Consolas" w:hAnsi="Consolas" w:cs="Courier New"/>
                <w:color w:val="880000"/>
                <w:sz w:val="22"/>
                <w:szCs w:val="22"/>
              </w:rPr>
              <w:t>--zipfilename ad_collection</w:t>
            </w:r>
          </w:p>
          <w:p w14:paraId="7787CB54" w14:textId="563145D4" w:rsidR="004A1811" w:rsidRDefault="004A1811" w:rsidP="004A1811">
            <w:pPr>
              <w:rPr>
                <w:rFonts w:ascii="Consolas" w:hAnsi="Consolas"/>
                <w:sz w:val="22"/>
                <w:szCs w:val="22"/>
              </w:rPr>
            </w:pPr>
          </w:p>
        </w:tc>
      </w:tr>
    </w:tbl>
    <w:p w14:paraId="6E77AD3E" w14:textId="77777777" w:rsidR="004A1811" w:rsidRPr="004A1811" w:rsidRDefault="004A1811" w:rsidP="004A1811">
      <w:pPr>
        <w:rPr>
          <w:rFonts w:ascii="Consolas" w:hAnsi="Consolas"/>
          <w:sz w:val="22"/>
          <w:szCs w:val="22"/>
        </w:rPr>
      </w:pPr>
    </w:p>
    <w:p w14:paraId="4CB3932F" w14:textId="565510B0" w:rsidR="0059294E" w:rsidRDefault="0059294E" w:rsidP="00ED1458">
      <w:pPr>
        <w:jc w:val="both"/>
        <w:rPr>
          <w:rFonts w:ascii="Times New Roman" w:hAnsi="Times New Roman" w:cs="Times New Roman"/>
          <w:sz w:val="22"/>
          <w:szCs w:val="22"/>
        </w:rPr>
      </w:pPr>
      <w:r>
        <w:rPr>
          <w:rFonts w:ascii="Times New Roman" w:hAnsi="Times New Roman" w:cs="Times New Roman"/>
          <w:sz w:val="22"/>
          <w:szCs w:val="22"/>
        </w:rPr>
        <w:t xml:space="preserve">The </w:t>
      </w:r>
      <w:r w:rsidRPr="004A1811">
        <w:rPr>
          <w:rFonts w:ascii="Consolas" w:hAnsi="Consolas" w:cs="Times New Roman"/>
          <w:sz w:val="22"/>
          <w:szCs w:val="22"/>
        </w:rPr>
        <w:t>-c All</w:t>
      </w:r>
      <w:r>
        <w:rPr>
          <w:rFonts w:ascii="Times New Roman" w:hAnsi="Times New Roman" w:cs="Times New Roman"/>
          <w:sz w:val="22"/>
          <w:szCs w:val="22"/>
        </w:rPr>
        <w:t xml:space="preserve"> flag pulls every collection method SharpHound supports – group membership, local admin rights, session data, ACLs, GPO links, and trust data – rather than a narrower subset. O</w:t>
      </w:r>
      <w:r w:rsidR="004A1811">
        <w:rPr>
          <w:rFonts w:ascii="Times New Roman" w:hAnsi="Times New Roman" w:cs="Times New Roman"/>
          <w:sz w:val="22"/>
          <w:szCs w:val="22"/>
        </w:rPr>
        <w:t>n</w:t>
      </w:r>
      <w:r>
        <w:rPr>
          <w:rFonts w:ascii="Times New Roman" w:hAnsi="Times New Roman" w:cs="Times New Roman"/>
          <w:sz w:val="22"/>
          <w:szCs w:val="22"/>
        </w:rPr>
        <w:t xml:space="preserve"> a real engagement you’d scope this to avoid tripping detections that key off the volume and pattern of </w:t>
      </w:r>
      <w:r>
        <w:rPr>
          <w:rFonts w:ascii="Times New Roman" w:hAnsi="Times New Roman" w:cs="Times New Roman"/>
          <w:i/>
          <w:iCs/>
          <w:sz w:val="22"/>
          <w:szCs w:val="22"/>
        </w:rPr>
        <w:t>Lightweight Directory Access Protocol (LDAP)</w:t>
      </w:r>
      <w:r>
        <w:rPr>
          <w:rFonts w:ascii="Times New Roman" w:hAnsi="Times New Roman" w:cs="Times New Roman"/>
          <w:sz w:val="22"/>
          <w:szCs w:val="22"/>
        </w:rPr>
        <w:t xml:space="preserve"> queries SharpHound generates, but for understanding the attack path, assume full collection.</w:t>
      </w:r>
    </w:p>
    <w:p w14:paraId="27EA314E" w14:textId="5E2EEB61" w:rsidR="0059294E" w:rsidRDefault="0059294E" w:rsidP="00ED1458">
      <w:pPr>
        <w:jc w:val="both"/>
        <w:rPr>
          <w:rFonts w:ascii="Consolas" w:hAnsi="Consolas" w:cs="Times New Roman"/>
          <w:sz w:val="22"/>
          <w:szCs w:val="22"/>
        </w:rPr>
      </w:pPr>
      <w:r>
        <w:rPr>
          <w:rFonts w:ascii="Times New Roman" w:hAnsi="Times New Roman" w:cs="Times New Roman"/>
          <w:sz w:val="22"/>
          <w:szCs w:val="22"/>
        </w:rPr>
        <w:t xml:space="preserve">Load the resulting </w:t>
      </w:r>
      <w:r w:rsidRPr="004A1811">
        <w:rPr>
          <w:rFonts w:ascii="Consolas" w:hAnsi="Consolas" w:cs="Times New Roman"/>
          <w:sz w:val="22"/>
          <w:szCs w:val="22"/>
        </w:rPr>
        <w:t>.zip</w:t>
      </w:r>
      <w:r>
        <w:rPr>
          <w:rFonts w:ascii="Times New Roman" w:hAnsi="Times New Roman" w:cs="Times New Roman"/>
          <w:sz w:val="22"/>
          <w:szCs w:val="22"/>
        </w:rPr>
        <w:t xml:space="preserve"> into BloodHound and run a </w:t>
      </w:r>
      <w:r>
        <w:rPr>
          <w:rFonts w:ascii="Times New Roman" w:hAnsi="Times New Roman" w:cs="Times New Roman"/>
          <w:i/>
          <w:iCs/>
          <w:sz w:val="22"/>
          <w:szCs w:val="22"/>
        </w:rPr>
        <w:t>Cypher query</w:t>
      </w:r>
      <w:r>
        <w:rPr>
          <w:rFonts w:ascii="Times New Roman" w:hAnsi="Times New Roman" w:cs="Times New Roman"/>
          <w:sz w:val="22"/>
          <w:szCs w:val="22"/>
        </w:rPr>
        <w:t xml:space="preserve"> that’s more useful than the canned “Shortest Path to Domain Admins” query, because what you </w:t>
      </w:r>
      <w:proofErr w:type="gramStart"/>
      <w:r>
        <w:rPr>
          <w:rFonts w:ascii="Times New Roman" w:hAnsi="Times New Roman" w:cs="Times New Roman"/>
          <w:sz w:val="22"/>
          <w:szCs w:val="22"/>
        </w:rPr>
        <w:t>actually want</w:t>
      </w:r>
      <w:proofErr w:type="gramEnd"/>
      <w:r>
        <w:rPr>
          <w:rFonts w:ascii="Times New Roman" w:hAnsi="Times New Roman" w:cs="Times New Roman"/>
          <w:sz w:val="22"/>
          <w:szCs w:val="22"/>
        </w:rPr>
        <w:t xml:space="preserve"> is evidence of tier boundary violation specifically – a path where a non-Tier-0 principal has a control relationship reaching a Tier 0 asset</w:t>
      </w:r>
      <w:r w:rsidRPr="004A1811">
        <w:rPr>
          <w:rFonts w:ascii="Consolas" w:hAnsi="Consolas" w:cs="Times New Roman"/>
          <w:sz w:val="22"/>
          <w:szCs w:val="22"/>
        </w:rPr>
        <w:t>:</w:t>
      </w:r>
    </w:p>
    <w:p w14:paraId="7D946E51" w14:textId="77777777" w:rsidR="004A1811" w:rsidRPr="004A1811" w:rsidRDefault="004A1811" w:rsidP="00ED1458">
      <w:pPr>
        <w:jc w:val="both"/>
        <w:rPr>
          <w:rFonts w:ascii="Consolas" w:hAnsi="Consolas" w:cs="Times New Roman"/>
          <w:sz w:val="22"/>
          <w:szCs w:val="22"/>
        </w:rPr>
      </w:pPr>
    </w:p>
    <w:p w14:paraId="6F8EB07F" w14:textId="5EC17684" w:rsidR="0059294E" w:rsidRDefault="0059294E" w:rsidP="004A1811">
      <w:pPr>
        <w:rPr>
          <w:rFonts w:ascii="Consolas" w:hAnsi="Consolas"/>
          <w:sz w:val="22"/>
          <w:szCs w:val="22"/>
        </w:rPr>
      </w:pPr>
    </w:p>
    <w:tbl>
      <w:tblPr>
        <w:tblStyle w:val="TableGrid"/>
        <w:tblW w:w="0" w:type="auto"/>
        <w:tblLook w:val="04A0" w:firstRow="1" w:lastRow="0" w:firstColumn="1" w:lastColumn="0" w:noHBand="0" w:noVBand="1"/>
      </w:tblPr>
      <w:tblGrid>
        <w:gridCol w:w="9360"/>
      </w:tblGrid>
      <w:tr w:rsidR="004A1811" w14:paraId="01CFF12C" w14:textId="77777777" w:rsidTr="004A1811">
        <w:tc>
          <w:tcPr>
            <w:tcW w:w="9350" w:type="dxa"/>
            <w:tcBorders>
              <w:left w:val="nil"/>
              <w:right w:val="nil"/>
            </w:tcBorders>
          </w:tcPr>
          <w:p w14:paraId="4C4C7D8B" w14:textId="77777777" w:rsidR="004A1811" w:rsidRDefault="004A1811" w:rsidP="004A1811">
            <w:pPr>
              <w:rPr>
                <w:rFonts w:ascii="Consolas" w:hAnsi="Consolas" w:cs="Courier New"/>
                <w:color w:val="000000"/>
                <w:sz w:val="22"/>
                <w:szCs w:val="22"/>
              </w:rPr>
            </w:pPr>
          </w:p>
          <w:p w14:paraId="507A9AAC" w14:textId="0A8C8810" w:rsidR="004A1811" w:rsidRDefault="004A1811" w:rsidP="004A1811">
            <w:pPr>
              <w:rPr>
                <w:rFonts w:ascii="Consolas" w:hAnsi="Consolas"/>
                <w:sz w:val="22"/>
                <w:szCs w:val="22"/>
              </w:rPr>
            </w:pPr>
            <w:r w:rsidRPr="004A1811">
              <w:rPr>
                <w:rFonts w:ascii="Consolas" w:hAnsi="Consolas" w:cs="Courier New"/>
                <w:color w:val="000000"/>
                <w:sz w:val="22"/>
                <w:szCs w:val="22"/>
              </w:rPr>
              <w:t>MATCH p=shortestPath(</w:t>
            </w:r>
            <w:r w:rsidRPr="004A1811">
              <w:rPr>
                <w:rFonts w:ascii="Consolas" w:hAnsi="Consolas" w:cs="Courier New"/>
                <w:color w:val="000000"/>
                <w:sz w:val="22"/>
                <w:szCs w:val="22"/>
              </w:rPr>
              <w:br/>
              <w:t xml:space="preserve">  (n)-[r:AdminTo|</w:t>
            </w:r>
            <w:r w:rsidRPr="004A1811">
              <w:rPr>
                <w:rFonts w:ascii="Consolas" w:hAnsi="Consolas" w:cs="Courier New"/>
                <w:color w:val="660066"/>
                <w:sz w:val="22"/>
                <w:szCs w:val="22"/>
              </w:rPr>
              <w:t>HasSession</w:t>
            </w:r>
            <w:r w:rsidRPr="004A1811">
              <w:rPr>
                <w:rFonts w:ascii="Consolas" w:hAnsi="Consolas" w:cs="Courier New"/>
                <w:color w:val="000000"/>
                <w:sz w:val="22"/>
                <w:szCs w:val="22"/>
              </w:rPr>
              <w:t>|</w:t>
            </w:r>
            <w:r w:rsidRPr="004A1811">
              <w:rPr>
                <w:rFonts w:ascii="Consolas" w:hAnsi="Consolas" w:cs="Courier New"/>
                <w:color w:val="660066"/>
                <w:sz w:val="22"/>
                <w:szCs w:val="22"/>
              </w:rPr>
              <w:t>MemberOf</w:t>
            </w:r>
            <w:r w:rsidRPr="004A1811">
              <w:rPr>
                <w:rFonts w:ascii="Consolas" w:hAnsi="Consolas" w:cs="Courier New"/>
                <w:color w:val="000000"/>
                <w:sz w:val="22"/>
                <w:szCs w:val="22"/>
              </w:rPr>
              <w:t>|</w:t>
            </w:r>
            <w:r w:rsidRPr="004A1811">
              <w:rPr>
                <w:rFonts w:ascii="Consolas" w:hAnsi="Consolas" w:cs="Courier New"/>
                <w:color w:val="660066"/>
                <w:sz w:val="22"/>
                <w:szCs w:val="22"/>
              </w:rPr>
              <w:t>GenericAll</w:t>
            </w:r>
            <w:r w:rsidRPr="004A1811">
              <w:rPr>
                <w:rFonts w:ascii="Consolas" w:hAnsi="Consolas" w:cs="Courier New"/>
                <w:color w:val="000000"/>
                <w:sz w:val="22"/>
                <w:szCs w:val="22"/>
              </w:rPr>
              <w:t>|</w:t>
            </w:r>
            <w:r w:rsidRPr="004A1811">
              <w:rPr>
                <w:rFonts w:ascii="Consolas" w:hAnsi="Consolas" w:cs="Courier New"/>
                <w:color w:val="660066"/>
                <w:sz w:val="22"/>
                <w:szCs w:val="22"/>
              </w:rPr>
              <w:t>GenericWrite</w:t>
            </w:r>
            <w:r w:rsidRPr="004A1811">
              <w:rPr>
                <w:rFonts w:ascii="Consolas" w:hAnsi="Consolas" w:cs="Courier New"/>
                <w:color w:val="000000"/>
                <w:sz w:val="22"/>
                <w:szCs w:val="22"/>
              </w:rPr>
              <w:t>|</w:t>
            </w:r>
            <w:r w:rsidRPr="004A1811">
              <w:rPr>
                <w:rFonts w:ascii="Consolas" w:hAnsi="Consolas" w:cs="Courier New"/>
                <w:color w:val="660066"/>
                <w:sz w:val="22"/>
                <w:szCs w:val="22"/>
              </w:rPr>
              <w:t>WriteDacl</w:t>
            </w:r>
            <w:r w:rsidRPr="004A1811">
              <w:rPr>
                <w:rFonts w:ascii="Consolas" w:hAnsi="Consolas" w:cs="Courier New"/>
                <w:color w:val="000000"/>
                <w:sz w:val="22"/>
                <w:szCs w:val="22"/>
              </w:rPr>
              <w:t>|</w:t>
            </w:r>
            <w:r w:rsidRPr="004A1811">
              <w:rPr>
                <w:rFonts w:ascii="Consolas" w:hAnsi="Consolas" w:cs="Courier New"/>
                <w:color w:val="660066"/>
                <w:sz w:val="22"/>
                <w:szCs w:val="22"/>
              </w:rPr>
              <w:t>WriteOwner</w:t>
            </w:r>
            <w:r w:rsidRPr="004A1811">
              <w:rPr>
                <w:rFonts w:ascii="Consolas" w:hAnsi="Consolas" w:cs="Courier New"/>
                <w:color w:val="000000"/>
                <w:sz w:val="22"/>
                <w:szCs w:val="22"/>
              </w:rPr>
              <w:t>|</w:t>
            </w:r>
            <w:r w:rsidRPr="004A1811">
              <w:rPr>
                <w:rFonts w:ascii="Consolas" w:hAnsi="Consolas" w:cs="Courier New"/>
                <w:color w:val="660066"/>
                <w:sz w:val="22"/>
                <w:szCs w:val="22"/>
              </w:rPr>
              <w:t>AllExtendedRights</w:t>
            </w:r>
            <w:r w:rsidRPr="004A1811">
              <w:rPr>
                <w:rFonts w:ascii="Consolas" w:hAnsi="Consolas" w:cs="Courier New"/>
                <w:color w:val="000000"/>
                <w:sz w:val="22"/>
                <w:szCs w:val="22"/>
              </w:rPr>
              <w:t>|</w:t>
            </w:r>
            <w:r w:rsidRPr="004A1811">
              <w:rPr>
                <w:rFonts w:ascii="Consolas" w:hAnsi="Consolas" w:cs="Courier New"/>
                <w:color w:val="660066"/>
                <w:sz w:val="22"/>
                <w:szCs w:val="22"/>
              </w:rPr>
              <w:t>ForceChangePassword</w:t>
            </w:r>
            <w:r w:rsidRPr="004A1811">
              <w:rPr>
                <w:rFonts w:ascii="Consolas" w:hAnsi="Consolas" w:cs="Courier New"/>
                <w:color w:val="000000"/>
                <w:sz w:val="22"/>
                <w:szCs w:val="22"/>
              </w:rPr>
              <w:t>|</w:t>
            </w:r>
            <w:r w:rsidRPr="004A1811">
              <w:rPr>
                <w:rFonts w:ascii="Consolas" w:hAnsi="Consolas" w:cs="Courier New"/>
                <w:color w:val="660066"/>
                <w:sz w:val="22"/>
                <w:szCs w:val="22"/>
              </w:rPr>
              <w:t>AddMember</w:t>
            </w:r>
            <w:r w:rsidRPr="004A1811">
              <w:rPr>
                <w:rFonts w:ascii="Consolas" w:hAnsi="Consolas" w:cs="Courier New"/>
                <w:color w:val="000000"/>
                <w:sz w:val="22"/>
                <w:szCs w:val="22"/>
              </w:rPr>
              <w:t>*</w:t>
            </w:r>
            <w:r w:rsidRPr="004A1811">
              <w:rPr>
                <w:rFonts w:ascii="Consolas" w:hAnsi="Consolas" w:cs="Courier New"/>
                <w:color w:val="006666"/>
                <w:sz w:val="22"/>
                <w:szCs w:val="22"/>
              </w:rPr>
              <w:t>1.</w:t>
            </w:r>
            <w:r w:rsidRPr="004A1811">
              <w:rPr>
                <w:rFonts w:ascii="Consolas" w:hAnsi="Consolas" w:cs="Courier New"/>
                <w:color w:val="000000"/>
                <w:sz w:val="22"/>
                <w:szCs w:val="22"/>
              </w:rPr>
              <w:t xml:space="preserve">.]-&gt;(dc:Computer {primarygroupid: </w:t>
            </w:r>
            <w:r w:rsidRPr="004A1811">
              <w:rPr>
                <w:rFonts w:ascii="Consolas" w:hAnsi="Consolas" w:cs="Courier New"/>
                <w:color w:val="006666"/>
                <w:sz w:val="22"/>
                <w:szCs w:val="22"/>
              </w:rPr>
              <w:t>516</w:t>
            </w:r>
            <w:r w:rsidRPr="004A1811">
              <w:rPr>
                <w:rFonts w:ascii="Consolas" w:hAnsi="Consolas" w:cs="Courier New"/>
                <w:color w:val="000000"/>
                <w:sz w:val="22"/>
                <w:szCs w:val="22"/>
              </w:rPr>
              <w:t>})</w:t>
            </w:r>
            <w:r w:rsidRPr="004A1811">
              <w:rPr>
                <w:rFonts w:ascii="Consolas" w:hAnsi="Consolas" w:cs="Courier New"/>
                <w:color w:val="000000"/>
                <w:sz w:val="22"/>
                <w:szCs w:val="22"/>
              </w:rPr>
              <w:br/>
              <w:t>)</w:t>
            </w:r>
            <w:r w:rsidRPr="004A1811">
              <w:rPr>
                <w:rFonts w:ascii="Consolas" w:hAnsi="Consolas" w:cs="Courier New"/>
                <w:color w:val="000000"/>
                <w:sz w:val="22"/>
                <w:szCs w:val="22"/>
              </w:rPr>
              <w:br/>
              <w:t>WHERE NOT n.objectid ENDS WITH '</w:t>
            </w:r>
            <w:r w:rsidRPr="004A1811">
              <w:rPr>
                <w:rFonts w:ascii="Consolas" w:hAnsi="Consolas" w:cs="Courier New"/>
                <w:color w:val="006666"/>
                <w:sz w:val="22"/>
                <w:szCs w:val="22"/>
              </w:rPr>
              <w:t>-512</w:t>
            </w:r>
            <w:r w:rsidRPr="004A1811">
              <w:rPr>
                <w:rFonts w:ascii="Consolas" w:hAnsi="Consolas" w:cs="Courier New"/>
                <w:color w:val="000000"/>
                <w:sz w:val="22"/>
                <w:szCs w:val="22"/>
              </w:rPr>
              <w:t>'</w:t>
            </w:r>
            <w:r w:rsidRPr="004A1811">
              <w:rPr>
                <w:rFonts w:ascii="Consolas" w:hAnsi="Consolas" w:cs="Courier New"/>
                <w:color w:val="000000"/>
                <w:sz w:val="22"/>
                <w:szCs w:val="22"/>
              </w:rPr>
              <w:br/>
              <w:t>RETURN p</w:t>
            </w:r>
            <w:r w:rsidRPr="004A1811">
              <w:rPr>
                <w:rFonts w:ascii="Consolas" w:hAnsi="Consolas"/>
                <w:sz w:val="22"/>
                <w:szCs w:val="22"/>
              </w:rPr>
              <w:t>MATCH p=shortestPath(</w:t>
            </w:r>
            <w:r w:rsidRPr="004A1811">
              <w:rPr>
                <w:rFonts w:ascii="Consolas" w:hAnsi="Consolas"/>
                <w:sz w:val="22"/>
                <w:szCs w:val="22"/>
              </w:rPr>
              <w:br/>
              <w:t xml:space="preserve">  (n)-[r:AdminTo|</w:t>
            </w:r>
            <w:r w:rsidRPr="004A1811">
              <w:rPr>
                <w:rFonts w:ascii="Consolas" w:hAnsi="Consolas"/>
                <w:color w:val="660066"/>
                <w:sz w:val="22"/>
                <w:szCs w:val="22"/>
              </w:rPr>
              <w:t>HasSession</w:t>
            </w:r>
            <w:r w:rsidRPr="004A1811">
              <w:rPr>
                <w:rFonts w:ascii="Consolas" w:hAnsi="Consolas"/>
                <w:sz w:val="22"/>
                <w:szCs w:val="22"/>
              </w:rPr>
              <w:t>|</w:t>
            </w:r>
            <w:r w:rsidRPr="004A1811">
              <w:rPr>
                <w:rFonts w:ascii="Consolas" w:hAnsi="Consolas"/>
                <w:color w:val="660066"/>
                <w:sz w:val="22"/>
                <w:szCs w:val="22"/>
              </w:rPr>
              <w:t>MemberOf</w:t>
            </w:r>
            <w:r w:rsidRPr="004A1811">
              <w:rPr>
                <w:rFonts w:ascii="Consolas" w:hAnsi="Consolas"/>
                <w:sz w:val="22"/>
                <w:szCs w:val="22"/>
              </w:rPr>
              <w:t>|</w:t>
            </w:r>
            <w:r w:rsidRPr="004A1811">
              <w:rPr>
                <w:rFonts w:ascii="Consolas" w:hAnsi="Consolas"/>
                <w:color w:val="660066"/>
                <w:sz w:val="22"/>
                <w:szCs w:val="22"/>
              </w:rPr>
              <w:t>GenericAll</w:t>
            </w:r>
            <w:r w:rsidRPr="004A1811">
              <w:rPr>
                <w:rFonts w:ascii="Consolas" w:hAnsi="Consolas"/>
                <w:sz w:val="22"/>
                <w:szCs w:val="22"/>
              </w:rPr>
              <w:t>|</w:t>
            </w:r>
            <w:r w:rsidRPr="004A1811">
              <w:rPr>
                <w:rFonts w:ascii="Consolas" w:hAnsi="Consolas"/>
                <w:color w:val="660066"/>
                <w:sz w:val="22"/>
                <w:szCs w:val="22"/>
              </w:rPr>
              <w:t>GenericWrite</w:t>
            </w:r>
            <w:r w:rsidRPr="004A1811">
              <w:rPr>
                <w:rFonts w:ascii="Consolas" w:hAnsi="Consolas"/>
                <w:sz w:val="22"/>
                <w:szCs w:val="22"/>
              </w:rPr>
              <w:t>|</w:t>
            </w:r>
            <w:r w:rsidRPr="004A1811">
              <w:rPr>
                <w:rFonts w:ascii="Consolas" w:hAnsi="Consolas"/>
                <w:color w:val="660066"/>
                <w:sz w:val="22"/>
                <w:szCs w:val="22"/>
              </w:rPr>
              <w:t>WriteDacl</w:t>
            </w:r>
            <w:r w:rsidRPr="004A1811">
              <w:rPr>
                <w:rFonts w:ascii="Consolas" w:hAnsi="Consolas"/>
                <w:sz w:val="22"/>
                <w:szCs w:val="22"/>
              </w:rPr>
              <w:t>|</w:t>
            </w:r>
            <w:r w:rsidRPr="004A1811">
              <w:rPr>
                <w:rFonts w:ascii="Consolas" w:hAnsi="Consolas"/>
                <w:color w:val="660066"/>
                <w:sz w:val="22"/>
                <w:szCs w:val="22"/>
              </w:rPr>
              <w:t>WriteOwner</w:t>
            </w:r>
            <w:r w:rsidRPr="004A1811">
              <w:rPr>
                <w:rFonts w:ascii="Consolas" w:hAnsi="Consolas"/>
                <w:sz w:val="22"/>
                <w:szCs w:val="22"/>
              </w:rPr>
              <w:t>|</w:t>
            </w:r>
            <w:r w:rsidRPr="004A1811">
              <w:rPr>
                <w:rFonts w:ascii="Consolas" w:hAnsi="Consolas"/>
                <w:color w:val="660066"/>
                <w:sz w:val="22"/>
                <w:szCs w:val="22"/>
              </w:rPr>
              <w:t>AllExtendedRights</w:t>
            </w:r>
            <w:r w:rsidRPr="004A1811">
              <w:rPr>
                <w:rFonts w:ascii="Consolas" w:hAnsi="Consolas"/>
                <w:sz w:val="22"/>
                <w:szCs w:val="22"/>
              </w:rPr>
              <w:t>|</w:t>
            </w:r>
            <w:r w:rsidRPr="004A1811">
              <w:rPr>
                <w:rFonts w:ascii="Consolas" w:hAnsi="Consolas"/>
                <w:color w:val="660066"/>
                <w:sz w:val="22"/>
                <w:szCs w:val="22"/>
              </w:rPr>
              <w:t>ForceChangePassword</w:t>
            </w:r>
            <w:r w:rsidRPr="004A1811">
              <w:rPr>
                <w:rFonts w:ascii="Consolas" w:hAnsi="Consolas"/>
                <w:sz w:val="22"/>
                <w:szCs w:val="22"/>
              </w:rPr>
              <w:t>|</w:t>
            </w:r>
            <w:r w:rsidRPr="004A1811">
              <w:rPr>
                <w:rFonts w:ascii="Consolas" w:hAnsi="Consolas"/>
                <w:color w:val="660066"/>
                <w:sz w:val="22"/>
                <w:szCs w:val="22"/>
              </w:rPr>
              <w:t>AddMember</w:t>
            </w:r>
            <w:r w:rsidRPr="004A1811">
              <w:rPr>
                <w:rFonts w:ascii="Consolas" w:hAnsi="Consolas"/>
                <w:sz w:val="22"/>
                <w:szCs w:val="22"/>
              </w:rPr>
              <w:t>*</w:t>
            </w:r>
            <w:r w:rsidRPr="004A1811">
              <w:rPr>
                <w:rFonts w:ascii="Consolas" w:hAnsi="Consolas"/>
                <w:color w:val="006666"/>
                <w:sz w:val="22"/>
                <w:szCs w:val="22"/>
              </w:rPr>
              <w:t>1.</w:t>
            </w:r>
            <w:r w:rsidRPr="004A1811">
              <w:rPr>
                <w:rFonts w:ascii="Consolas" w:hAnsi="Consolas"/>
                <w:sz w:val="22"/>
                <w:szCs w:val="22"/>
              </w:rPr>
              <w:t xml:space="preserve">.]-&gt;(dc:Computer {primarygroupid: </w:t>
            </w:r>
            <w:r w:rsidRPr="004A1811">
              <w:rPr>
                <w:rFonts w:ascii="Consolas" w:hAnsi="Consolas"/>
                <w:color w:val="006666"/>
                <w:sz w:val="22"/>
                <w:szCs w:val="22"/>
              </w:rPr>
              <w:t>516</w:t>
            </w:r>
            <w:r w:rsidRPr="004A1811">
              <w:rPr>
                <w:rFonts w:ascii="Consolas" w:hAnsi="Consolas"/>
                <w:sz w:val="22"/>
                <w:szCs w:val="22"/>
              </w:rPr>
              <w:t>})</w:t>
            </w:r>
            <w:r w:rsidRPr="004A1811">
              <w:rPr>
                <w:rFonts w:ascii="Consolas" w:hAnsi="Consolas"/>
                <w:sz w:val="22"/>
                <w:szCs w:val="22"/>
              </w:rPr>
              <w:br/>
              <w:t>)</w:t>
            </w:r>
            <w:r w:rsidRPr="004A1811">
              <w:rPr>
                <w:rFonts w:ascii="Consolas" w:hAnsi="Consolas"/>
                <w:sz w:val="22"/>
                <w:szCs w:val="22"/>
              </w:rPr>
              <w:br/>
              <w:t>WHERE NOT n.objectid ENDS WITH '</w:t>
            </w:r>
            <w:r w:rsidRPr="004A1811">
              <w:rPr>
                <w:rFonts w:ascii="Consolas" w:hAnsi="Consolas"/>
                <w:color w:val="006666"/>
                <w:sz w:val="22"/>
                <w:szCs w:val="22"/>
              </w:rPr>
              <w:t>-512</w:t>
            </w:r>
            <w:r w:rsidRPr="004A1811">
              <w:rPr>
                <w:rFonts w:ascii="Consolas" w:hAnsi="Consolas"/>
                <w:sz w:val="22"/>
                <w:szCs w:val="22"/>
              </w:rPr>
              <w:t>'</w:t>
            </w:r>
            <w:r w:rsidRPr="004A1811">
              <w:rPr>
                <w:rFonts w:ascii="Consolas" w:hAnsi="Consolas"/>
                <w:sz w:val="22"/>
                <w:szCs w:val="22"/>
              </w:rPr>
              <w:br/>
              <w:t>RETURN p</w:t>
            </w:r>
          </w:p>
          <w:p w14:paraId="69FBF416" w14:textId="3EEC87BC" w:rsidR="004A1811" w:rsidRDefault="004A1811" w:rsidP="004A1811">
            <w:pPr>
              <w:rPr>
                <w:rFonts w:ascii="Consolas" w:hAnsi="Consolas"/>
                <w:sz w:val="22"/>
                <w:szCs w:val="22"/>
              </w:rPr>
            </w:pPr>
          </w:p>
        </w:tc>
      </w:tr>
    </w:tbl>
    <w:p w14:paraId="78F0DB45" w14:textId="77777777" w:rsidR="004A1811" w:rsidRPr="004A1811" w:rsidRDefault="004A1811" w:rsidP="004A1811">
      <w:pPr>
        <w:rPr>
          <w:rFonts w:ascii="Consolas" w:hAnsi="Consolas"/>
          <w:sz w:val="22"/>
          <w:szCs w:val="22"/>
        </w:rPr>
      </w:pPr>
    </w:p>
    <w:p w14:paraId="042933CB" w14:textId="032898AE" w:rsidR="0059294E" w:rsidRDefault="0059294E" w:rsidP="0059294E">
      <w:pPr>
        <w:jc w:val="both"/>
        <w:rPr>
          <w:rFonts w:ascii="Times New Roman" w:hAnsi="Times New Roman" w:cs="Times New Roman"/>
          <w:sz w:val="22"/>
          <w:szCs w:val="22"/>
        </w:rPr>
      </w:pPr>
      <w:r>
        <w:rPr>
          <w:rFonts w:ascii="Times New Roman" w:hAnsi="Times New Roman" w:cs="Times New Roman"/>
          <w:sz w:val="22"/>
          <w:szCs w:val="22"/>
        </w:rPr>
        <w:t>This query finds any shortes</w:t>
      </w:r>
      <w:r w:rsidR="0086337A">
        <w:rPr>
          <w:rFonts w:ascii="Times New Roman" w:hAnsi="Times New Roman" w:cs="Times New Roman"/>
          <w:sz w:val="22"/>
          <w:szCs w:val="22"/>
        </w:rPr>
        <w:t>t</w:t>
      </w:r>
      <w:r>
        <w:rPr>
          <w:rFonts w:ascii="Times New Roman" w:hAnsi="Times New Roman" w:cs="Times New Roman"/>
          <w:sz w:val="22"/>
          <w:szCs w:val="22"/>
        </w:rPr>
        <w:t xml:space="preserve"> path from a non-Domain-Admin principal (</w:t>
      </w:r>
      <w:r w:rsidRPr="004A1811">
        <w:rPr>
          <w:rFonts w:ascii="Consolas" w:hAnsi="Consolas" w:cs="Times New Roman"/>
          <w:sz w:val="22"/>
          <w:szCs w:val="22"/>
        </w:rPr>
        <w:t>n</w:t>
      </w:r>
      <w:r>
        <w:rPr>
          <w:rFonts w:ascii="Times New Roman" w:hAnsi="Times New Roman" w:cs="Times New Roman"/>
          <w:sz w:val="22"/>
          <w:szCs w:val="22"/>
        </w:rPr>
        <w:t xml:space="preserve">, filtered to exclude Domain Admins themselves via the </w:t>
      </w:r>
      <w:r w:rsidRPr="004A1811">
        <w:rPr>
          <w:rFonts w:ascii="Consolas" w:hAnsi="Consolas" w:cs="Times New Roman"/>
          <w:sz w:val="22"/>
          <w:szCs w:val="22"/>
        </w:rPr>
        <w:t>-512</w:t>
      </w:r>
      <w:r>
        <w:rPr>
          <w:rFonts w:ascii="Times New Roman" w:hAnsi="Times New Roman" w:cs="Times New Roman"/>
          <w:sz w:val="22"/>
          <w:szCs w:val="22"/>
        </w:rPr>
        <w:t xml:space="preserve"> RID exclusion) to a domain controller (</w:t>
      </w:r>
      <w:r w:rsidRPr="004A1811">
        <w:rPr>
          <w:rFonts w:ascii="Consolas" w:hAnsi="Consolas" w:cs="Times New Roman"/>
          <w:sz w:val="22"/>
          <w:szCs w:val="22"/>
        </w:rPr>
        <w:t>primarygroupid: 515</w:t>
      </w:r>
      <w:r>
        <w:rPr>
          <w:rFonts w:ascii="Times New Roman" w:hAnsi="Times New Roman" w:cs="Times New Roman"/>
          <w:sz w:val="22"/>
          <w:szCs w:val="22"/>
        </w:rPr>
        <w:t xml:space="preserve"> </w:t>
      </w:r>
      <w:r>
        <w:rPr>
          <w:rFonts w:ascii="Times New Roman" w:hAnsi="Times New Roman" w:cs="Times New Roman"/>
          <w:sz w:val="22"/>
          <w:szCs w:val="22"/>
        </w:rPr>
        <w:lastRenderedPageBreak/>
        <w:t>identifies computer accounts in the Domain Controllers group), traversing the relationship edge types most relevant to control: administrative rights, active logon sessions, group nesting, and ACL-based control primitives.</w:t>
      </w:r>
    </w:p>
    <w:p w14:paraId="6D3021C3" w14:textId="19E556D3" w:rsidR="001F3C0D" w:rsidRDefault="0059294E" w:rsidP="0086337A">
      <w:pPr>
        <w:jc w:val="both"/>
        <w:rPr>
          <w:rFonts w:ascii="Times New Roman" w:hAnsi="Times New Roman" w:cs="Times New Roman"/>
          <w:sz w:val="22"/>
          <w:szCs w:val="22"/>
        </w:rPr>
      </w:pPr>
      <w:r>
        <w:rPr>
          <w:rFonts w:ascii="Times New Roman" w:hAnsi="Times New Roman" w:cs="Times New Roman"/>
          <w:sz w:val="22"/>
          <w:szCs w:val="22"/>
        </w:rPr>
        <w:t xml:space="preserve">When that query surfaces a service account with a session on a Tier 1 SQL server and </w:t>
      </w:r>
      <w:proofErr w:type="spellStart"/>
      <w:r w:rsidRPr="004A1811">
        <w:rPr>
          <w:rFonts w:ascii="Consolas" w:hAnsi="Consolas" w:cs="Times New Roman"/>
          <w:sz w:val="22"/>
          <w:szCs w:val="22"/>
        </w:rPr>
        <w:t>AdminTo</w:t>
      </w:r>
      <w:proofErr w:type="spellEnd"/>
      <w:r>
        <w:rPr>
          <w:rFonts w:ascii="Times New Roman" w:hAnsi="Times New Roman" w:cs="Times New Roman"/>
          <w:sz w:val="22"/>
          <w:szCs w:val="22"/>
        </w:rPr>
        <w:t xml:space="preserve"> rights on a domain controller – which it will, in most environments large enough to have organically grown service</w:t>
      </w:r>
      <w:r w:rsidR="0086337A">
        <w:rPr>
          <w:rFonts w:ascii="Times New Roman" w:hAnsi="Times New Roman" w:cs="Times New Roman"/>
          <w:sz w:val="22"/>
          <w:szCs w:val="22"/>
        </w:rPr>
        <w:t xml:space="preserve"> account sprawl – your path is set. Compromise the SQL server (a far softer target than a DC, almost by definition), dump LSASS with a tool of your choice, extract the service account’s </w:t>
      </w:r>
      <w:r w:rsidR="0086337A">
        <w:rPr>
          <w:rFonts w:ascii="Times New Roman" w:hAnsi="Times New Roman" w:cs="Times New Roman"/>
          <w:i/>
          <w:iCs/>
          <w:sz w:val="22"/>
          <w:szCs w:val="22"/>
        </w:rPr>
        <w:t>New Technology Local Area Network Manager (NTLM)</w:t>
      </w:r>
      <w:r w:rsidR="0086337A">
        <w:rPr>
          <w:rFonts w:ascii="Times New Roman" w:hAnsi="Times New Roman" w:cs="Times New Roman"/>
          <w:sz w:val="22"/>
          <w:szCs w:val="22"/>
        </w:rPr>
        <w:t xml:space="preserve"> hash or Kerberos keys, and use </w:t>
      </w:r>
      <w:r w:rsidR="0086337A">
        <w:rPr>
          <w:rFonts w:ascii="Times New Roman" w:hAnsi="Times New Roman" w:cs="Times New Roman"/>
          <w:i/>
          <w:iCs/>
          <w:sz w:val="22"/>
          <w:szCs w:val="22"/>
        </w:rPr>
        <w:t>Overpass-the-Hash (OtH)</w:t>
      </w:r>
      <w:r w:rsidR="0086337A">
        <w:rPr>
          <w:rFonts w:ascii="Times New Roman" w:hAnsi="Times New Roman" w:cs="Times New Roman"/>
          <w:sz w:val="22"/>
          <w:szCs w:val="22"/>
        </w:rPr>
        <w:t xml:space="preserve"> (covered in full protocol detail in Chapter 3) to request a TGT as that service account directly against the domain controller it has administrative rights on.</w:t>
      </w:r>
    </w:p>
    <w:p w14:paraId="0655A7DA" w14:textId="78C8952A" w:rsidR="0086337A" w:rsidRDefault="0086337A"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294AEE0C" w14:textId="77777777" w:rsidTr="004A1811">
        <w:tc>
          <w:tcPr>
            <w:tcW w:w="9350" w:type="dxa"/>
            <w:tcBorders>
              <w:left w:val="nil"/>
              <w:right w:val="nil"/>
            </w:tcBorders>
          </w:tcPr>
          <w:p w14:paraId="462CB884" w14:textId="77777777" w:rsidR="004A1811" w:rsidRDefault="004A1811" w:rsidP="004A1811">
            <w:pPr>
              <w:rPr>
                <w:rFonts w:ascii="Consolas" w:hAnsi="Consolas" w:cs="Courier New"/>
                <w:color w:val="000000"/>
                <w:sz w:val="22"/>
                <w:szCs w:val="22"/>
              </w:rPr>
            </w:pPr>
          </w:p>
          <w:p w14:paraId="7AF33A71" w14:textId="6015FA35"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mimikatz # sekurlsa::pth /</w:t>
            </w:r>
            <w:r w:rsidRPr="004A1811">
              <w:rPr>
                <w:rFonts w:ascii="Consolas" w:hAnsi="Consolas" w:cs="Courier New"/>
                <w:color w:val="000088"/>
                <w:sz w:val="22"/>
                <w:szCs w:val="22"/>
              </w:rPr>
              <w:t>user</w:t>
            </w:r>
            <w:r w:rsidRPr="004A1811">
              <w:rPr>
                <w:rFonts w:ascii="Consolas" w:hAnsi="Consolas" w:cs="Courier New"/>
                <w:color w:val="000000"/>
                <w:sz w:val="22"/>
                <w:szCs w:val="22"/>
              </w:rPr>
              <w:t>:svc_backup /</w:t>
            </w:r>
            <w:r w:rsidRPr="004A1811">
              <w:rPr>
                <w:rFonts w:ascii="Consolas" w:hAnsi="Consolas" w:cs="Courier New"/>
                <w:color w:val="000088"/>
                <w:sz w:val="22"/>
                <w:szCs w:val="22"/>
              </w:rPr>
              <w:t>domain</w:t>
            </w:r>
            <w:r w:rsidRPr="004A1811">
              <w:rPr>
                <w:rFonts w:ascii="Consolas" w:hAnsi="Consolas" w:cs="Courier New"/>
                <w:color w:val="000000"/>
                <w:sz w:val="22"/>
                <w:szCs w:val="22"/>
              </w:rPr>
              <w:t>:corp.</w:t>
            </w:r>
            <w:r w:rsidRPr="004A1811">
              <w:rPr>
                <w:rFonts w:ascii="Consolas" w:hAnsi="Consolas" w:cs="Courier New"/>
                <w:color w:val="000088"/>
                <w:sz w:val="22"/>
                <w:szCs w:val="22"/>
              </w:rPr>
              <w:t>local</w:t>
            </w:r>
            <w:r w:rsidRPr="004A1811">
              <w:rPr>
                <w:rFonts w:ascii="Consolas" w:hAnsi="Consolas" w:cs="Courier New"/>
                <w:color w:val="000000"/>
                <w:sz w:val="22"/>
                <w:szCs w:val="22"/>
              </w:rPr>
              <w:t xml:space="preserve"> /ntlm:&lt;hash&gt; /run:cmd.exe</w:t>
            </w:r>
          </w:p>
          <w:p w14:paraId="3FAEA05D" w14:textId="420F572E" w:rsidR="004A1811" w:rsidRDefault="004A1811" w:rsidP="004A1811">
            <w:pPr>
              <w:rPr>
                <w:rFonts w:ascii="Consolas" w:hAnsi="Consolas"/>
                <w:sz w:val="22"/>
                <w:szCs w:val="22"/>
              </w:rPr>
            </w:pPr>
          </w:p>
        </w:tc>
      </w:tr>
    </w:tbl>
    <w:p w14:paraId="07939775" w14:textId="77777777" w:rsidR="004A1811" w:rsidRPr="004A1811" w:rsidRDefault="004A1811" w:rsidP="004A1811">
      <w:pPr>
        <w:rPr>
          <w:rFonts w:ascii="Consolas" w:hAnsi="Consolas"/>
          <w:sz w:val="22"/>
          <w:szCs w:val="22"/>
        </w:rPr>
      </w:pPr>
    </w:p>
    <w:p w14:paraId="4BB47494" w14:textId="48DE550F" w:rsidR="0086337A" w:rsidRDefault="0086337A" w:rsidP="0086337A">
      <w:pPr>
        <w:jc w:val="both"/>
        <w:rPr>
          <w:rFonts w:ascii="Times New Roman" w:hAnsi="Times New Roman" w:cs="Times New Roman"/>
          <w:sz w:val="22"/>
          <w:szCs w:val="22"/>
        </w:rPr>
      </w:pPr>
      <w:r>
        <w:rPr>
          <w:rFonts w:ascii="Times New Roman" w:hAnsi="Times New Roman" w:cs="Times New Roman"/>
          <w:sz w:val="22"/>
          <w:szCs w:val="22"/>
        </w:rPr>
        <w:t xml:space="preserve">That spawned </w:t>
      </w:r>
      <w:r w:rsidRPr="004A1811">
        <w:rPr>
          <w:rFonts w:ascii="Consolas" w:hAnsi="Consolas" w:cs="Times New Roman"/>
          <w:sz w:val="22"/>
          <w:szCs w:val="22"/>
        </w:rPr>
        <w:t>cmd.exe</w:t>
      </w:r>
      <w:r>
        <w:rPr>
          <w:rFonts w:ascii="Times New Roman" w:hAnsi="Times New Roman" w:cs="Times New Roman"/>
          <w:sz w:val="22"/>
          <w:szCs w:val="22"/>
        </w:rPr>
        <w:t xml:space="preserve"> carries the service account’s NTLM credential material injected into its logon session, valid for NTLM authentication and, via Overpass-the-Hash key derivation, Kerberos authentication too – to anything that account has rights on, including, in this scenario, a domain controller.</w:t>
      </w:r>
    </w:p>
    <w:p w14:paraId="383D2045" w14:textId="77777777" w:rsidR="004A1811" w:rsidRDefault="004A1811" w:rsidP="004A1811">
      <w:pPr>
        <w:pStyle w:val="Heading3"/>
        <w:rPr>
          <w:b/>
          <w:bCs/>
        </w:rPr>
      </w:pPr>
    </w:p>
    <w:p w14:paraId="124BA958" w14:textId="1C0CF5C4" w:rsidR="0086337A" w:rsidRPr="004A1811" w:rsidRDefault="0086337A" w:rsidP="004A1811">
      <w:pPr>
        <w:pStyle w:val="Heading2"/>
        <w:rPr>
          <w:b/>
          <w:bCs/>
        </w:rPr>
      </w:pPr>
      <w:r w:rsidRPr="004A1811">
        <w:rPr>
          <w:b/>
          <w:bCs/>
        </w:rPr>
        <w:t>Defensive Countermeasure: Enforcing Tier Isolation</w:t>
      </w:r>
    </w:p>
    <w:p w14:paraId="448937DC" w14:textId="2A00E05F" w:rsidR="0086337A" w:rsidRDefault="0086337A" w:rsidP="0086337A">
      <w:pPr>
        <w:jc w:val="both"/>
        <w:rPr>
          <w:rFonts w:ascii="Times New Roman" w:hAnsi="Times New Roman" w:cs="Times New Roman"/>
          <w:sz w:val="22"/>
          <w:szCs w:val="22"/>
        </w:rPr>
      </w:pPr>
      <w:r>
        <w:rPr>
          <w:rFonts w:ascii="Times New Roman" w:hAnsi="Times New Roman" w:cs="Times New Roman"/>
          <w:sz w:val="22"/>
          <w:szCs w:val="22"/>
        </w:rPr>
        <w:t>Policy documents don’t stop lateral movement. Technical controls do. Three mechanisms turn the tier model from aspiration into enforcement:</w:t>
      </w:r>
    </w:p>
    <w:p w14:paraId="373A03E8" w14:textId="3815E955" w:rsidR="0086337A" w:rsidRPr="004A1811" w:rsidRDefault="0086337A" w:rsidP="004A1811">
      <w:pPr>
        <w:pStyle w:val="Heading2"/>
        <w:numPr>
          <w:ilvl w:val="0"/>
          <w:numId w:val="5"/>
        </w:numPr>
        <w:rPr>
          <w:b/>
          <w:bCs/>
        </w:rPr>
      </w:pPr>
      <w:r w:rsidRPr="004A1811">
        <w:rPr>
          <w:b/>
          <w:bCs/>
        </w:rPr>
        <w:t>Authentication Policy Siloes</w:t>
      </w:r>
    </w:p>
    <w:p w14:paraId="6A132F38" w14:textId="41592107" w:rsidR="0086337A" w:rsidRDefault="0086337A" w:rsidP="0086337A">
      <w:pPr>
        <w:jc w:val="both"/>
        <w:rPr>
          <w:rFonts w:ascii="Times New Roman" w:hAnsi="Times New Roman" w:cs="Times New Roman"/>
          <w:sz w:val="22"/>
          <w:szCs w:val="22"/>
        </w:rPr>
      </w:pPr>
      <w:r>
        <w:rPr>
          <w:rFonts w:ascii="Times New Roman" w:hAnsi="Times New Roman" w:cs="Times New Roman"/>
          <w:sz w:val="22"/>
          <w:szCs w:val="22"/>
        </w:rPr>
        <w:t xml:space="preserve">Available since Windows Server 2012 R2 functional level, siloes bind specific accounts to specific authentication policies that restrict which hosts they can authentication </w:t>
      </w:r>
      <w:r>
        <w:rPr>
          <w:rFonts w:ascii="Times New Roman" w:hAnsi="Times New Roman" w:cs="Times New Roman"/>
          <w:i/>
          <w:iCs/>
          <w:sz w:val="22"/>
          <w:szCs w:val="22"/>
        </w:rPr>
        <w:t xml:space="preserve">from </w:t>
      </w:r>
      <w:r>
        <w:rPr>
          <w:rFonts w:ascii="Times New Roman" w:hAnsi="Times New Roman" w:cs="Times New Roman"/>
          <w:sz w:val="22"/>
          <w:szCs w:val="22"/>
        </w:rPr>
        <w:t xml:space="preserve">and </w:t>
      </w:r>
      <w:r>
        <w:rPr>
          <w:rFonts w:ascii="Times New Roman" w:hAnsi="Times New Roman" w:cs="Times New Roman"/>
          <w:i/>
          <w:iCs/>
          <w:sz w:val="22"/>
          <w:szCs w:val="22"/>
        </w:rPr>
        <w:t xml:space="preserve">to. </w:t>
      </w:r>
      <w:r>
        <w:rPr>
          <w:rFonts w:ascii="Times New Roman" w:hAnsi="Times New Roman" w:cs="Times New Roman"/>
          <w:sz w:val="22"/>
          <w:szCs w:val="22"/>
        </w:rPr>
        <w:t>A Tier 0 admin account assigned to a silo can be technically barred from ever establishing an interactive or network logon session on a Tier 1 or Tier 2 host, which kills the “RDP from a jump box into a DC, just this once” failure mode at the protocol level rather than the policy-document level.</w:t>
      </w:r>
    </w:p>
    <w:p w14:paraId="42595D0C" w14:textId="77777777" w:rsidR="004A1811" w:rsidRDefault="004A1811" w:rsidP="0086337A">
      <w:pPr>
        <w:jc w:val="both"/>
        <w:rPr>
          <w:rFonts w:ascii="Times New Roman" w:hAnsi="Times New Roman" w:cs="Times New Roman"/>
          <w:sz w:val="22"/>
          <w:szCs w:val="22"/>
        </w:rPr>
      </w:pPr>
    </w:p>
    <w:p w14:paraId="0EF23F51" w14:textId="77777777" w:rsidR="004A1811" w:rsidRDefault="004A1811" w:rsidP="0086337A">
      <w:pPr>
        <w:jc w:val="both"/>
        <w:rPr>
          <w:rFonts w:ascii="Times New Roman" w:hAnsi="Times New Roman" w:cs="Times New Roman"/>
          <w:sz w:val="22"/>
          <w:szCs w:val="22"/>
        </w:rPr>
      </w:pPr>
    </w:p>
    <w:p w14:paraId="3AC08CCB" w14:textId="77777777" w:rsidR="004A1811" w:rsidRDefault="004A1811" w:rsidP="0086337A">
      <w:pPr>
        <w:jc w:val="both"/>
        <w:rPr>
          <w:rFonts w:ascii="Times New Roman" w:hAnsi="Times New Roman" w:cs="Times New Roman"/>
          <w:sz w:val="22"/>
          <w:szCs w:val="22"/>
        </w:rPr>
      </w:pPr>
    </w:p>
    <w:p w14:paraId="23F0BA2A" w14:textId="77777777" w:rsidR="004A1811" w:rsidRDefault="004A1811" w:rsidP="0086337A">
      <w:pPr>
        <w:jc w:val="both"/>
        <w:rPr>
          <w:rFonts w:ascii="Times New Roman" w:hAnsi="Times New Roman" w:cs="Times New Roman"/>
          <w:sz w:val="22"/>
          <w:szCs w:val="22"/>
        </w:rPr>
      </w:pPr>
    </w:p>
    <w:p w14:paraId="37767CE0" w14:textId="631E3A98" w:rsidR="0086337A" w:rsidRDefault="0086337A"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3B072796" w14:textId="77777777" w:rsidTr="004A1811">
        <w:tc>
          <w:tcPr>
            <w:tcW w:w="9350" w:type="dxa"/>
            <w:tcBorders>
              <w:left w:val="nil"/>
              <w:right w:val="nil"/>
            </w:tcBorders>
          </w:tcPr>
          <w:p w14:paraId="731CE1FC" w14:textId="77777777" w:rsidR="004A1811" w:rsidRDefault="004A1811" w:rsidP="004A1811">
            <w:pPr>
              <w:rPr>
                <w:rFonts w:ascii="Consolas" w:hAnsi="Consolas" w:cs="Courier New"/>
                <w:color w:val="660066"/>
                <w:sz w:val="22"/>
                <w:szCs w:val="22"/>
              </w:rPr>
            </w:pPr>
          </w:p>
          <w:p w14:paraId="7F1A14CE" w14:textId="269D1434" w:rsidR="004A1811" w:rsidRDefault="004A1811" w:rsidP="004A1811">
            <w:pPr>
              <w:rPr>
                <w:rFonts w:ascii="Consolas" w:hAnsi="Consolas" w:cs="Courier New"/>
                <w:color w:val="000000"/>
                <w:sz w:val="22"/>
                <w:szCs w:val="22"/>
              </w:rPr>
            </w:pPr>
            <w:r w:rsidRPr="004A1811">
              <w:rPr>
                <w:rFonts w:ascii="Consolas" w:hAnsi="Consolas" w:cs="Courier New"/>
                <w:color w:val="660066"/>
                <w:sz w:val="22"/>
                <w:szCs w:val="22"/>
              </w:rPr>
              <w:lastRenderedPageBreak/>
              <w:t>New</w:t>
            </w:r>
            <w:r w:rsidRPr="004A1811">
              <w:rPr>
                <w:rFonts w:ascii="Consolas" w:hAnsi="Consolas" w:cs="Courier New"/>
                <w:color w:val="000000"/>
                <w:sz w:val="22"/>
                <w:szCs w:val="22"/>
              </w:rPr>
              <w:t>-ADAuthenticationPolicySilo -</w:t>
            </w:r>
            <w:r w:rsidRPr="004A1811">
              <w:rPr>
                <w:rFonts w:ascii="Consolas" w:hAnsi="Consolas" w:cs="Courier New"/>
                <w:color w:val="660066"/>
                <w:sz w:val="22"/>
                <w:szCs w:val="22"/>
              </w:rPr>
              <w:t>Name</w:t>
            </w:r>
            <w:r w:rsidRPr="004A1811">
              <w:rPr>
                <w:rFonts w:ascii="Consolas" w:hAnsi="Consolas" w:cs="Courier New"/>
                <w:color w:val="000000"/>
                <w:sz w:val="22"/>
                <w:szCs w:val="22"/>
              </w:rPr>
              <w:t xml:space="preserve"> "Tier0-Silo" -Enforce</w:t>
            </w:r>
            <w:r w:rsidRPr="004A1811">
              <w:rPr>
                <w:rFonts w:ascii="Consolas" w:hAnsi="Consolas" w:cs="Courier New"/>
                <w:color w:val="000000"/>
                <w:sz w:val="22"/>
                <w:szCs w:val="22"/>
              </w:rPr>
              <w:br/>
            </w:r>
            <w:r w:rsidRPr="004A1811">
              <w:rPr>
                <w:rFonts w:ascii="Consolas" w:hAnsi="Consolas" w:cs="Courier New"/>
                <w:color w:val="660066"/>
                <w:sz w:val="22"/>
                <w:szCs w:val="22"/>
              </w:rPr>
              <w:t>New</w:t>
            </w:r>
            <w:r w:rsidRPr="004A1811">
              <w:rPr>
                <w:rFonts w:ascii="Consolas" w:hAnsi="Consolas" w:cs="Courier New"/>
                <w:color w:val="000000"/>
                <w:sz w:val="22"/>
                <w:szCs w:val="22"/>
              </w:rPr>
              <w:t>-ADAuthenticationPolicy -</w:t>
            </w:r>
            <w:r w:rsidRPr="004A1811">
              <w:rPr>
                <w:rFonts w:ascii="Consolas" w:hAnsi="Consolas" w:cs="Courier New"/>
                <w:color w:val="660066"/>
                <w:sz w:val="22"/>
                <w:szCs w:val="22"/>
              </w:rPr>
              <w:t>Name</w:t>
            </w:r>
            <w:r w:rsidRPr="004A1811">
              <w:rPr>
                <w:rFonts w:ascii="Consolas" w:hAnsi="Consolas" w:cs="Courier New"/>
                <w:color w:val="000000"/>
                <w:sz w:val="22"/>
                <w:szCs w:val="22"/>
              </w:rPr>
              <w:t xml:space="preserve"> "Tier0-AuthPolicy" `</w:t>
            </w:r>
            <w:r w:rsidRPr="004A1811">
              <w:rPr>
                <w:rFonts w:ascii="Consolas" w:hAnsi="Consolas" w:cs="Courier New"/>
                <w:color w:val="000000"/>
                <w:sz w:val="22"/>
                <w:szCs w:val="22"/>
              </w:rPr>
              <w:br/>
              <w:t xml:space="preserve">    -UserTGTLifetimeMins </w:t>
            </w:r>
            <w:r w:rsidRPr="004A1811">
              <w:rPr>
                <w:rFonts w:ascii="Consolas" w:hAnsi="Consolas" w:cs="Courier New"/>
                <w:color w:val="006666"/>
                <w:sz w:val="22"/>
                <w:szCs w:val="22"/>
              </w:rPr>
              <w:t>240</w:t>
            </w:r>
            <w:r w:rsidRPr="004A1811">
              <w:rPr>
                <w:rFonts w:ascii="Consolas" w:hAnsi="Consolas" w:cs="Courier New"/>
                <w:color w:val="000000"/>
                <w:sz w:val="22"/>
                <w:szCs w:val="22"/>
              </w:rPr>
              <w:t xml:space="preserve"> `</w:t>
            </w:r>
            <w:r w:rsidRPr="004A1811">
              <w:rPr>
                <w:rFonts w:ascii="Consolas" w:hAnsi="Consolas" w:cs="Courier New"/>
                <w:color w:val="000000"/>
                <w:sz w:val="22"/>
                <w:szCs w:val="22"/>
              </w:rPr>
              <w:br/>
              <w:t xml:space="preserve">    -ComputerTGTLifetimeMins </w:t>
            </w:r>
            <w:r w:rsidRPr="004A1811">
              <w:rPr>
                <w:rFonts w:ascii="Consolas" w:hAnsi="Consolas" w:cs="Courier New"/>
                <w:color w:val="006666"/>
                <w:sz w:val="22"/>
                <w:szCs w:val="22"/>
              </w:rPr>
              <w:t>240</w:t>
            </w:r>
            <w:r w:rsidRPr="004A1811">
              <w:rPr>
                <w:rFonts w:ascii="Consolas" w:hAnsi="Consolas" w:cs="Courier New"/>
                <w:color w:val="000000"/>
                <w:sz w:val="22"/>
                <w:szCs w:val="22"/>
              </w:rPr>
              <w:br/>
            </w:r>
            <w:r w:rsidRPr="004A1811">
              <w:rPr>
                <w:rFonts w:ascii="Consolas" w:hAnsi="Consolas" w:cs="Courier New"/>
                <w:color w:val="000088"/>
                <w:sz w:val="22"/>
                <w:szCs w:val="22"/>
              </w:rPr>
              <w:t>Set</w:t>
            </w:r>
            <w:r w:rsidRPr="004A1811">
              <w:rPr>
                <w:rFonts w:ascii="Consolas" w:hAnsi="Consolas" w:cs="Courier New"/>
                <w:color w:val="000000"/>
                <w:sz w:val="22"/>
                <w:szCs w:val="22"/>
              </w:rPr>
              <w:t>-ADAccountAuthenticationPolicySilo -</w:t>
            </w:r>
            <w:r w:rsidRPr="004A1811">
              <w:rPr>
                <w:rFonts w:ascii="Consolas" w:hAnsi="Consolas" w:cs="Courier New"/>
                <w:color w:val="000088"/>
                <w:sz w:val="22"/>
                <w:szCs w:val="22"/>
              </w:rPr>
              <w:t>Identity</w:t>
            </w:r>
            <w:r w:rsidRPr="004A1811">
              <w:rPr>
                <w:rFonts w:ascii="Consolas" w:hAnsi="Consolas" w:cs="Courier New"/>
                <w:color w:val="000000"/>
                <w:sz w:val="22"/>
                <w:szCs w:val="22"/>
              </w:rPr>
              <w:t xml:space="preserve"> "svc_dc_admin" -AuthenticationPolicySilo "Tier0-Silo"</w:t>
            </w:r>
            <w:r w:rsidRPr="004A1811">
              <w:rPr>
                <w:rFonts w:ascii="Consolas" w:hAnsi="Consolas" w:cs="Courier New"/>
                <w:color w:val="000000"/>
                <w:sz w:val="22"/>
                <w:szCs w:val="22"/>
              </w:rPr>
              <w:br/>
            </w:r>
            <w:r w:rsidRPr="004A1811">
              <w:rPr>
                <w:rFonts w:ascii="Consolas" w:hAnsi="Consolas" w:cs="Courier New"/>
                <w:color w:val="000088"/>
                <w:sz w:val="22"/>
                <w:szCs w:val="22"/>
              </w:rPr>
              <w:t>Set</w:t>
            </w:r>
            <w:r w:rsidRPr="004A1811">
              <w:rPr>
                <w:rFonts w:ascii="Consolas" w:hAnsi="Consolas" w:cs="Courier New"/>
                <w:color w:val="000000"/>
                <w:sz w:val="22"/>
                <w:szCs w:val="22"/>
              </w:rPr>
              <w:t>-ADAccountAuthenticationPolicySilo -</w:t>
            </w:r>
            <w:r w:rsidRPr="004A1811">
              <w:rPr>
                <w:rFonts w:ascii="Consolas" w:hAnsi="Consolas" w:cs="Courier New"/>
                <w:color w:val="000088"/>
                <w:sz w:val="22"/>
                <w:szCs w:val="22"/>
              </w:rPr>
              <w:t>Identity</w:t>
            </w:r>
            <w:r w:rsidRPr="004A1811">
              <w:rPr>
                <w:rFonts w:ascii="Consolas" w:hAnsi="Consolas" w:cs="Courier New"/>
                <w:color w:val="000000"/>
                <w:sz w:val="22"/>
                <w:szCs w:val="22"/>
              </w:rPr>
              <w:t xml:space="preserve"> "DC01$" -AuthenticationPolicySilo "Tier0-Silo"</w:t>
            </w:r>
          </w:p>
          <w:p w14:paraId="74855B29" w14:textId="19BAD11B" w:rsidR="004A1811" w:rsidRDefault="004A1811" w:rsidP="004A1811">
            <w:pPr>
              <w:rPr>
                <w:rFonts w:ascii="Consolas" w:hAnsi="Consolas"/>
                <w:sz w:val="22"/>
                <w:szCs w:val="22"/>
              </w:rPr>
            </w:pPr>
          </w:p>
        </w:tc>
      </w:tr>
    </w:tbl>
    <w:p w14:paraId="41BE52FA" w14:textId="3B74E830" w:rsidR="0086337A" w:rsidRDefault="0086337A" w:rsidP="0086337A">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4A1811" w14:paraId="7ECFED14" w14:textId="77777777" w:rsidTr="004A1811">
        <w:tc>
          <w:tcPr>
            <w:tcW w:w="9350" w:type="dxa"/>
          </w:tcPr>
          <w:p w14:paraId="4BAD7A05" w14:textId="77777777" w:rsidR="004A1811" w:rsidRDefault="004A1811" w:rsidP="0086337A">
            <w:pPr>
              <w:jc w:val="both"/>
              <w:rPr>
                <w:rFonts w:ascii="Times New Roman" w:hAnsi="Times New Roman" w:cs="Times New Roman"/>
                <w:b/>
                <w:bCs/>
                <w:sz w:val="22"/>
                <w:szCs w:val="22"/>
              </w:rPr>
            </w:pPr>
          </w:p>
          <w:p w14:paraId="4364AE67" w14:textId="77777777" w:rsidR="004A1811" w:rsidRDefault="004A1811" w:rsidP="0086337A">
            <w:pPr>
              <w:jc w:val="both"/>
              <w:rPr>
                <w:rFonts w:ascii="Times New Roman" w:hAnsi="Times New Roman" w:cs="Times New Roman"/>
                <w:b/>
                <w:bCs/>
                <w:sz w:val="22"/>
                <w:szCs w:val="22"/>
              </w:rPr>
            </w:pPr>
            <w:r w:rsidRPr="000E645B">
              <w:rPr>
                <w:rFonts w:ascii="Times New Roman" w:hAnsi="Times New Roman" w:cs="Times New Roman"/>
                <w:b/>
                <w:bCs/>
                <w:sz w:val="22"/>
                <w:szCs w:val="22"/>
              </w:rPr>
              <w:t>Note:</w:t>
            </w:r>
          </w:p>
          <w:p w14:paraId="3A61F9DF" w14:textId="77777777" w:rsidR="004A1811" w:rsidRDefault="004A1811" w:rsidP="0086337A">
            <w:pPr>
              <w:jc w:val="both"/>
              <w:rPr>
                <w:rFonts w:ascii="Times New Roman" w:hAnsi="Times New Roman" w:cs="Times New Roman"/>
                <w:b/>
                <w:bCs/>
                <w:sz w:val="22"/>
                <w:szCs w:val="22"/>
              </w:rPr>
            </w:pPr>
          </w:p>
          <w:p w14:paraId="568DA767" w14:textId="08839118" w:rsidR="004A1811" w:rsidRDefault="004A1811" w:rsidP="0086337A">
            <w:pPr>
              <w:jc w:val="both"/>
              <w:rPr>
                <w:rFonts w:ascii="Times New Roman" w:hAnsi="Times New Roman" w:cs="Times New Roman"/>
                <w:sz w:val="22"/>
                <w:szCs w:val="22"/>
              </w:rPr>
            </w:pPr>
            <w:r>
              <w:rPr>
                <w:rFonts w:ascii="Times New Roman" w:hAnsi="Times New Roman" w:cs="Times New Roman"/>
                <w:sz w:val="22"/>
                <w:szCs w:val="22"/>
              </w:rPr>
              <w:t xml:space="preserve">Pay special attention to the </w:t>
            </w:r>
            <w:r w:rsidRPr="004A1811">
              <w:rPr>
                <w:rFonts w:ascii="Consolas" w:hAnsi="Consolas" w:cs="Times New Roman"/>
                <w:sz w:val="22"/>
                <w:szCs w:val="22"/>
              </w:rPr>
              <w:t>-Enforce</w:t>
            </w:r>
            <w:r>
              <w:rPr>
                <w:rFonts w:ascii="Times New Roman" w:hAnsi="Times New Roman" w:cs="Times New Roman"/>
                <w:sz w:val="22"/>
                <w:szCs w:val="22"/>
              </w:rPr>
              <w:t xml:space="preserve"> flag specifically – siloes can be deployed in audit-only mode first (omit </w:t>
            </w:r>
            <w:r w:rsidRPr="004A1811">
              <w:rPr>
                <w:rFonts w:ascii="Consolas" w:hAnsi="Consolas" w:cs="Times New Roman"/>
                <w:sz w:val="22"/>
                <w:szCs w:val="22"/>
              </w:rPr>
              <w:t>-Enforce</w:t>
            </w:r>
            <w:r>
              <w:rPr>
                <w:rFonts w:ascii="Times New Roman" w:hAnsi="Times New Roman" w:cs="Times New Roman"/>
                <w:sz w:val="22"/>
                <w:szCs w:val="22"/>
              </w:rPr>
              <w:t>, monitor the resulting Event ID 4820/4821 logon restriction events), which you should always do before flipping enforcement on in a production forest, because a silo misconfiguration that locks out your actual domain controller admin accounts is a self-inflicted outage nobody thanks you for.</w:t>
            </w:r>
          </w:p>
          <w:p w14:paraId="1B935927" w14:textId="0EFC583A" w:rsidR="004A1811" w:rsidRDefault="004A1811" w:rsidP="0086337A">
            <w:pPr>
              <w:jc w:val="both"/>
              <w:rPr>
                <w:rFonts w:ascii="Times New Roman" w:hAnsi="Times New Roman" w:cs="Times New Roman"/>
                <w:sz w:val="22"/>
                <w:szCs w:val="22"/>
              </w:rPr>
            </w:pPr>
          </w:p>
        </w:tc>
      </w:tr>
    </w:tbl>
    <w:p w14:paraId="6AD0E1CF" w14:textId="77777777" w:rsidR="004A1811" w:rsidRDefault="004A1811" w:rsidP="0086337A">
      <w:pPr>
        <w:jc w:val="both"/>
        <w:rPr>
          <w:rFonts w:ascii="Times New Roman" w:hAnsi="Times New Roman" w:cs="Times New Roman"/>
          <w:sz w:val="22"/>
          <w:szCs w:val="22"/>
        </w:rPr>
      </w:pPr>
    </w:p>
    <w:p w14:paraId="0CD2813B" w14:textId="218DD7FA" w:rsidR="0086337A" w:rsidRPr="004A1811" w:rsidRDefault="0086337A" w:rsidP="004A1811">
      <w:pPr>
        <w:pStyle w:val="Heading3"/>
        <w:numPr>
          <w:ilvl w:val="0"/>
          <w:numId w:val="5"/>
        </w:numPr>
        <w:rPr>
          <w:b/>
          <w:bCs/>
        </w:rPr>
      </w:pPr>
      <w:r w:rsidRPr="004A1811">
        <w:rPr>
          <w:b/>
          <w:bCs/>
        </w:rPr>
        <w:t xml:space="preserve">Restricted Groups and </w:t>
      </w:r>
      <w:r w:rsidR="000E645B" w:rsidRPr="004A1811">
        <w:rPr>
          <w:b/>
          <w:bCs/>
        </w:rPr>
        <w:t>E</w:t>
      </w:r>
      <w:r w:rsidRPr="004A1811">
        <w:rPr>
          <w:b/>
          <w:bCs/>
        </w:rPr>
        <w:t xml:space="preserve">xplicit </w:t>
      </w:r>
      <w:r w:rsidR="000E645B" w:rsidRPr="004A1811">
        <w:rPr>
          <w:b/>
          <w:bCs/>
        </w:rPr>
        <w:t>D</w:t>
      </w:r>
      <w:r w:rsidRPr="004A1811">
        <w:rPr>
          <w:b/>
          <w:bCs/>
        </w:rPr>
        <w:t xml:space="preserve">elegation, </w:t>
      </w:r>
      <w:r w:rsidR="000E645B" w:rsidRPr="004A1811">
        <w:rPr>
          <w:b/>
          <w:bCs/>
        </w:rPr>
        <w:t>N</w:t>
      </w:r>
      <w:r w:rsidRPr="004A1811">
        <w:rPr>
          <w:b/>
          <w:bCs/>
        </w:rPr>
        <w:t xml:space="preserve">ever </w:t>
      </w:r>
      <w:r w:rsidR="000E645B" w:rsidRPr="004A1811">
        <w:rPr>
          <w:b/>
          <w:bCs/>
        </w:rPr>
        <w:t>B</w:t>
      </w:r>
      <w:r w:rsidRPr="004A1811">
        <w:rPr>
          <w:b/>
          <w:bCs/>
        </w:rPr>
        <w:t xml:space="preserve">road </w:t>
      </w:r>
      <w:r w:rsidR="000E645B" w:rsidRPr="004A1811">
        <w:rPr>
          <w:b/>
          <w:bCs/>
        </w:rPr>
        <w:t>B</w:t>
      </w:r>
      <w:r w:rsidRPr="004A1811">
        <w:rPr>
          <w:b/>
          <w:bCs/>
        </w:rPr>
        <w:t>uilt-</w:t>
      </w:r>
      <w:r w:rsidR="000E645B" w:rsidRPr="004A1811">
        <w:rPr>
          <w:b/>
          <w:bCs/>
        </w:rPr>
        <w:t>I</w:t>
      </w:r>
      <w:r w:rsidRPr="004A1811">
        <w:rPr>
          <w:b/>
          <w:bCs/>
        </w:rPr>
        <w:t xml:space="preserve">n </w:t>
      </w:r>
      <w:r w:rsidR="000E645B" w:rsidRPr="004A1811">
        <w:rPr>
          <w:b/>
          <w:bCs/>
        </w:rPr>
        <w:t>G</w:t>
      </w:r>
      <w:r w:rsidRPr="004A1811">
        <w:rPr>
          <w:b/>
          <w:bCs/>
        </w:rPr>
        <w:t xml:space="preserve">roup </w:t>
      </w:r>
      <w:r w:rsidR="000E645B" w:rsidRPr="004A1811">
        <w:rPr>
          <w:b/>
          <w:bCs/>
        </w:rPr>
        <w:t>M</w:t>
      </w:r>
      <w:r w:rsidRPr="004A1811">
        <w:rPr>
          <w:b/>
          <w:bCs/>
        </w:rPr>
        <w:t>embership</w:t>
      </w:r>
    </w:p>
    <w:p w14:paraId="3DECB14F" w14:textId="2E350137" w:rsidR="000E645B" w:rsidRDefault="000E645B" w:rsidP="0086337A">
      <w:pPr>
        <w:jc w:val="both"/>
        <w:rPr>
          <w:rFonts w:ascii="Times New Roman" w:hAnsi="Times New Roman" w:cs="Times New Roman"/>
          <w:sz w:val="22"/>
          <w:szCs w:val="22"/>
        </w:rPr>
      </w:pPr>
      <w:r>
        <w:rPr>
          <w:rFonts w:ascii="Times New Roman" w:hAnsi="Times New Roman" w:cs="Times New Roman"/>
          <w:sz w:val="22"/>
          <w:szCs w:val="22"/>
        </w:rPr>
        <w:t xml:space="preserve">Help desk password reset rights get delegated via </w:t>
      </w:r>
      <w:r w:rsidRPr="004A1811">
        <w:rPr>
          <w:rFonts w:ascii="Consolas" w:hAnsi="Consolas" w:cs="Times New Roman"/>
          <w:sz w:val="22"/>
          <w:szCs w:val="22"/>
        </w:rPr>
        <w:t>dsacls</w:t>
      </w:r>
      <w:r>
        <w:rPr>
          <w:rFonts w:ascii="Times New Roman" w:hAnsi="Times New Roman" w:cs="Times New Roman"/>
          <w:sz w:val="22"/>
          <w:szCs w:val="22"/>
        </w:rPr>
        <w:t xml:space="preserve"> against the specific OU containing Tier 2 user accounts, scoped to the </w:t>
      </w:r>
      <w:r w:rsidRPr="004A1811">
        <w:rPr>
          <w:rFonts w:ascii="Consolas" w:hAnsi="Consolas" w:cs="Times New Roman"/>
          <w:sz w:val="22"/>
          <w:szCs w:val="22"/>
        </w:rPr>
        <w:t>Reset Password</w:t>
      </w:r>
      <w:r>
        <w:rPr>
          <w:rFonts w:ascii="Times New Roman" w:hAnsi="Times New Roman" w:cs="Times New Roman"/>
          <w:sz w:val="22"/>
          <w:szCs w:val="22"/>
        </w:rPr>
        <w:t xml:space="preserve"> extended right and nothing else.</w:t>
      </w:r>
    </w:p>
    <w:p w14:paraId="39631C06" w14:textId="154E1FD1" w:rsidR="000E645B" w:rsidRDefault="000E645B"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22F237A7" w14:textId="77777777" w:rsidTr="004A1811">
        <w:tc>
          <w:tcPr>
            <w:tcW w:w="9350" w:type="dxa"/>
            <w:tcBorders>
              <w:left w:val="nil"/>
              <w:right w:val="nil"/>
            </w:tcBorders>
          </w:tcPr>
          <w:p w14:paraId="54942943" w14:textId="77777777" w:rsidR="004A1811" w:rsidRDefault="004A1811" w:rsidP="004A1811">
            <w:pPr>
              <w:rPr>
                <w:rFonts w:ascii="Consolas" w:hAnsi="Consolas" w:cs="Courier New"/>
                <w:color w:val="660066"/>
                <w:sz w:val="22"/>
                <w:szCs w:val="22"/>
              </w:rPr>
            </w:pPr>
          </w:p>
          <w:p w14:paraId="39E6560E" w14:textId="54802EE7" w:rsidR="004A1811" w:rsidRDefault="004A1811" w:rsidP="004A1811">
            <w:pPr>
              <w:rPr>
                <w:rFonts w:ascii="Consolas" w:hAnsi="Consolas" w:cs="Courier New"/>
                <w:color w:val="000000"/>
                <w:sz w:val="22"/>
                <w:szCs w:val="22"/>
              </w:rPr>
            </w:pPr>
            <w:r w:rsidRPr="004A1811">
              <w:rPr>
                <w:rFonts w:ascii="Consolas" w:hAnsi="Consolas" w:cs="Courier New"/>
                <w:color w:val="660066"/>
                <w:sz w:val="22"/>
                <w:szCs w:val="22"/>
              </w:rPr>
              <w:t>New</w:t>
            </w:r>
            <w:r w:rsidRPr="004A1811">
              <w:rPr>
                <w:rFonts w:ascii="Consolas" w:hAnsi="Consolas" w:cs="Courier New"/>
                <w:color w:val="000000"/>
                <w:sz w:val="22"/>
                <w:szCs w:val="22"/>
              </w:rPr>
              <w:t>-ADAuthenticationPolicySilo -</w:t>
            </w:r>
            <w:r w:rsidRPr="004A1811">
              <w:rPr>
                <w:rFonts w:ascii="Consolas" w:hAnsi="Consolas" w:cs="Courier New"/>
                <w:color w:val="660066"/>
                <w:sz w:val="22"/>
                <w:szCs w:val="22"/>
              </w:rPr>
              <w:t>Name</w:t>
            </w:r>
            <w:r w:rsidRPr="004A1811">
              <w:rPr>
                <w:rFonts w:ascii="Consolas" w:hAnsi="Consolas" w:cs="Courier New"/>
                <w:color w:val="000000"/>
                <w:sz w:val="22"/>
                <w:szCs w:val="22"/>
              </w:rPr>
              <w:t xml:space="preserve"> "Tier0-Silo" -Enforce</w:t>
            </w:r>
            <w:r w:rsidRPr="004A1811">
              <w:rPr>
                <w:rFonts w:ascii="Consolas" w:hAnsi="Consolas" w:cs="Courier New"/>
                <w:color w:val="000000"/>
                <w:sz w:val="22"/>
                <w:szCs w:val="22"/>
              </w:rPr>
              <w:br/>
            </w:r>
            <w:r w:rsidRPr="004A1811">
              <w:rPr>
                <w:rFonts w:ascii="Consolas" w:hAnsi="Consolas" w:cs="Courier New"/>
                <w:color w:val="660066"/>
                <w:sz w:val="22"/>
                <w:szCs w:val="22"/>
              </w:rPr>
              <w:t>New</w:t>
            </w:r>
            <w:r w:rsidRPr="004A1811">
              <w:rPr>
                <w:rFonts w:ascii="Consolas" w:hAnsi="Consolas" w:cs="Courier New"/>
                <w:color w:val="000000"/>
                <w:sz w:val="22"/>
                <w:szCs w:val="22"/>
              </w:rPr>
              <w:t>-ADAuthenticationPolicy -</w:t>
            </w:r>
            <w:r w:rsidRPr="004A1811">
              <w:rPr>
                <w:rFonts w:ascii="Consolas" w:hAnsi="Consolas" w:cs="Courier New"/>
                <w:color w:val="660066"/>
                <w:sz w:val="22"/>
                <w:szCs w:val="22"/>
              </w:rPr>
              <w:t>Name</w:t>
            </w:r>
            <w:r w:rsidRPr="004A1811">
              <w:rPr>
                <w:rFonts w:ascii="Consolas" w:hAnsi="Consolas" w:cs="Courier New"/>
                <w:color w:val="000000"/>
                <w:sz w:val="22"/>
                <w:szCs w:val="22"/>
              </w:rPr>
              <w:t xml:space="preserve"> "Tier0-AuthPolicy" `</w:t>
            </w:r>
            <w:r w:rsidRPr="004A1811">
              <w:rPr>
                <w:rFonts w:ascii="Consolas" w:hAnsi="Consolas" w:cs="Courier New"/>
                <w:color w:val="000000"/>
                <w:sz w:val="22"/>
                <w:szCs w:val="22"/>
              </w:rPr>
              <w:br/>
              <w:t xml:space="preserve">    -UserTGTLifetimeMins </w:t>
            </w:r>
            <w:r w:rsidRPr="004A1811">
              <w:rPr>
                <w:rFonts w:ascii="Consolas" w:hAnsi="Consolas" w:cs="Courier New"/>
                <w:color w:val="006666"/>
                <w:sz w:val="22"/>
                <w:szCs w:val="22"/>
              </w:rPr>
              <w:t>240</w:t>
            </w:r>
            <w:r w:rsidRPr="004A1811">
              <w:rPr>
                <w:rFonts w:ascii="Consolas" w:hAnsi="Consolas" w:cs="Courier New"/>
                <w:color w:val="000000"/>
                <w:sz w:val="22"/>
                <w:szCs w:val="22"/>
              </w:rPr>
              <w:t xml:space="preserve"> `</w:t>
            </w:r>
            <w:r w:rsidRPr="004A1811">
              <w:rPr>
                <w:rFonts w:ascii="Consolas" w:hAnsi="Consolas" w:cs="Courier New"/>
                <w:color w:val="000000"/>
                <w:sz w:val="22"/>
                <w:szCs w:val="22"/>
              </w:rPr>
              <w:br/>
              <w:t xml:space="preserve">    -ComputerTGTLifetimeMins </w:t>
            </w:r>
            <w:r w:rsidRPr="004A1811">
              <w:rPr>
                <w:rFonts w:ascii="Consolas" w:hAnsi="Consolas" w:cs="Courier New"/>
                <w:color w:val="006666"/>
                <w:sz w:val="22"/>
                <w:szCs w:val="22"/>
              </w:rPr>
              <w:t>240</w:t>
            </w:r>
            <w:r w:rsidRPr="004A1811">
              <w:rPr>
                <w:rFonts w:ascii="Consolas" w:hAnsi="Consolas" w:cs="Courier New"/>
                <w:color w:val="000000"/>
                <w:sz w:val="22"/>
                <w:szCs w:val="22"/>
              </w:rPr>
              <w:br/>
            </w:r>
            <w:r w:rsidRPr="004A1811">
              <w:rPr>
                <w:rFonts w:ascii="Consolas" w:hAnsi="Consolas" w:cs="Courier New"/>
                <w:color w:val="000088"/>
                <w:sz w:val="22"/>
                <w:szCs w:val="22"/>
              </w:rPr>
              <w:t>Set</w:t>
            </w:r>
            <w:r w:rsidRPr="004A1811">
              <w:rPr>
                <w:rFonts w:ascii="Consolas" w:hAnsi="Consolas" w:cs="Courier New"/>
                <w:color w:val="000000"/>
                <w:sz w:val="22"/>
                <w:szCs w:val="22"/>
              </w:rPr>
              <w:t>-ADAccountAuthenticationPolicySilo -</w:t>
            </w:r>
            <w:r w:rsidRPr="004A1811">
              <w:rPr>
                <w:rFonts w:ascii="Consolas" w:hAnsi="Consolas" w:cs="Courier New"/>
                <w:color w:val="000088"/>
                <w:sz w:val="22"/>
                <w:szCs w:val="22"/>
              </w:rPr>
              <w:t>Identity</w:t>
            </w:r>
            <w:r w:rsidRPr="004A1811">
              <w:rPr>
                <w:rFonts w:ascii="Consolas" w:hAnsi="Consolas" w:cs="Courier New"/>
                <w:color w:val="000000"/>
                <w:sz w:val="22"/>
                <w:szCs w:val="22"/>
              </w:rPr>
              <w:t xml:space="preserve"> "svc_dc_admin" -AuthenticationPolicySilo "Tier0-Silo"</w:t>
            </w:r>
            <w:r w:rsidRPr="004A1811">
              <w:rPr>
                <w:rFonts w:ascii="Consolas" w:hAnsi="Consolas" w:cs="Courier New"/>
                <w:color w:val="000000"/>
                <w:sz w:val="22"/>
                <w:szCs w:val="22"/>
              </w:rPr>
              <w:br/>
            </w:r>
            <w:r w:rsidRPr="004A1811">
              <w:rPr>
                <w:rFonts w:ascii="Consolas" w:hAnsi="Consolas" w:cs="Courier New"/>
                <w:color w:val="000088"/>
                <w:sz w:val="22"/>
                <w:szCs w:val="22"/>
              </w:rPr>
              <w:t>Set</w:t>
            </w:r>
            <w:r w:rsidRPr="004A1811">
              <w:rPr>
                <w:rFonts w:ascii="Consolas" w:hAnsi="Consolas" w:cs="Courier New"/>
                <w:color w:val="000000"/>
                <w:sz w:val="22"/>
                <w:szCs w:val="22"/>
              </w:rPr>
              <w:t>-ADAccountAuthenticationPolicySilo -</w:t>
            </w:r>
            <w:r w:rsidRPr="004A1811">
              <w:rPr>
                <w:rFonts w:ascii="Consolas" w:hAnsi="Consolas" w:cs="Courier New"/>
                <w:color w:val="000088"/>
                <w:sz w:val="22"/>
                <w:szCs w:val="22"/>
              </w:rPr>
              <w:t>Identity</w:t>
            </w:r>
            <w:r w:rsidRPr="004A1811">
              <w:rPr>
                <w:rFonts w:ascii="Consolas" w:hAnsi="Consolas" w:cs="Courier New"/>
                <w:color w:val="000000"/>
                <w:sz w:val="22"/>
                <w:szCs w:val="22"/>
              </w:rPr>
              <w:t xml:space="preserve"> "DC01$" -AuthenticationPolicySilo "Tier0-Silo"</w:t>
            </w:r>
          </w:p>
          <w:p w14:paraId="38334BDD" w14:textId="712748EC" w:rsidR="004A1811" w:rsidRDefault="004A1811" w:rsidP="004A1811">
            <w:pPr>
              <w:rPr>
                <w:rFonts w:ascii="Consolas" w:hAnsi="Consolas"/>
                <w:sz w:val="22"/>
                <w:szCs w:val="22"/>
              </w:rPr>
            </w:pPr>
          </w:p>
        </w:tc>
      </w:tr>
    </w:tbl>
    <w:p w14:paraId="39DE9FB2" w14:textId="77777777" w:rsidR="004A1811" w:rsidRPr="004A1811" w:rsidRDefault="004A1811" w:rsidP="004A1811">
      <w:pPr>
        <w:rPr>
          <w:rFonts w:ascii="Consolas" w:hAnsi="Consolas"/>
          <w:sz w:val="22"/>
          <w:szCs w:val="22"/>
        </w:rPr>
      </w:pPr>
    </w:p>
    <w:p w14:paraId="6DAED72D" w14:textId="159AE137" w:rsidR="000E645B" w:rsidRDefault="000E645B" w:rsidP="000E645B">
      <w:pPr>
        <w:jc w:val="both"/>
        <w:rPr>
          <w:rFonts w:ascii="Times New Roman" w:hAnsi="Times New Roman" w:cs="Times New Roman"/>
          <w:sz w:val="22"/>
          <w:szCs w:val="22"/>
        </w:rPr>
      </w:pPr>
      <w:r>
        <w:rPr>
          <w:rFonts w:ascii="Times New Roman" w:hAnsi="Times New Roman" w:cs="Times New Roman"/>
          <w:sz w:val="22"/>
          <w:szCs w:val="22"/>
        </w:rPr>
        <w:t xml:space="preserve">Audit existing membership in </w:t>
      </w:r>
      <w:r w:rsidRPr="004A1811">
        <w:rPr>
          <w:rFonts w:ascii="Consolas" w:hAnsi="Consolas" w:cs="Times New Roman"/>
          <w:sz w:val="22"/>
          <w:szCs w:val="22"/>
        </w:rPr>
        <w:t>Account Operators</w:t>
      </w:r>
      <w:r>
        <w:rPr>
          <w:rFonts w:ascii="Times New Roman" w:hAnsi="Times New Roman" w:cs="Times New Roman"/>
          <w:sz w:val="22"/>
          <w:szCs w:val="22"/>
        </w:rPr>
        <w:t>,</w:t>
      </w:r>
      <w:r w:rsidR="004A1811">
        <w:rPr>
          <w:rFonts w:ascii="Times New Roman" w:hAnsi="Times New Roman" w:cs="Times New Roman"/>
          <w:sz w:val="22"/>
          <w:szCs w:val="22"/>
        </w:rPr>
        <w:t xml:space="preserve"> </w:t>
      </w:r>
      <w:r w:rsidRPr="004A1811">
        <w:rPr>
          <w:rFonts w:ascii="Consolas" w:hAnsi="Consolas" w:cs="Times New Roman"/>
          <w:sz w:val="22"/>
          <w:szCs w:val="22"/>
        </w:rPr>
        <w:t>Server Operators</w:t>
      </w:r>
      <w:r>
        <w:rPr>
          <w:rFonts w:ascii="Times New Roman" w:hAnsi="Times New Roman" w:cs="Times New Roman"/>
          <w:sz w:val="22"/>
          <w:szCs w:val="22"/>
        </w:rPr>
        <w:t xml:space="preserve">, </w:t>
      </w:r>
      <w:r w:rsidRPr="004A1811">
        <w:rPr>
          <w:rFonts w:ascii="Consolas" w:hAnsi="Consolas" w:cs="Times New Roman"/>
          <w:sz w:val="22"/>
          <w:szCs w:val="22"/>
        </w:rPr>
        <w:t>Print Operators</w:t>
      </w:r>
      <w:r>
        <w:rPr>
          <w:rFonts w:ascii="Times New Roman" w:hAnsi="Times New Roman" w:cs="Times New Roman"/>
          <w:sz w:val="22"/>
          <w:szCs w:val="22"/>
        </w:rPr>
        <w:t xml:space="preserve">, and </w:t>
      </w:r>
      <w:r w:rsidRPr="004A1811">
        <w:rPr>
          <w:rFonts w:ascii="Consolas" w:hAnsi="Consolas" w:cs="Times New Roman"/>
          <w:sz w:val="22"/>
          <w:szCs w:val="22"/>
        </w:rPr>
        <w:t>Backup Operators</w:t>
      </w:r>
      <w:r>
        <w:rPr>
          <w:rFonts w:ascii="Times New Roman" w:hAnsi="Times New Roman" w:cs="Times New Roman"/>
          <w:sz w:val="22"/>
          <w:szCs w:val="22"/>
        </w:rPr>
        <w:t xml:space="preserve"> on every engagement and in every environment you defend – these groups carry privilege that routinely gets treated as “basically nothing” until someone maps out exactly what </w:t>
      </w:r>
      <w:r w:rsidRPr="004A1811">
        <w:rPr>
          <w:rFonts w:ascii="Consolas" w:hAnsi="Consolas" w:cs="Times New Roman"/>
          <w:sz w:val="22"/>
          <w:szCs w:val="22"/>
        </w:rPr>
        <w:t>SeBackupPrivilege</w:t>
      </w:r>
      <w:r>
        <w:rPr>
          <w:rFonts w:ascii="Times New Roman" w:hAnsi="Times New Roman" w:cs="Times New Roman"/>
          <w:sz w:val="22"/>
          <w:szCs w:val="22"/>
        </w:rPr>
        <w:t xml:space="preserve"> </w:t>
      </w:r>
      <w:proofErr w:type="gramStart"/>
      <w:r>
        <w:rPr>
          <w:rFonts w:ascii="Times New Roman" w:hAnsi="Times New Roman" w:cs="Times New Roman"/>
          <w:sz w:val="22"/>
          <w:szCs w:val="22"/>
        </w:rPr>
        <w:t>actually grants</w:t>
      </w:r>
      <w:proofErr w:type="gramEnd"/>
      <w:r>
        <w:rPr>
          <w:rFonts w:ascii="Times New Roman" w:hAnsi="Times New Roman" w:cs="Times New Roman"/>
          <w:sz w:val="22"/>
          <w:szCs w:val="22"/>
        </w:rPr>
        <w:t xml:space="preserve"> against </w:t>
      </w:r>
      <w:r w:rsidRPr="004A1811">
        <w:rPr>
          <w:rFonts w:ascii="Consolas" w:hAnsi="Consolas" w:cs="Times New Roman"/>
          <w:sz w:val="22"/>
          <w:szCs w:val="22"/>
        </w:rPr>
        <w:t>ntds.dit</w:t>
      </w:r>
      <w:r>
        <w:rPr>
          <w:rFonts w:ascii="Times New Roman" w:hAnsi="Times New Roman" w:cs="Times New Roman"/>
          <w:sz w:val="22"/>
          <w:szCs w:val="22"/>
        </w:rPr>
        <w:t>.</w:t>
      </w:r>
    </w:p>
    <w:p w14:paraId="2F2BA5F0" w14:textId="44E07FFB" w:rsidR="004A1811" w:rsidRPr="004A1811" w:rsidRDefault="000E645B" w:rsidP="004A1811">
      <w:pPr>
        <w:pStyle w:val="Heading3"/>
        <w:numPr>
          <w:ilvl w:val="0"/>
          <w:numId w:val="5"/>
        </w:numPr>
        <w:rPr>
          <w:b/>
          <w:bCs/>
        </w:rPr>
      </w:pPr>
      <w:r w:rsidRPr="004A1811">
        <w:rPr>
          <w:b/>
          <w:bCs/>
        </w:rPr>
        <w:lastRenderedPageBreak/>
        <w:t xml:space="preserve">GPO </w:t>
      </w:r>
      <w:r w:rsidR="004A1811">
        <w:rPr>
          <w:b/>
          <w:bCs/>
        </w:rPr>
        <w:t>S</w:t>
      </w:r>
      <w:r w:rsidRPr="004A1811">
        <w:rPr>
          <w:b/>
          <w:bCs/>
        </w:rPr>
        <w:t xml:space="preserve">cope </w:t>
      </w:r>
      <w:r w:rsidR="004A1811">
        <w:rPr>
          <w:b/>
          <w:bCs/>
        </w:rPr>
        <w:t>D</w:t>
      </w:r>
      <w:r w:rsidRPr="004A1811">
        <w:rPr>
          <w:b/>
          <w:bCs/>
        </w:rPr>
        <w:t>iscipline</w:t>
      </w:r>
      <w:r w:rsidR="004A1811">
        <w:rPr>
          <w:b/>
          <w:bCs/>
        </w:rPr>
        <w:t>: E</w:t>
      </w:r>
      <w:r w:rsidRPr="004A1811">
        <w:rPr>
          <w:b/>
          <w:bCs/>
        </w:rPr>
        <w:t xml:space="preserve">nforced </w:t>
      </w:r>
      <w:r w:rsidR="004A1811">
        <w:rPr>
          <w:b/>
          <w:bCs/>
        </w:rPr>
        <w:t>T</w:t>
      </w:r>
      <w:r w:rsidRPr="004A1811">
        <w:rPr>
          <w:b/>
          <w:bCs/>
        </w:rPr>
        <w:t xml:space="preserve">hrough </w:t>
      </w:r>
      <w:r w:rsidR="004A1811">
        <w:rPr>
          <w:b/>
          <w:bCs/>
        </w:rPr>
        <w:t>D</w:t>
      </w:r>
      <w:r w:rsidRPr="004A1811">
        <w:rPr>
          <w:b/>
          <w:bCs/>
        </w:rPr>
        <w:t xml:space="preserve">elegated GPO </w:t>
      </w:r>
      <w:r w:rsidR="004A1811">
        <w:rPr>
          <w:b/>
          <w:bCs/>
        </w:rPr>
        <w:t>E</w:t>
      </w:r>
      <w:r w:rsidRPr="004A1811">
        <w:rPr>
          <w:b/>
          <w:bCs/>
        </w:rPr>
        <w:t xml:space="preserve">diting </w:t>
      </w:r>
      <w:r w:rsidR="004A1811">
        <w:rPr>
          <w:b/>
          <w:bCs/>
        </w:rPr>
        <w:t>R</w:t>
      </w:r>
      <w:r w:rsidRPr="004A1811">
        <w:rPr>
          <w:b/>
          <w:bCs/>
        </w:rPr>
        <w:t xml:space="preserve">ights </w:t>
      </w:r>
      <w:r w:rsidR="004A1811">
        <w:rPr>
          <w:b/>
          <w:bCs/>
        </w:rPr>
        <w:t>T</w:t>
      </w:r>
      <w:r w:rsidRPr="004A1811">
        <w:rPr>
          <w:b/>
          <w:bCs/>
        </w:rPr>
        <w:t xml:space="preserve">hat </w:t>
      </w:r>
      <w:r w:rsidR="004A1811">
        <w:rPr>
          <w:b/>
          <w:bCs/>
        </w:rPr>
        <w:t>M</w:t>
      </w:r>
      <w:r w:rsidRPr="004A1811">
        <w:rPr>
          <w:b/>
          <w:bCs/>
        </w:rPr>
        <w:t xml:space="preserve">atch </w:t>
      </w:r>
      <w:r w:rsidR="004A1811">
        <w:rPr>
          <w:b/>
          <w:bCs/>
        </w:rPr>
        <w:t>T</w:t>
      </w:r>
      <w:r w:rsidRPr="004A1811">
        <w:rPr>
          <w:b/>
          <w:bCs/>
        </w:rPr>
        <w:t xml:space="preserve">ier </w:t>
      </w:r>
      <w:r w:rsidR="004A1811">
        <w:rPr>
          <w:b/>
          <w:bCs/>
        </w:rPr>
        <w:t>B0</w:t>
      </w:r>
      <w:r w:rsidRPr="004A1811">
        <w:rPr>
          <w:b/>
          <w:bCs/>
        </w:rPr>
        <w:t>oundaries</w:t>
      </w:r>
    </w:p>
    <w:p w14:paraId="0B5410A7" w14:textId="493FC9C0" w:rsidR="000E645B" w:rsidRDefault="000E645B" w:rsidP="000E645B">
      <w:pPr>
        <w:jc w:val="both"/>
        <w:rPr>
          <w:rFonts w:ascii="Times New Roman" w:hAnsi="Times New Roman" w:cs="Times New Roman"/>
          <w:sz w:val="22"/>
          <w:szCs w:val="22"/>
        </w:rPr>
      </w:pPr>
      <w:r>
        <w:rPr>
          <w:rFonts w:ascii="Times New Roman" w:hAnsi="Times New Roman" w:cs="Times New Roman"/>
          <w:sz w:val="22"/>
          <w:szCs w:val="22"/>
        </w:rPr>
        <w:t xml:space="preserve">A Tier 1-scoped administrator should not hold </w:t>
      </w:r>
      <w:r w:rsidRPr="004A1811">
        <w:rPr>
          <w:rFonts w:ascii="Consolas" w:hAnsi="Consolas" w:cs="Times New Roman"/>
          <w:sz w:val="22"/>
          <w:szCs w:val="22"/>
        </w:rPr>
        <w:t>Edit settings, delete, modify security</w:t>
      </w:r>
      <w:r>
        <w:rPr>
          <w:rFonts w:ascii="Times New Roman" w:hAnsi="Times New Roman" w:cs="Times New Roman"/>
          <w:sz w:val="22"/>
          <w:szCs w:val="22"/>
        </w:rPr>
        <w:t xml:space="preserve"> rights on any GPO linked at the domain root or the Domain Controllers OU. Audit this directly:</w:t>
      </w:r>
    </w:p>
    <w:p w14:paraId="7C1386C4" w14:textId="5B309834" w:rsidR="000E645B" w:rsidRDefault="000E645B"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71E8C353" w14:textId="77777777" w:rsidTr="004A1811">
        <w:tc>
          <w:tcPr>
            <w:tcW w:w="9350" w:type="dxa"/>
            <w:tcBorders>
              <w:left w:val="nil"/>
              <w:right w:val="nil"/>
            </w:tcBorders>
          </w:tcPr>
          <w:p w14:paraId="3A6EA0DB" w14:textId="77777777" w:rsidR="004A1811" w:rsidRDefault="004A1811" w:rsidP="004A1811">
            <w:pPr>
              <w:rPr>
                <w:rFonts w:ascii="Consolas" w:hAnsi="Consolas" w:cs="Courier New"/>
                <w:color w:val="000000"/>
                <w:sz w:val="22"/>
                <w:szCs w:val="22"/>
              </w:rPr>
            </w:pPr>
          </w:p>
          <w:p w14:paraId="482E846A" w14:textId="3B9ABDC2"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 xml:space="preserve">Get-GPO -All | </w:t>
            </w:r>
            <w:r w:rsidRPr="004A1811">
              <w:rPr>
                <w:rFonts w:ascii="Consolas" w:hAnsi="Consolas" w:cs="Courier New"/>
                <w:color w:val="660066"/>
                <w:sz w:val="22"/>
                <w:szCs w:val="22"/>
              </w:rPr>
              <w:t>ForEach-Object</w:t>
            </w:r>
            <w:r w:rsidRPr="004A1811">
              <w:rPr>
                <w:rFonts w:ascii="Consolas" w:hAnsi="Consolas" w:cs="Courier New"/>
                <w:color w:val="000000"/>
                <w:sz w:val="22"/>
                <w:szCs w:val="22"/>
              </w:rPr>
              <w:t xml:space="preserve"> {</w:t>
            </w:r>
            <w:r w:rsidRPr="004A1811">
              <w:rPr>
                <w:rFonts w:ascii="Consolas" w:hAnsi="Consolas" w:cs="Courier New"/>
                <w:color w:val="000000"/>
                <w:sz w:val="22"/>
                <w:szCs w:val="22"/>
              </w:rPr>
              <w:br/>
              <w:t xml:space="preserve">    </w:t>
            </w:r>
            <w:r w:rsidRPr="004A1811">
              <w:rPr>
                <w:rFonts w:ascii="Consolas" w:hAnsi="Consolas" w:cs="Courier New"/>
                <w:color w:val="666600"/>
                <w:sz w:val="22"/>
                <w:szCs w:val="22"/>
              </w:rPr>
              <w:t>$gpoPerms</w:t>
            </w:r>
            <w:r w:rsidRPr="004A1811">
              <w:rPr>
                <w:rFonts w:ascii="Consolas" w:hAnsi="Consolas" w:cs="Courier New"/>
                <w:color w:val="000000"/>
                <w:sz w:val="22"/>
                <w:szCs w:val="22"/>
              </w:rPr>
              <w:t xml:space="preserve"> = Get-GPPermission -Guid </w:t>
            </w:r>
            <w:r w:rsidRPr="004A1811">
              <w:rPr>
                <w:rFonts w:ascii="Consolas" w:hAnsi="Consolas" w:cs="Courier New"/>
                <w:color w:val="666600"/>
                <w:sz w:val="22"/>
                <w:szCs w:val="22"/>
              </w:rPr>
              <w:t>$_</w:t>
            </w:r>
            <w:r w:rsidRPr="004A1811">
              <w:rPr>
                <w:rFonts w:ascii="Consolas" w:hAnsi="Consolas" w:cs="Courier New"/>
                <w:color w:val="000000"/>
                <w:sz w:val="22"/>
                <w:szCs w:val="22"/>
              </w:rPr>
              <w:t>.Id -All</w:t>
            </w:r>
            <w:r w:rsidRPr="004A1811">
              <w:rPr>
                <w:rFonts w:ascii="Consolas" w:hAnsi="Consolas" w:cs="Courier New"/>
                <w:color w:val="000000"/>
                <w:sz w:val="22"/>
                <w:szCs w:val="22"/>
              </w:rPr>
              <w:br/>
              <w:t xml:space="preserve">    [PSCustomObject]@{</w:t>
            </w:r>
            <w:r w:rsidRPr="004A1811">
              <w:rPr>
                <w:rFonts w:ascii="Consolas" w:hAnsi="Consolas" w:cs="Courier New"/>
                <w:color w:val="000000"/>
                <w:sz w:val="22"/>
                <w:szCs w:val="22"/>
              </w:rPr>
              <w:br/>
              <w:t xml:space="preserve">        GPOName = </w:t>
            </w:r>
            <w:r w:rsidRPr="004A1811">
              <w:rPr>
                <w:rFonts w:ascii="Consolas" w:hAnsi="Consolas" w:cs="Courier New"/>
                <w:color w:val="666600"/>
                <w:sz w:val="22"/>
                <w:szCs w:val="22"/>
              </w:rPr>
              <w:t>$_</w:t>
            </w:r>
            <w:r w:rsidRPr="004A1811">
              <w:rPr>
                <w:rFonts w:ascii="Consolas" w:hAnsi="Consolas" w:cs="Courier New"/>
                <w:color w:val="000000"/>
                <w:sz w:val="22"/>
                <w:szCs w:val="22"/>
              </w:rPr>
              <w:t>.DisplayName</w:t>
            </w:r>
            <w:r w:rsidRPr="004A1811">
              <w:rPr>
                <w:rFonts w:ascii="Consolas" w:hAnsi="Consolas" w:cs="Courier New"/>
                <w:color w:val="000000"/>
                <w:sz w:val="22"/>
                <w:szCs w:val="22"/>
              </w:rPr>
              <w:br/>
              <w:t xml:space="preserve">        Permissions = </w:t>
            </w:r>
            <w:r w:rsidRPr="004A1811">
              <w:rPr>
                <w:rFonts w:ascii="Consolas" w:hAnsi="Consolas" w:cs="Courier New"/>
                <w:color w:val="666600"/>
                <w:sz w:val="22"/>
                <w:szCs w:val="22"/>
              </w:rPr>
              <w:t>$gpoPerms</w:t>
            </w:r>
            <w:r w:rsidRPr="004A1811">
              <w:rPr>
                <w:rFonts w:ascii="Consolas" w:hAnsi="Consolas" w:cs="Courier New"/>
                <w:color w:val="000000"/>
                <w:sz w:val="22"/>
                <w:szCs w:val="22"/>
              </w:rPr>
              <w:t xml:space="preserve"> | </w:t>
            </w:r>
            <w:r w:rsidRPr="004A1811">
              <w:rPr>
                <w:rFonts w:ascii="Consolas" w:hAnsi="Consolas" w:cs="Courier New"/>
                <w:color w:val="660066"/>
                <w:sz w:val="22"/>
                <w:szCs w:val="22"/>
              </w:rPr>
              <w:t>Where-Object</w:t>
            </w:r>
            <w:r w:rsidRPr="004A1811">
              <w:rPr>
                <w:rFonts w:ascii="Consolas" w:hAnsi="Consolas" w:cs="Courier New"/>
                <w:color w:val="000000"/>
                <w:sz w:val="22"/>
                <w:szCs w:val="22"/>
              </w:rPr>
              <w:t xml:space="preserve"> {</w:t>
            </w:r>
            <w:r w:rsidRPr="004A1811">
              <w:rPr>
                <w:rFonts w:ascii="Consolas" w:hAnsi="Consolas" w:cs="Courier New"/>
                <w:color w:val="666600"/>
                <w:sz w:val="22"/>
                <w:szCs w:val="22"/>
              </w:rPr>
              <w:t>$_</w:t>
            </w:r>
            <w:r w:rsidRPr="004A1811">
              <w:rPr>
                <w:rFonts w:ascii="Consolas" w:hAnsi="Consolas" w:cs="Courier New"/>
                <w:color w:val="000000"/>
                <w:sz w:val="22"/>
                <w:szCs w:val="22"/>
              </w:rPr>
              <w:t xml:space="preserve">.Permission -eq </w:t>
            </w:r>
            <w:r w:rsidRPr="004A1811">
              <w:rPr>
                <w:rFonts w:ascii="Consolas" w:hAnsi="Consolas" w:cs="Courier New"/>
                <w:color w:val="008800"/>
                <w:sz w:val="22"/>
                <w:szCs w:val="22"/>
              </w:rPr>
              <w:t>"GpoEditDeleteModifySecurity"</w:t>
            </w:r>
            <w:r w:rsidRPr="004A1811">
              <w:rPr>
                <w:rFonts w:ascii="Consolas" w:hAnsi="Consolas" w:cs="Courier New"/>
                <w:color w:val="000000"/>
                <w:sz w:val="22"/>
                <w:szCs w:val="22"/>
              </w:rPr>
              <w:t>}</w:t>
            </w:r>
            <w:r w:rsidRPr="004A1811">
              <w:rPr>
                <w:rFonts w:ascii="Consolas" w:hAnsi="Consolas" w:cs="Courier New"/>
                <w:color w:val="000000"/>
                <w:sz w:val="22"/>
                <w:szCs w:val="22"/>
              </w:rPr>
              <w:br/>
              <w:t xml:space="preserve">    }</w:t>
            </w:r>
            <w:r w:rsidRPr="004A1811">
              <w:rPr>
                <w:rFonts w:ascii="Consolas" w:hAnsi="Consolas" w:cs="Courier New"/>
                <w:color w:val="000000"/>
                <w:sz w:val="22"/>
                <w:szCs w:val="22"/>
              </w:rPr>
              <w:br/>
              <w:t xml:space="preserve">} | </w:t>
            </w:r>
            <w:r w:rsidRPr="004A1811">
              <w:rPr>
                <w:rFonts w:ascii="Consolas" w:hAnsi="Consolas" w:cs="Courier New"/>
                <w:color w:val="660066"/>
                <w:sz w:val="22"/>
                <w:szCs w:val="22"/>
              </w:rPr>
              <w:t>Where-Object</w:t>
            </w:r>
            <w:r w:rsidRPr="004A1811">
              <w:rPr>
                <w:rFonts w:ascii="Consolas" w:hAnsi="Consolas" w:cs="Courier New"/>
                <w:color w:val="000000"/>
                <w:sz w:val="22"/>
                <w:szCs w:val="22"/>
              </w:rPr>
              <w:t xml:space="preserve"> {</w:t>
            </w:r>
            <w:r w:rsidRPr="004A1811">
              <w:rPr>
                <w:rFonts w:ascii="Consolas" w:hAnsi="Consolas" w:cs="Courier New"/>
                <w:color w:val="666600"/>
                <w:sz w:val="22"/>
                <w:szCs w:val="22"/>
              </w:rPr>
              <w:t>$_</w:t>
            </w:r>
            <w:r w:rsidRPr="004A1811">
              <w:rPr>
                <w:rFonts w:ascii="Consolas" w:hAnsi="Consolas" w:cs="Courier New"/>
                <w:color w:val="000000"/>
                <w:sz w:val="22"/>
                <w:szCs w:val="22"/>
              </w:rPr>
              <w:t>.Permissions}</w:t>
            </w:r>
          </w:p>
          <w:p w14:paraId="20798B7B" w14:textId="724BE69E" w:rsidR="004A1811" w:rsidRDefault="004A1811" w:rsidP="004A1811">
            <w:pPr>
              <w:rPr>
                <w:rFonts w:ascii="Consolas" w:hAnsi="Consolas"/>
                <w:sz w:val="22"/>
                <w:szCs w:val="22"/>
              </w:rPr>
            </w:pPr>
          </w:p>
        </w:tc>
      </w:tr>
    </w:tbl>
    <w:p w14:paraId="6FD34E59" w14:textId="77777777" w:rsidR="004A1811" w:rsidRPr="004A1811" w:rsidRDefault="004A1811" w:rsidP="004A1811">
      <w:pPr>
        <w:rPr>
          <w:rFonts w:ascii="Consolas" w:hAnsi="Consolas"/>
          <w:sz w:val="22"/>
          <w:szCs w:val="22"/>
        </w:rPr>
      </w:pPr>
    </w:p>
    <w:p w14:paraId="59DD71DA" w14:textId="5A7A3234" w:rsidR="000E645B" w:rsidRDefault="000E645B" w:rsidP="000E645B">
      <w:pPr>
        <w:jc w:val="both"/>
        <w:rPr>
          <w:rFonts w:ascii="Times New Roman" w:hAnsi="Times New Roman" w:cs="Times New Roman"/>
          <w:sz w:val="22"/>
          <w:szCs w:val="22"/>
        </w:rPr>
      </w:pPr>
      <w:r>
        <w:rPr>
          <w:rFonts w:ascii="Times New Roman" w:hAnsi="Times New Roman" w:cs="Times New Roman"/>
          <w:sz w:val="22"/>
          <w:szCs w:val="22"/>
        </w:rPr>
        <w:t xml:space="preserve">Cross-reference the output against your Tier 0 admin group membership. Any non-Tier-0 principal holding edit rights on a GPO linked anywhere near the Domain Controllers OU is a critical finding, full stop, no exceptions for </w:t>
      </w:r>
      <w:r w:rsidRPr="004A1811">
        <w:rPr>
          <w:rFonts w:ascii="Times New Roman" w:hAnsi="Times New Roman" w:cs="Times New Roman"/>
          <w:i/>
          <w:iCs/>
          <w:sz w:val="22"/>
          <w:szCs w:val="22"/>
        </w:rPr>
        <w:t>“but it’s just a logging policy.”</w:t>
      </w:r>
    </w:p>
    <w:p w14:paraId="0D7434EE" w14:textId="77777777" w:rsidR="004A1811" w:rsidRDefault="004A1811" w:rsidP="004A1811">
      <w:pPr>
        <w:pStyle w:val="Heading3"/>
        <w:rPr>
          <w:b/>
          <w:bCs/>
        </w:rPr>
      </w:pPr>
    </w:p>
    <w:p w14:paraId="136DEFFE" w14:textId="5F8F09B4" w:rsidR="000E645B" w:rsidRPr="004A1811" w:rsidRDefault="000E645B" w:rsidP="004A1811">
      <w:pPr>
        <w:pStyle w:val="Heading3"/>
        <w:rPr>
          <w:b/>
          <w:bCs/>
        </w:rPr>
      </w:pPr>
      <w:r w:rsidRPr="004A1811">
        <w:rPr>
          <w:b/>
          <w:bCs/>
        </w:rPr>
        <w:t>1.2.3 Attack Path: AdminSDHolder ACL Backdoor for Persistent Tier 0 Access</w:t>
      </w:r>
    </w:p>
    <w:p w14:paraId="38F520BF" w14:textId="50C00D44" w:rsidR="000E645B" w:rsidRDefault="000E645B" w:rsidP="000E645B">
      <w:pPr>
        <w:jc w:val="both"/>
        <w:rPr>
          <w:rFonts w:ascii="Times New Roman" w:hAnsi="Times New Roman" w:cs="Times New Roman"/>
          <w:sz w:val="22"/>
          <w:szCs w:val="22"/>
        </w:rPr>
      </w:pPr>
      <w:r>
        <w:rPr>
          <w:rFonts w:ascii="Times New Roman" w:hAnsi="Times New Roman" w:cs="Times New Roman"/>
          <w:sz w:val="22"/>
          <w:szCs w:val="22"/>
        </w:rPr>
        <w:t xml:space="preserve">Every protected group in the forest – Domain Admins, Enterprise Admins, Schema Admins, Account Operators, Backup Operators, Server Operators, and a handful of others – has its members’ ACLs forcibly overwritten every 60 minutes by a process called </w:t>
      </w:r>
      <w:r>
        <w:rPr>
          <w:rFonts w:ascii="Times New Roman" w:hAnsi="Times New Roman" w:cs="Times New Roman"/>
          <w:i/>
          <w:iCs/>
          <w:sz w:val="22"/>
          <w:szCs w:val="22"/>
        </w:rPr>
        <w:t>SDProp (Security Descriptor Propagation)</w:t>
      </w:r>
      <w:r>
        <w:rPr>
          <w:rFonts w:ascii="Times New Roman" w:hAnsi="Times New Roman" w:cs="Times New Roman"/>
          <w:sz w:val="22"/>
          <w:szCs w:val="22"/>
        </w:rPr>
        <w:t xml:space="preserve">, running on the </w:t>
      </w:r>
      <w:r>
        <w:rPr>
          <w:rFonts w:ascii="Times New Roman" w:hAnsi="Times New Roman" w:cs="Times New Roman"/>
          <w:i/>
          <w:iCs/>
          <w:sz w:val="22"/>
          <w:szCs w:val="22"/>
        </w:rPr>
        <w:t>Primary Domain Controller Emulator (PDCe)</w:t>
      </w:r>
      <w:r>
        <w:rPr>
          <w:rFonts w:ascii="Times New Roman" w:hAnsi="Times New Roman" w:cs="Times New Roman"/>
          <w:sz w:val="22"/>
          <w:szCs w:val="22"/>
        </w:rPr>
        <w:t xml:space="preserve">. SDProp copies the ACL from a single template object, </w:t>
      </w:r>
      <w:r w:rsidRPr="004A1811">
        <w:rPr>
          <w:rFonts w:ascii="Consolas" w:hAnsi="Consolas" w:cs="Times New Roman"/>
          <w:sz w:val="22"/>
          <w:szCs w:val="22"/>
        </w:rPr>
        <w:t>CN=AdminSDHolder,CN=System,DC=corp,DC=local</w:t>
      </w:r>
      <w:r>
        <w:rPr>
          <w:rFonts w:ascii="Times New Roman" w:hAnsi="Times New Roman" w:cs="Times New Roman"/>
          <w:sz w:val="22"/>
          <w:szCs w:val="22"/>
        </w:rPr>
        <w:t xml:space="preserve">, onto every member of those protected groups, and sets </w:t>
      </w:r>
      <w:r w:rsidRPr="004A1811">
        <w:rPr>
          <w:rFonts w:ascii="Consolas" w:hAnsi="Consolas" w:cs="Times New Roman"/>
          <w:sz w:val="22"/>
          <w:szCs w:val="22"/>
        </w:rPr>
        <w:t>admincount=1</w:t>
      </w:r>
      <w:r>
        <w:rPr>
          <w:rFonts w:ascii="Times New Roman" w:hAnsi="Times New Roman" w:cs="Times New Roman"/>
          <w:sz w:val="22"/>
          <w:szCs w:val="22"/>
        </w:rPr>
        <w:t xml:space="preserve"> on each affected object to mark it as protected and exempt from normal OU-inherited permission changes.</w:t>
      </w:r>
    </w:p>
    <w:p w14:paraId="6BC498BF" w14:textId="6CBABA51" w:rsidR="00930EA8" w:rsidRDefault="00930EA8" w:rsidP="000E645B">
      <w:pPr>
        <w:jc w:val="both"/>
        <w:rPr>
          <w:rFonts w:ascii="Times New Roman" w:hAnsi="Times New Roman" w:cs="Times New Roman"/>
          <w:sz w:val="22"/>
          <w:szCs w:val="22"/>
        </w:rPr>
      </w:pPr>
      <w:r>
        <w:rPr>
          <w:rFonts w:ascii="Times New Roman" w:hAnsi="Times New Roman" w:cs="Times New Roman"/>
          <w:sz w:val="22"/>
          <w:szCs w:val="22"/>
        </w:rPr>
        <w:t xml:space="preserve">This exists to stop a specific failure mode: an admin grants broad delegated rights on an OU for legitimate reasons, and without SDProp, those rights would silently apply to any privileged account that happened to live in that OU. SDProp’s enforcement is the control. It is also the backdoor mechanism, because SDProp doesn’t discriminate between a legitimate </w:t>
      </w:r>
      <w:r>
        <w:rPr>
          <w:rFonts w:ascii="Times New Roman" w:hAnsi="Times New Roman" w:cs="Times New Roman"/>
          <w:i/>
          <w:iCs/>
          <w:sz w:val="22"/>
          <w:szCs w:val="22"/>
        </w:rPr>
        <w:t>Access Control Entry (ACE)</w:t>
      </w:r>
      <w:r>
        <w:rPr>
          <w:rFonts w:ascii="Times New Roman" w:hAnsi="Times New Roman" w:cs="Times New Roman"/>
          <w:sz w:val="22"/>
          <w:szCs w:val="22"/>
        </w:rPr>
        <w:t xml:space="preserve"> and one an attacker implanted.</w:t>
      </w:r>
    </w:p>
    <w:p w14:paraId="2C2D8CD8" w14:textId="7E0E5EF7" w:rsidR="00930EA8" w:rsidRDefault="00930EA8" w:rsidP="000E645B">
      <w:pPr>
        <w:jc w:val="both"/>
        <w:rPr>
          <w:rFonts w:ascii="Times New Roman" w:hAnsi="Times New Roman" w:cs="Times New Roman"/>
          <w:sz w:val="22"/>
          <w:szCs w:val="22"/>
        </w:rPr>
      </w:pPr>
      <w:r>
        <w:rPr>
          <w:rFonts w:ascii="Times New Roman" w:hAnsi="Times New Roman" w:cs="Times New Roman"/>
          <w:sz w:val="22"/>
          <w:szCs w:val="22"/>
        </w:rPr>
        <w:t xml:space="preserve">If you gain write access to the AdminSDHolder object itself – even momentarily, even though a privilege escalation path that gets remediated an hour later – you can add an ACE granting a low-profile account full controls, and SDProp will propagate that ACE onto every Domain Admin, every Enterprise Admin, and every other protected-group member in the forest within the next 60-minute cycle, automatically, </w:t>
      </w:r>
      <w:r w:rsidR="004A1811">
        <w:rPr>
          <w:rFonts w:ascii="Times New Roman" w:hAnsi="Times New Roman" w:cs="Times New Roman"/>
          <w:sz w:val="22"/>
          <w:szCs w:val="22"/>
        </w:rPr>
        <w:t>without</w:t>
      </w:r>
      <w:r>
        <w:rPr>
          <w:rFonts w:ascii="Times New Roman" w:hAnsi="Times New Roman" w:cs="Times New Roman"/>
          <w:sz w:val="22"/>
          <w:szCs w:val="22"/>
        </w:rPr>
        <w:t xml:space="preserve"> any further action on your part:</w:t>
      </w:r>
    </w:p>
    <w:p w14:paraId="7FF727C8" w14:textId="10EAD693" w:rsidR="00930EA8" w:rsidRPr="004A1811" w:rsidRDefault="00930EA8" w:rsidP="004A1811">
      <w:pPr>
        <w:rPr>
          <w:rFonts w:ascii="Consolas" w:hAnsi="Consolas" w:cs="Courier New"/>
          <w:color w:val="008800"/>
          <w:sz w:val="22"/>
          <w:szCs w:val="22"/>
        </w:rPr>
      </w:pPr>
    </w:p>
    <w:tbl>
      <w:tblPr>
        <w:tblStyle w:val="TableGrid"/>
        <w:tblW w:w="0" w:type="auto"/>
        <w:tblLook w:val="04A0" w:firstRow="1" w:lastRow="0" w:firstColumn="1" w:lastColumn="0" w:noHBand="0" w:noVBand="1"/>
      </w:tblPr>
      <w:tblGrid>
        <w:gridCol w:w="9350"/>
      </w:tblGrid>
      <w:tr w:rsidR="004A1811" w14:paraId="1195BE59" w14:textId="77777777" w:rsidTr="004A1811">
        <w:tc>
          <w:tcPr>
            <w:tcW w:w="9350" w:type="dxa"/>
            <w:tcBorders>
              <w:left w:val="nil"/>
              <w:right w:val="nil"/>
            </w:tcBorders>
          </w:tcPr>
          <w:p w14:paraId="6D192036" w14:textId="77777777" w:rsidR="004A1811" w:rsidRDefault="004A1811" w:rsidP="004A1811">
            <w:pPr>
              <w:rPr>
                <w:rFonts w:ascii="Consolas" w:hAnsi="Consolas" w:cs="Courier New"/>
                <w:color w:val="000000"/>
                <w:sz w:val="22"/>
                <w:szCs w:val="22"/>
              </w:rPr>
            </w:pPr>
          </w:p>
          <w:p w14:paraId="3AE9E1A9" w14:textId="3982E1B1" w:rsidR="004A1811" w:rsidRDefault="004A1811" w:rsidP="004A1811">
            <w:pPr>
              <w:rPr>
                <w:rFonts w:ascii="Consolas" w:hAnsi="Consolas" w:cs="Courier New"/>
                <w:color w:val="008800"/>
                <w:sz w:val="22"/>
                <w:szCs w:val="22"/>
              </w:rPr>
            </w:pPr>
            <w:r w:rsidRPr="004A1811">
              <w:rPr>
                <w:rFonts w:ascii="Consolas" w:hAnsi="Consolas" w:cs="Courier New"/>
                <w:color w:val="000000"/>
                <w:sz w:val="22"/>
                <w:szCs w:val="22"/>
              </w:rPr>
              <w:t xml:space="preserve">dsacls </w:t>
            </w:r>
            <w:r w:rsidRPr="004A1811">
              <w:rPr>
                <w:rFonts w:ascii="Consolas" w:hAnsi="Consolas" w:cs="Courier New"/>
                <w:color w:val="008800"/>
                <w:sz w:val="22"/>
                <w:szCs w:val="22"/>
              </w:rPr>
              <w:t>"CN=AdminSDHolder,CN=System,DC=corp,DC=local"</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/G</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"CORP\svc_helpdesk:GA"</w:t>
            </w:r>
          </w:p>
          <w:p w14:paraId="32DADE7A" w14:textId="1C36797B" w:rsidR="004A1811" w:rsidRDefault="004A1811" w:rsidP="004A1811"/>
        </w:tc>
      </w:tr>
    </w:tbl>
    <w:p w14:paraId="401A4389" w14:textId="77777777" w:rsidR="004A1811" w:rsidRDefault="004A1811" w:rsidP="004A1811"/>
    <w:p w14:paraId="5FFEE85B" w14:textId="75DB82BF" w:rsidR="00930EA8" w:rsidRDefault="00930EA8" w:rsidP="000E645B">
      <w:pPr>
        <w:jc w:val="both"/>
        <w:rPr>
          <w:rFonts w:ascii="Times New Roman" w:hAnsi="Times New Roman" w:cs="Times New Roman"/>
          <w:iCs/>
          <w:sz w:val="22"/>
          <w:szCs w:val="22"/>
        </w:rPr>
      </w:pPr>
      <w:r w:rsidRPr="004A1811">
        <w:rPr>
          <w:rFonts w:ascii="Consolas" w:hAnsi="Consolas" w:cs="Times New Roman"/>
          <w:sz w:val="22"/>
          <w:szCs w:val="22"/>
        </w:rPr>
        <w:t>/G</w:t>
      </w:r>
      <w:r>
        <w:rPr>
          <w:rFonts w:ascii="Times New Roman" w:hAnsi="Times New Roman" w:cs="Times New Roman"/>
          <w:sz w:val="22"/>
          <w:szCs w:val="22"/>
        </w:rPr>
        <w:t xml:space="preserve"> grants the specified ACE; </w:t>
      </w:r>
      <w:r w:rsidRPr="004A1811">
        <w:rPr>
          <w:rFonts w:ascii="Consolas" w:hAnsi="Consolas" w:cs="Times New Roman"/>
          <w:sz w:val="22"/>
          <w:szCs w:val="22"/>
        </w:rPr>
        <w:t>GA</w:t>
      </w:r>
      <w:r>
        <w:rPr>
          <w:rFonts w:ascii="Times New Roman" w:hAnsi="Times New Roman" w:cs="Times New Roman"/>
          <w:sz w:val="22"/>
          <w:szCs w:val="22"/>
        </w:rPr>
        <w:t xml:space="preserve"> is Generic All. </w:t>
      </w:r>
      <w:r w:rsidRPr="004A1811">
        <w:rPr>
          <w:rFonts w:ascii="Consolas" w:hAnsi="Consolas" w:cs="Times New Roman"/>
          <w:sz w:val="22"/>
          <w:szCs w:val="22"/>
        </w:rPr>
        <w:t>svc_helpdesk</w:t>
      </w:r>
      <w:r>
        <w:rPr>
          <w:rFonts w:ascii="Times New Roman" w:hAnsi="Times New Roman" w:cs="Times New Roman"/>
          <w:sz w:val="22"/>
          <w:szCs w:val="22"/>
        </w:rPr>
        <w:t xml:space="preserve"> here is deliberately chosen to look unremarkable – a service account name that wouldn’t draw a second glance in a routine permissions review of Domain Admins membership, because the account never actually gets added to Domain Admins. It doesn’t need to. It holds full control over every account that </w:t>
      </w:r>
      <w:r>
        <w:rPr>
          <w:rFonts w:ascii="Times New Roman" w:hAnsi="Times New Roman" w:cs="Times New Roman"/>
          <w:i/>
          <w:sz w:val="22"/>
          <w:szCs w:val="22"/>
        </w:rPr>
        <w:t xml:space="preserve">is </w:t>
      </w:r>
      <w:r>
        <w:rPr>
          <w:rFonts w:ascii="Times New Roman" w:hAnsi="Times New Roman" w:cs="Times New Roman"/>
          <w:iCs/>
          <w:sz w:val="22"/>
          <w:szCs w:val="22"/>
        </w:rPr>
        <w:t xml:space="preserve">a member, which is functionally equivalent and considerably harder to spot, because nobody audits </w:t>
      </w:r>
      <w:r w:rsidRPr="004A1811">
        <w:rPr>
          <w:rFonts w:ascii="Times New Roman" w:hAnsi="Times New Roman" w:cs="Times New Roman"/>
          <w:i/>
          <w:sz w:val="22"/>
          <w:szCs w:val="22"/>
        </w:rPr>
        <w:t>“who has GenericAll over the Domain Admins membership”</w:t>
      </w:r>
      <w:r>
        <w:rPr>
          <w:rFonts w:ascii="Times New Roman" w:hAnsi="Times New Roman" w:cs="Times New Roman"/>
          <w:iCs/>
          <w:sz w:val="22"/>
          <w:szCs w:val="22"/>
        </w:rPr>
        <w:t xml:space="preserve"> with the same rigor they audit </w:t>
      </w:r>
      <w:r w:rsidRPr="004A1811">
        <w:rPr>
          <w:rFonts w:ascii="Times New Roman" w:hAnsi="Times New Roman" w:cs="Times New Roman"/>
          <w:i/>
          <w:sz w:val="22"/>
          <w:szCs w:val="22"/>
        </w:rPr>
        <w:t>“who is a member of Domain Admins</w:t>
      </w:r>
      <w:r w:rsidR="004A1811">
        <w:rPr>
          <w:rFonts w:ascii="Times New Roman" w:hAnsi="Times New Roman" w:cs="Times New Roman"/>
          <w:i/>
          <w:sz w:val="22"/>
          <w:szCs w:val="22"/>
        </w:rPr>
        <w:t>?</w:t>
      </w:r>
      <w:r w:rsidRPr="004A1811">
        <w:rPr>
          <w:rFonts w:ascii="Times New Roman" w:hAnsi="Times New Roman" w:cs="Times New Roman"/>
          <w:i/>
          <w:sz w:val="22"/>
          <w:szCs w:val="22"/>
        </w:rPr>
        <w:t>”</w:t>
      </w:r>
    </w:p>
    <w:p w14:paraId="0CEB0866" w14:textId="638AE7B3" w:rsidR="00930EA8" w:rsidRDefault="00930EA8" w:rsidP="000E645B">
      <w:pPr>
        <w:jc w:val="both"/>
        <w:rPr>
          <w:rFonts w:ascii="Times New Roman" w:hAnsi="Times New Roman" w:cs="Times New Roman"/>
          <w:iCs/>
          <w:sz w:val="22"/>
          <w:szCs w:val="22"/>
        </w:rPr>
      </w:pPr>
      <w:r>
        <w:rPr>
          <w:rFonts w:ascii="Times New Roman" w:hAnsi="Times New Roman" w:cs="Times New Roman"/>
          <w:iCs/>
          <w:sz w:val="22"/>
          <w:szCs w:val="22"/>
        </w:rPr>
        <w:t>This is a persistence technique more than an initial escalation technique – its value to an attacker is surviving incident response. A responder who finds and removes a compromised account from Domain Admins, rotates that account’s password, and calls the incident closed has not touched the AdminSDHolder ACE at all. The backdoor account retains full control over the Domain Admins group and every individual member account, indefinitely, until someone thinks to check the one object most incident response playbooks never look at and always fail to mention.</w:t>
      </w:r>
    </w:p>
    <w:p w14:paraId="182EDF9C" w14:textId="77777777" w:rsidR="004A1811" w:rsidRDefault="004A1811" w:rsidP="004A1811">
      <w:pPr>
        <w:pStyle w:val="Heading3"/>
        <w:rPr>
          <w:b/>
          <w:bCs/>
        </w:rPr>
      </w:pPr>
    </w:p>
    <w:p w14:paraId="6EC1B761" w14:textId="4FCA1FB2" w:rsidR="00930EA8" w:rsidRPr="004A1811" w:rsidRDefault="00930EA8" w:rsidP="004A1811">
      <w:pPr>
        <w:pStyle w:val="Heading3"/>
        <w:rPr>
          <w:b/>
          <w:bCs/>
        </w:rPr>
      </w:pPr>
      <w:r w:rsidRPr="004A1811">
        <w:rPr>
          <w:b/>
          <w:bCs/>
        </w:rPr>
        <w:t>Defensive Countermeasure: AdminSDHolder Baseline and Monitoring</w:t>
      </w:r>
    </w:p>
    <w:p w14:paraId="3D398037" w14:textId="1282AF50" w:rsidR="00930EA8" w:rsidRDefault="00930EA8" w:rsidP="000E645B">
      <w:pPr>
        <w:jc w:val="both"/>
        <w:rPr>
          <w:rFonts w:ascii="Times New Roman" w:hAnsi="Times New Roman" w:cs="Times New Roman"/>
          <w:iCs/>
          <w:sz w:val="22"/>
          <w:szCs w:val="22"/>
        </w:rPr>
      </w:pPr>
      <w:r>
        <w:rPr>
          <w:rFonts w:ascii="Times New Roman" w:hAnsi="Times New Roman" w:cs="Times New Roman"/>
          <w:iCs/>
          <w:sz w:val="22"/>
          <w:szCs w:val="22"/>
        </w:rPr>
        <w:t>Baseline the AdminSDHolder ACL in a known-good state and diff against it on a recurring schedule – this object should change rarely, and every change should map to a documented, intentional administrative action:</w:t>
      </w:r>
    </w:p>
    <w:p w14:paraId="33FEE02C" w14:textId="01CC0185" w:rsidR="00930EA8" w:rsidRDefault="00930EA8"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6CC1925D" w14:textId="77777777" w:rsidTr="004A1811">
        <w:tc>
          <w:tcPr>
            <w:tcW w:w="9350" w:type="dxa"/>
            <w:tcBorders>
              <w:left w:val="nil"/>
              <w:right w:val="nil"/>
            </w:tcBorders>
          </w:tcPr>
          <w:p w14:paraId="3278A60A" w14:textId="77777777" w:rsidR="004A1811" w:rsidRDefault="004A1811" w:rsidP="004A1811">
            <w:pPr>
              <w:rPr>
                <w:rFonts w:ascii="Consolas" w:hAnsi="Consolas" w:cs="Courier New"/>
                <w:color w:val="000000"/>
                <w:sz w:val="22"/>
                <w:szCs w:val="22"/>
              </w:rPr>
            </w:pPr>
          </w:p>
          <w:p w14:paraId="12E26E93" w14:textId="13B8C560"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w:t>
            </w:r>
            <w:r w:rsidRPr="004A1811">
              <w:rPr>
                <w:rFonts w:ascii="Consolas" w:hAnsi="Consolas" w:cs="Courier New"/>
                <w:color w:val="000088"/>
                <w:sz w:val="22"/>
                <w:szCs w:val="22"/>
              </w:rPr>
              <w:t>Get</w:t>
            </w:r>
            <w:r w:rsidRPr="004A1811">
              <w:rPr>
                <w:rFonts w:ascii="Consolas" w:hAnsi="Consolas" w:cs="Courier New"/>
                <w:color w:val="000000"/>
                <w:sz w:val="22"/>
                <w:szCs w:val="22"/>
              </w:rPr>
              <w:t>-Acl "AD:\CN=AdminSDHolder,CN=System,DC=corp,DC=local").</w:t>
            </w:r>
            <w:r w:rsidRPr="004A1811">
              <w:rPr>
                <w:rFonts w:ascii="Consolas" w:hAnsi="Consolas" w:cs="Courier New"/>
                <w:color w:val="000088"/>
                <w:sz w:val="22"/>
                <w:szCs w:val="22"/>
              </w:rPr>
              <w:t>Access</w:t>
            </w:r>
            <w:r w:rsidRPr="004A1811">
              <w:rPr>
                <w:rFonts w:ascii="Consolas" w:hAnsi="Consolas" w:cs="Courier New"/>
                <w:color w:val="000000"/>
                <w:sz w:val="22"/>
                <w:szCs w:val="22"/>
              </w:rPr>
              <w:t xml:space="preserve"> |</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Select</w:t>
            </w:r>
            <w:r w:rsidRPr="004A1811">
              <w:rPr>
                <w:rFonts w:ascii="Consolas" w:hAnsi="Consolas" w:cs="Courier New"/>
                <w:color w:val="000000"/>
                <w:sz w:val="22"/>
                <w:szCs w:val="22"/>
              </w:rPr>
              <w:t>-</w:t>
            </w:r>
            <w:r w:rsidRPr="004A1811">
              <w:rPr>
                <w:rFonts w:ascii="Consolas" w:hAnsi="Consolas" w:cs="Courier New"/>
                <w:color w:val="000088"/>
                <w:sz w:val="22"/>
                <w:szCs w:val="22"/>
              </w:rPr>
              <w:t>Object</w:t>
            </w:r>
            <w:r w:rsidRPr="004A1811">
              <w:rPr>
                <w:rFonts w:ascii="Consolas" w:hAnsi="Consolas" w:cs="Courier New"/>
                <w:color w:val="000000"/>
                <w:sz w:val="22"/>
                <w:szCs w:val="22"/>
              </w:rPr>
              <w:t xml:space="preserve"> IdentityReference, ActiveDirectoryRights, AccessControlType |</w:t>
            </w:r>
            <w:r w:rsidRPr="004A1811">
              <w:rPr>
                <w:rFonts w:ascii="Consolas" w:hAnsi="Consolas" w:cs="Courier New"/>
                <w:color w:val="000000"/>
                <w:sz w:val="22"/>
                <w:szCs w:val="22"/>
              </w:rPr>
              <w:br/>
              <w:t xml:space="preserve">    Export-Csv -</w:t>
            </w:r>
            <w:r w:rsidRPr="004A1811">
              <w:rPr>
                <w:rFonts w:ascii="Consolas" w:hAnsi="Consolas" w:cs="Courier New"/>
                <w:color w:val="660066"/>
                <w:sz w:val="22"/>
                <w:szCs w:val="22"/>
              </w:rPr>
              <w:t>Path</w:t>
            </w:r>
            <w:r w:rsidRPr="004A1811">
              <w:rPr>
                <w:rFonts w:ascii="Consolas" w:hAnsi="Consolas" w:cs="Courier New"/>
                <w:color w:val="000000"/>
                <w:sz w:val="22"/>
                <w:szCs w:val="22"/>
              </w:rPr>
              <w:t xml:space="preserve"> "adminsdholder_baseline.csv" -NoTypeInformation</w:t>
            </w:r>
          </w:p>
          <w:p w14:paraId="4ACE7093" w14:textId="0A62EB64" w:rsidR="004A1811" w:rsidRDefault="004A1811" w:rsidP="004A1811">
            <w:pPr>
              <w:rPr>
                <w:rFonts w:ascii="Consolas" w:hAnsi="Consolas"/>
                <w:sz w:val="22"/>
                <w:szCs w:val="22"/>
              </w:rPr>
            </w:pPr>
          </w:p>
        </w:tc>
      </w:tr>
    </w:tbl>
    <w:p w14:paraId="7610AE79" w14:textId="77777777" w:rsidR="004A1811" w:rsidRPr="004A1811" w:rsidRDefault="004A1811" w:rsidP="004A1811">
      <w:pPr>
        <w:rPr>
          <w:rFonts w:ascii="Consolas" w:hAnsi="Consolas"/>
          <w:sz w:val="22"/>
          <w:szCs w:val="22"/>
        </w:rPr>
      </w:pPr>
    </w:p>
    <w:p w14:paraId="34C915B2" w14:textId="6157702E" w:rsidR="00930EA8" w:rsidRDefault="00930EA8" w:rsidP="00930EA8">
      <w:pPr>
        <w:jc w:val="both"/>
        <w:rPr>
          <w:rFonts w:ascii="Times New Roman" w:hAnsi="Times New Roman" w:cs="Times New Roman"/>
          <w:iCs/>
          <w:sz w:val="22"/>
          <w:szCs w:val="22"/>
        </w:rPr>
      </w:pPr>
      <w:r>
        <w:rPr>
          <w:rFonts w:ascii="Times New Roman" w:hAnsi="Times New Roman" w:cs="Times New Roman"/>
          <w:iCs/>
          <w:sz w:val="22"/>
          <w:szCs w:val="22"/>
        </w:rPr>
        <w:t xml:space="preserve">Re-run that export on a schedule and diff it against the baseline file – any new </w:t>
      </w:r>
      <w:r w:rsidRPr="004A1811">
        <w:rPr>
          <w:rFonts w:ascii="Consolas" w:hAnsi="Consolas" w:cs="Times New Roman"/>
          <w:iCs/>
          <w:sz w:val="22"/>
          <w:szCs w:val="22"/>
        </w:rPr>
        <w:t>IdentityReference</w:t>
      </w:r>
      <w:r>
        <w:rPr>
          <w:rFonts w:ascii="Times New Roman" w:hAnsi="Times New Roman" w:cs="Times New Roman"/>
          <w:iCs/>
          <w:sz w:val="22"/>
          <w:szCs w:val="22"/>
        </w:rPr>
        <w:t xml:space="preserve"> entry is a finding requiring immediate investigation, not a ticket for next sprint.</w:t>
      </w:r>
    </w:p>
    <w:p w14:paraId="1FEEB62B" w14:textId="584E5DA3" w:rsidR="00930EA8" w:rsidRDefault="00930EA8" w:rsidP="00930EA8">
      <w:pPr>
        <w:jc w:val="both"/>
        <w:rPr>
          <w:rFonts w:ascii="Times New Roman" w:hAnsi="Times New Roman" w:cs="Times New Roman"/>
          <w:iCs/>
          <w:sz w:val="22"/>
          <w:szCs w:val="22"/>
        </w:rPr>
      </w:pPr>
      <w:r>
        <w:rPr>
          <w:rFonts w:ascii="Times New Roman" w:hAnsi="Times New Roman" w:cs="Times New Roman"/>
          <w:iCs/>
          <w:sz w:val="22"/>
          <w:szCs w:val="22"/>
        </w:rPr>
        <w:t xml:space="preserve">Directly alert on modification of the AdminSDHolder object itself. Object modification against this specific </w:t>
      </w:r>
      <w:r>
        <w:rPr>
          <w:rFonts w:ascii="Times New Roman" w:hAnsi="Times New Roman" w:cs="Times New Roman"/>
          <w:i/>
          <w:sz w:val="22"/>
          <w:szCs w:val="22"/>
        </w:rPr>
        <w:t>Distinguished Name (DN)</w:t>
      </w:r>
      <w:r>
        <w:rPr>
          <w:rFonts w:ascii="Times New Roman" w:hAnsi="Times New Roman" w:cs="Times New Roman"/>
          <w:iCs/>
          <w:sz w:val="22"/>
          <w:szCs w:val="22"/>
        </w:rPr>
        <w:t xml:space="preserve"> generates Event ID 5136 (directory service object modified) on the domain controller holding the PDC Emulator role at minimum, and ideally across all DCs with the appropriate audit policy enabled (</w:t>
      </w:r>
      <w:r w:rsidRPr="004A1811">
        <w:rPr>
          <w:rFonts w:ascii="Consolas" w:hAnsi="Consolas" w:cs="Times New Roman"/>
          <w:iCs/>
          <w:sz w:val="22"/>
          <w:szCs w:val="22"/>
        </w:rPr>
        <w:t>Audit Directory Service Changes</w:t>
      </w:r>
      <w:r w:rsidR="004A1811">
        <w:rPr>
          <w:rFonts w:ascii="Times New Roman" w:hAnsi="Times New Roman" w:cs="Times New Roman"/>
          <w:iCs/>
          <w:sz w:val="22"/>
          <w:szCs w:val="22"/>
        </w:rPr>
        <w:t xml:space="preserve"> </w:t>
      </w:r>
      <w:r w:rsidR="00466DCE">
        <w:rPr>
          <w:rFonts w:ascii="Times New Roman" w:hAnsi="Times New Roman" w:cs="Times New Roman"/>
          <w:iCs/>
          <w:sz w:val="22"/>
          <w:szCs w:val="22"/>
        </w:rPr>
        <w:t xml:space="preserve">under </w:t>
      </w:r>
      <w:r w:rsidR="00466DCE" w:rsidRPr="004A1811">
        <w:rPr>
          <w:rFonts w:ascii="Consolas" w:hAnsi="Consolas" w:cs="Times New Roman"/>
          <w:iCs/>
          <w:sz w:val="22"/>
          <w:szCs w:val="22"/>
        </w:rPr>
        <w:t>Computer Configuration\Windows Settings\Security Settings\Advanced Audit Policy Configuration\DS Access</w:t>
      </w:r>
      <w:r w:rsidR="00466DCE">
        <w:rPr>
          <w:rFonts w:ascii="Times New Roman" w:hAnsi="Times New Roman" w:cs="Times New Roman"/>
          <w:iCs/>
          <w:sz w:val="22"/>
          <w:szCs w:val="22"/>
        </w:rPr>
        <w:t xml:space="preserve">). Treat </w:t>
      </w:r>
      <w:r w:rsidR="00466DCE">
        <w:rPr>
          <w:rFonts w:ascii="Times New Roman" w:hAnsi="Times New Roman" w:cs="Times New Roman"/>
          <w:iCs/>
          <w:sz w:val="22"/>
          <w:szCs w:val="22"/>
        </w:rPr>
        <w:lastRenderedPageBreak/>
        <w:t xml:space="preserve">any 5136 </w:t>
      </w:r>
      <w:r w:rsidR="004A1811">
        <w:rPr>
          <w:rFonts w:ascii="Times New Roman" w:hAnsi="Times New Roman" w:cs="Times New Roman"/>
          <w:iCs/>
          <w:sz w:val="22"/>
          <w:szCs w:val="22"/>
        </w:rPr>
        <w:t>events</w:t>
      </w:r>
      <w:r w:rsidR="00466DCE">
        <w:rPr>
          <w:rFonts w:ascii="Times New Roman" w:hAnsi="Times New Roman" w:cs="Times New Roman"/>
          <w:iCs/>
          <w:sz w:val="22"/>
          <w:szCs w:val="22"/>
        </w:rPr>
        <w:t xml:space="preserve"> against </w:t>
      </w:r>
      <w:r w:rsidR="00466DCE" w:rsidRPr="004A1811">
        <w:rPr>
          <w:rFonts w:ascii="Consolas" w:hAnsi="Consolas" w:cs="Times New Roman"/>
          <w:iCs/>
          <w:sz w:val="22"/>
          <w:szCs w:val="22"/>
        </w:rPr>
        <w:t>CN=AdminSDHolder</w:t>
      </w:r>
      <w:r w:rsidR="00466DCE">
        <w:rPr>
          <w:rFonts w:ascii="Times New Roman" w:hAnsi="Times New Roman" w:cs="Times New Roman"/>
          <w:iCs/>
          <w:sz w:val="22"/>
          <w:szCs w:val="22"/>
        </w:rPr>
        <w:t xml:space="preserve"> as a Tier 0 incident requiring immediate triage – there is no benign reason for this object to change outside a planned administrative action you already know about.</w:t>
      </w:r>
    </w:p>
    <w:p w14:paraId="214A298A" w14:textId="294B3DE6" w:rsidR="00466DCE" w:rsidRDefault="00466DCE" w:rsidP="00930EA8">
      <w:pPr>
        <w:jc w:val="both"/>
        <w:rPr>
          <w:rFonts w:ascii="Times New Roman" w:hAnsi="Times New Roman" w:cs="Times New Roman"/>
          <w:iCs/>
          <w:sz w:val="22"/>
          <w:szCs w:val="22"/>
        </w:rPr>
      </w:pPr>
      <w:r>
        <w:rPr>
          <w:rFonts w:ascii="Times New Roman" w:hAnsi="Times New Roman" w:cs="Times New Roman"/>
          <w:iCs/>
          <w:sz w:val="22"/>
          <w:szCs w:val="22"/>
        </w:rPr>
        <w:t xml:space="preserve">Finally, audit </w:t>
      </w:r>
      <w:r w:rsidRPr="004A1811">
        <w:rPr>
          <w:rFonts w:ascii="Consolas" w:hAnsi="Consolas" w:cs="Times New Roman"/>
          <w:iCs/>
          <w:sz w:val="22"/>
          <w:szCs w:val="22"/>
        </w:rPr>
        <w:t>admincount=1</w:t>
      </w:r>
      <w:r>
        <w:rPr>
          <w:rFonts w:ascii="Times New Roman" w:hAnsi="Times New Roman" w:cs="Times New Roman"/>
          <w:iCs/>
          <w:sz w:val="22"/>
          <w:szCs w:val="22"/>
        </w:rPr>
        <w:t xml:space="preserve"> itself as a standing control, independent of AdminSDHolder ACL review. Accounts marked </w:t>
      </w:r>
      <w:r w:rsidRPr="004A1811">
        <w:rPr>
          <w:rFonts w:ascii="Consolas" w:hAnsi="Consolas" w:cs="Times New Roman"/>
          <w:iCs/>
          <w:sz w:val="22"/>
          <w:szCs w:val="22"/>
        </w:rPr>
        <w:t>admincount=1</w:t>
      </w:r>
      <w:r>
        <w:rPr>
          <w:rFonts w:ascii="Times New Roman" w:hAnsi="Times New Roman" w:cs="Times New Roman"/>
          <w:iCs/>
          <w:sz w:val="22"/>
          <w:szCs w:val="22"/>
        </w:rPr>
        <w:t xml:space="preserve"> that are no longer actual members of any protected group are common – people get removed from Domain Admins and the </w:t>
      </w:r>
      <w:r w:rsidRPr="004A1811">
        <w:rPr>
          <w:rFonts w:ascii="Consolas" w:hAnsi="Consolas" w:cs="Times New Roman"/>
          <w:iCs/>
          <w:sz w:val="22"/>
          <w:szCs w:val="22"/>
        </w:rPr>
        <w:t>admincount</w:t>
      </w:r>
      <w:r>
        <w:rPr>
          <w:rFonts w:ascii="Times New Roman" w:hAnsi="Times New Roman" w:cs="Times New Roman"/>
          <w:iCs/>
          <w:sz w:val="22"/>
          <w:szCs w:val="22"/>
        </w:rPr>
        <w:t xml:space="preserve"> flag doesn’t automatically clear – but each one represents an account that </w:t>
      </w:r>
      <w:r>
        <w:rPr>
          <w:rFonts w:ascii="Times New Roman" w:hAnsi="Times New Roman" w:cs="Times New Roman"/>
          <w:i/>
          <w:sz w:val="22"/>
          <w:szCs w:val="22"/>
        </w:rPr>
        <w:t>was</w:t>
      </w:r>
      <w:r>
        <w:rPr>
          <w:rFonts w:ascii="Times New Roman" w:hAnsi="Times New Roman" w:cs="Times New Roman"/>
          <w:iCs/>
          <w:sz w:val="22"/>
          <w:szCs w:val="22"/>
        </w:rPr>
        <w:t xml:space="preserve"> at one point in time protected, may still carry residual permissions inherited from its protection period, and deserves explicit review rather than being dismissed as cleanup debt.</w:t>
      </w:r>
    </w:p>
    <w:p w14:paraId="3B5E01AE" w14:textId="63181C05" w:rsidR="00466DCE" w:rsidRDefault="00466DCE"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3A0BA48E" w14:textId="77777777" w:rsidTr="004A1811">
        <w:tc>
          <w:tcPr>
            <w:tcW w:w="9350" w:type="dxa"/>
            <w:tcBorders>
              <w:left w:val="nil"/>
              <w:right w:val="nil"/>
            </w:tcBorders>
          </w:tcPr>
          <w:p w14:paraId="6FC94A5A" w14:textId="77777777" w:rsidR="004A1811" w:rsidRDefault="004A1811" w:rsidP="004A1811">
            <w:pPr>
              <w:rPr>
                <w:rFonts w:ascii="Consolas" w:hAnsi="Consolas" w:cs="Courier New"/>
                <w:color w:val="000088"/>
                <w:sz w:val="22"/>
                <w:szCs w:val="22"/>
              </w:rPr>
            </w:pPr>
          </w:p>
          <w:p w14:paraId="31E77443" w14:textId="1763EEB5" w:rsidR="004A1811" w:rsidRDefault="004A1811" w:rsidP="004A1811">
            <w:pPr>
              <w:rPr>
                <w:rFonts w:ascii="Consolas" w:hAnsi="Consolas" w:cs="Courier New"/>
                <w:color w:val="000000"/>
                <w:sz w:val="22"/>
                <w:szCs w:val="22"/>
              </w:rPr>
            </w:pPr>
            <w:r w:rsidRPr="004A1811">
              <w:rPr>
                <w:rFonts w:ascii="Consolas" w:hAnsi="Consolas" w:cs="Courier New"/>
                <w:color w:val="000088"/>
                <w:sz w:val="22"/>
                <w:szCs w:val="22"/>
              </w:rPr>
              <w:t>Get</w:t>
            </w:r>
            <w:r w:rsidRPr="004A1811">
              <w:rPr>
                <w:rFonts w:ascii="Consolas" w:hAnsi="Consolas" w:cs="Courier New"/>
                <w:color w:val="000000"/>
                <w:sz w:val="22"/>
                <w:szCs w:val="22"/>
              </w:rPr>
              <w:t xml:space="preserve">-ADUser -LDAPFilter </w:t>
            </w:r>
            <w:r w:rsidRPr="004A1811">
              <w:rPr>
                <w:rFonts w:ascii="Consolas" w:hAnsi="Consolas" w:cs="Courier New"/>
                <w:color w:val="008800"/>
                <w:sz w:val="22"/>
                <w:szCs w:val="22"/>
              </w:rPr>
              <w:t>"(adminCount=1)"</w:t>
            </w:r>
            <w:r w:rsidRPr="004A1811">
              <w:rPr>
                <w:rFonts w:ascii="Consolas" w:hAnsi="Consolas" w:cs="Courier New"/>
                <w:color w:val="000000"/>
                <w:sz w:val="22"/>
                <w:szCs w:val="22"/>
              </w:rPr>
              <w:t xml:space="preserve"> -</w:t>
            </w:r>
            <w:r w:rsidRPr="004A1811">
              <w:rPr>
                <w:rFonts w:ascii="Consolas" w:hAnsi="Consolas" w:cs="Courier New"/>
                <w:color w:val="000088"/>
                <w:sz w:val="22"/>
                <w:szCs w:val="22"/>
              </w:rPr>
              <w:t>Properties</w:t>
            </w:r>
            <w:r w:rsidRPr="004A1811">
              <w:rPr>
                <w:rFonts w:ascii="Consolas" w:hAnsi="Consolas" w:cs="Courier New"/>
                <w:color w:val="000000"/>
                <w:sz w:val="22"/>
                <w:szCs w:val="22"/>
              </w:rPr>
              <w:t xml:space="preserve"> adminCount, MemberOf |</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Select</w:t>
            </w:r>
            <w:r w:rsidRPr="004A1811">
              <w:rPr>
                <w:rFonts w:ascii="Consolas" w:hAnsi="Consolas" w:cs="Courier New"/>
                <w:color w:val="000000"/>
                <w:sz w:val="22"/>
                <w:szCs w:val="22"/>
              </w:rPr>
              <w:t>-Object SamAccountName, MemberOf</w:t>
            </w:r>
          </w:p>
          <w:p w14:paraId="3D993824" w14:textId="2EF7D9E3" w:rsidR="004A1811" w:rsidRDefault="004A1811" w:rsidP="004A1811">
            <w:pPr>
              <w:rPr>
                <w:rFonts w:ascii="Consolas" w:hAnsi="Consolas"/>
                <w:sz w:val="22"/>
                <w:szCs w:val="22"/>
              </w:rPr>
            </w:pPr>
          </w:p>
        </w:tc>
      </w:tr>
    </w:tbl>
    <w:p w14:paraId="2AC6B97E" w14:textId="77777777" w:rsidR="004A1811" w:rsidRPr="004A1811" w:rsidRDefault="004A1811" w:rsidP="004A1811">
      <w:pPr>
        <w:rPr>
          <w:rFonts w:ascii="Consolas" w:hAnsi="Consolas"/>
          <w:sz w:val="22"/>
          <w:szCs w:val="22"/>
        </w:rPr>
      </w:pPr>
    </w:p>
    <w:p w14:paraId="0DB4E72A" w14:textId="1B232356" w:rsidR="00466DCE" w:rsidRDefault="00466DCE" w:rsidP="00466DCE">
      <w:pPr>
        <w:jc w:val="both"/>
        <w:rPr>
          <w:rFonts w:ascii="Times New Roman" w:hAnsi="Times New Roman" w:cs="Times New Roman"/>
          <w:iCs/>
          <w:sz w:val="22"/>
          <w:szCs w:val="22"/>
        </w:rPr>
      </w:pPr>
      <w:r>
        <w:rPr>
          <w:rFonts w:ascii="Times New Roman" w:hAnsi="Times New Roman" w:cs="Times New Roman"/>
          <w:iCs/>
          <w:sz w:val="22"/>
          <w:szCs w:val="22"/>
        </w:rPr>
        <w:t xml:space="preserve">Cross-reference every account this query returns against current protected group membership. Anything flagged </w:t>
      </w:r>
      <w:r w:rsidRPr="004A1811">
        <w:rPr>
          <w:rFonts w:ascii="Consolas" w:hAnsi="Consolas" w:cs="Times New Roman"/>
          <w:iCs/>
          <w:sz w:val="22"/>
          <w:szCs w:val="22"/>
        </w:rPr>
        <w:t>admincount=1</w:t>
      </w:r>
      <w:r>
        <w:rPr>
          <w:rFonts w:ascii="Times New Roman" w:hAnsi="Times New Roman" w:cs="Times New Roman"/>
          <w:iCs/>
          <w:sz w:val="22"/>
          <w:szCs w:val="22"/>
        </w:rPr>
        <w:t xml:space="preserve"> with no corresponding current membership in a protected group is either forgotten cleanup or an active backdoor – and you don’t get to assume which without first checking.</w:t>
      </w:r>
    </w:p>
    <w:p w14:paraId="21882DEA" w14:textId="77777777" w:rsidR="004A1811" w:rsidRDefault="004A1811" w:rsidP="004A1811">
      <w:pPr>
        <w:pStyle w:val="Heading2"/>
        <w:rPr>
          <w:b/>
          <w:bCs/>
        </w:rPr>
      </w:pPr>
    </w:p>
    <w:p w14:paraId="4B310887" w14:textId="44844642" w:rsidR="00466DCE" w:rsidRPr="004A1811" w:rsidRDefault="00466DCE" w:rsidP="004A1811">
      <w:pPr>
        <w:pStyle w:val="Heading2"/>
        <w:rPr>
          <w:b/>
          <w:bCs/>
        </w:rPr>
      </w:pPr>
      <w:r w:rsidRPr="004A1811">
        <w:rPr>
          <w:b/>
          <w:bCs/>
        </w:rPr>
        <w:t>1.3 Active Directory Certificate Services (AD CS) as the Silent Kingmaker</w:t>
      </w:r>
    </w:p>
    <w:p w14:paraId="70782DCA" w14:textId="507F9498" w:rsidR="00466DCE" w:rsidRPr="004A1811" w:rsidRDefault="00466DCE" w:rsidP="004A1811">
      <w:pPr>
        <w:pStyle w:val="Heading3"/>
        <w:rPr>
          <w:b/>
          <w:bCs/>
        </w:rPr>
      </w:pPr>
      <w:r w:rsidRPr="004A1811">
        <w:rPr>
          <w:b/>
          <w:bCs/>
        </w:rPr>
        <w:t>1.3.1 Why Nobody Treats the CA Like Tier 0</w:t>
      </w:r>
    </w:p>
    <w:p w14:paraId="3E71B3CB" w14:textId="5A19DDDE" w:rsidR="00466DCE" w:rsidRDefault="00466DCE" w:rsidP="00466DCE">
      <w:pPr>
        <w:jc w:val="both"/>
        <w:rPr>
          <w:rFonts w:ascii="Times New Roman" w:hAnsi="Times New Roman" w:cs="Times New Roman"/>
          <w:iCs/>
          <w:sz w:val="22"/>
          <w:szCs w:val="22"/>
        </w:rPr>
      </w:pPr>
      <w:r>
        <w:rPr>
          <w:rFonts w:ascii="Times New Roman" w:hAnsi="Times New Roman" w:cs="Times New Roman"/>
          <w:i/>
          <w:sz w:val="22"/>
          <w:szCs w:val="22"/>
        </w:rPr>
        <w:t>Active Directory Certificate Services (AD CS)</w:t>
      </w:r>
      <w:r>
        <w:rPr>
          <w:rFonts w:ascii="Times New Roman" w:hAnsi="Times New Roman" w:cs="Times New Roman"/>
          <w:iCs/>
          <w:sz w:val="22"/>
          <w:szCs w:val="22"/>
        </w:rPr>
        <w:t xml:space="preserve"> gets deployed, configured once during a project with a tight deadline, and then forgotten about after everything is said and done. It sits in inventory as “the PKI server” – a categorization that, in most asset management systems, places it somewhere between a file server and a print server in terms of perceived criticality. That categorization is dead wrong, and it is wrong in a way that has handed more red teams a domain than almost any other single misconfiguration class in the last decade.</w:t>
      </w:r>
    </w:p>
    <w:p w14:paraId="0D72B096" w14:textId="0465CD3F" w:rsidR="00466DCE" w:rsidRDefault="00466DCE" w:rsidP="00466DCE">
      <w:pPr>
        <w:jc w:val="both"/>
        <w:rPr>
          <w:rFonts w:ascii="Times New Roman" w:hAnsi="Times New Roman" w:cs="Times New Roman"/>
          <w:iCs/>
          <w:sz w:val="22"/>
          <w:szCs w:val="22"/>
        </w:rPr>
      </w:pPr>
      <w:r>
        <w:rPr>
          <w:rFonts w:ascii="Times New Roman" w:hAnsi="Times New Roman" w:cs="Times New Roman"/>
          <w:iCs/>
          <w:sz w:val="22"/>
          <w:szCs w:val="22"/>
        </w:rPr>
        <w:t xml:space="preserve">Here’s the structural reality: a certificate authority’s private key is a forging credential for identity itself. If you control the CA, you can mint a certificate asserting any identity of your choosing – including Domain Admin, including a domain controller’s own machine identity – and that certificate will be honored by every system in the forest that trusts the CA, which is practically every domain-joined system by default, because CA trust gets distributed automatically via Group Policy into every computer’s </w:t>
      </w:r>
      <w:r w:rsidRPr="004A1811">
        <w:rPr>
          <w:rFonts w:ascii="Consolas" w:hAnsi="Consolas" w:cs="Times New Roman"/>
          <w:iCs/>
          <w:sz w:val="22"/>
          <w:szCs w:val="22"/>
        </w:rPr>
        <w:t>NTAuth</w:t>
      </w:r>
      <w:r>
        <w:rPr>
          <w:rFonts w:ascii="Times New Roman" w:hAnsi="Times New Roman" w:cs="Times New Roman"/>
          <w:iCs/>
          <w:sz w:val="22"/>
          <w:szCs w:val="22"/>
        </w:rPr>
        <w:t xml:space="preserve"> store and trusted root store. The CA is not “PKI infrastructure adjacent to Tier 0.” The CA </w:t>
      </w:r>
      <w:r>
        <w:rPr>
          <w:rFonts w:ascii="Times New Roman" w:hAnsi="Times New Roman" w:cs="Times New Roman"/>
          <w:b/>
          <w:bCs/>
          <w:iCs/>
          <w:sz w:val="22"/>
          <w:szCs w:val="22"/>
        </w:rPr>
        <w:t>is</w:t>
      </w:r>
      <w:r>
        <w:rPr>
          <w:rFonts w:ascii="Times New Roman" w:hAnsi="Times New Roman" w:cs="Times New Roman"/>
          <w:iCs/>
          <w:sz w:val="22"/>
          <w:szCs w:val="22"/>
        </w:rPr>
        <w:t xml:space="preserve"> Tier 0, definitionally, and any environment where the CA’s administrative group does not map one-to-one with Tier 0 admin membership has already failed the tiering model discussed in section 1.2, whether anyone has noticed yet or not.</w:t>
      </w:r>
    </w:p>
    <w:p w14:paraId="170EF198" w14:textId="39854083" w:rsidR="003D62C0" w:rsidRDefault="003D62C0" w:rsidP="00466DCE">
      <w:pPr>
        <w:jc w:val="both"/>
        <w:rPr>
          <w:rFonts w:ascii="Times New Roman" w:hAnsi="Times New Roman" w:cs="Times New Roman"/>
          <w:iCs/>
          <w:sz w:val="22"/>
          <w:szCs w:val="22"/>
        </w:rPr>
      </w:pPr>
      <w:r>
        <w:rPr>
          <w:rFonts w:ascii="Times New Roman" w:hAnsi="Times New Roman" w:cs="Times New Roman"/>
          <w:iCs/>
          <w:sz w:val="22"/>
          <w:szCs w:val="22"/>
        </w:rPr>
        <w:lastRenderedPageBreak/>
        <w:t xml:space="preserve">Full exploitation mechanics for each AD CS escalation path – the </w:t>
      </w:r>
      <w:r>
        <w:rPr>
          <w:rFonts w:ascii="Times New Roman" w:hAnsi="Times New Roman" w:cs="Times New Roman"/>
          <w:i/>
          <w:sz w:val="22"/>
          <w:szCs w:val="22"/>
        </w:rPr>
        <w:t>ESC1</w:t>
      </w:r>
      <w:r>
        <w:rPr>
          <w:rFonts w:ascii="Times New Roman" w:hAnsi="Times New Roman" w:cs="Times New Roman"/>
          <w:iCs/>
          <w:sz w:val="22"/>
          <w:szCs w:val="22"/>
        </w:rPr>
        <w:t xml:space="preserve"> through </w:t>
      </w:r>
      <w:r>
        <w:rPr>
          <w:rFonts w:ascii="Times New Roman" w:hAnsi="Times New Roman" w:cs="Times New Roman"/>
          <w:i/>
          <w:sz w:val="22"/>
          <w:szCs w:val="22"/>
        </w:rPr>
        <w:t>ESC16</w:t>
      </w:r>
      <w:r>
        <w:rPr>
          <w:rFonts w:ascii="Times New Roman" w:hAnsi="Times New Roman" w:cs="Times New Roman"/>
          <w:iCs/>
          <w:sz w:val="22"/>
          <w:szCs w:val="22"/>
        </w:rPr>
        <w:t xml:space="preserve"> family of misconfigurations – get their own complete treatment in Chapter 5, including certificate template attribute analysis, web enrollment agent abuse, and NTLM relay into </w:t>
      </w:r>
      <w:r>
        <w:rPr>
          <w:rFonts w:ascii="Times New Roman" w:hAnsi="Times New Roman" w:cs="Times New Roman"/>
          <w:i/>
          <w:sz w:val="22"/>
          <w:szCs w:val="22"/>
        </w:rPr>
        <w:t>HyperText Transfer Protocol (HTTP)</w:t>
      </w:r>
      <w:r>
        <w:rPr>
          <w:rFonts w:ascii="Times New Roman" w:hAnsi="Times New Roman" w:cs="Times New Roman"/>
          <w:iCs/>
          <w:sz w:val="22"/>
          <w:szCs w:val="22"/>
        </w:rPr>
        <w:t xml:space="preserve"> enrollment endpoints. What belongs here is the architectural point I’m trying to drive: AD CS misconfiguration isn’t a niche finding. It is the absolute default state of most CA’s deployed before 2021, because the certificate template permission model is genuinely difficult to reason about, and Microsoft’s default templates shipped with permission combinations that, in retrospect, should never have been the default.</w:t>
      </w:r>
    </w:p>
    <w:p w14:paraId="6671CC36" w14:textId="60249F9E" w:rsidR="00C20B9B" w:rsidRDefault="00C20B9B" w:rsidP="00466DCE">
      <w:pPr>
        <w:jc w:val="both"/>
        <w:rPr>
          <w:rFonts w:ascii="Times New Roman" w:hAnsi="Times New Roman" w:cs="Times New Roman"/>
          <w:iCs/>
          <w:sz w:val="22"/>
          <w:szCs w:val="22"/>
        </w:rPr>
      </w:pPr>
      <w:r>
        <w:rPr>
          <w:rFonts w:ascii="Times New Roman" w:hAnsi="Times New Roman" w:cs="Times New Roman"/>
          <w:iCs/>
          <w:sz w:val="22"/>
          <w:szCs w:val="22"/>
        </w:rPr>
        <w:t>To begin, it is important to first establish a general understanding of how Active Directory identity compromise integrates with the MITRE ATT&amp;CK Framework. Active Directory (AD) identity compromise is the process where an adversary obtains, abuses, or manipulates credentials and privileges within an AD environment. The MITRE ATT&amp;CK Framework maps these adversarial behaviors across the attack lifecycle, primarily focusing on how attackers gain initial access, elevate privileges, and maintain persistent control within a domain.</w:t>
      </w:r>
    </w:p>
    <w:p w14:paraId="62760F26" w14:textId="4A3E1254" w:rsidR="00C20B9B" w:rsidRDefault="00C20B9B" w:rsidP="00466DCE">
      <w:pPr>
        <w:jc w:val="both"/>
        <w:rPr>
          <w:rFonts w:ascii="Times New Roman" w:hAnsi="Times New Roman" w:cs="Times New Roman"/>
          <w:iCs/>
          <w:sz w:val="22"/>
          <w:szCs w:val="22"/>
        </w:rPr>
      </w:pPr>
      <w:r>
        <w:rPr>
          <w:rFonts w:ascii="Times New Roman" w:hAnsi="Times New Roman" w:cs="Times New Roman"/>
          <w:iCs/>
          <w:sz w:val="22"/>
          <w:szCs w:val="22"/>
        </w:rPr>
        <w:t>Key MITRE ATT&amp;CK Tactics &amp; Techniques</w:t>
      </w:r>
    </w:p>
    <w:p w14:paraId="47853524" w14:textId="55EA76D5" w:rsidR="00C20B9B" w:rsidRDefault="00C20B9B" w:rsidP="00466DCE">
      <w:pPr>
        <w:jc w:val="both"/>
        <w:rPr>
          <w:rFonts w:ascii="Times New Roman" w:hAnsi="Times New Roman" w:cs="Times New Roman"/>
          <w:iCs/>
          <w:sz w:val="22"/>
          <w:szCs w:val="22"/>
        </w:rPr>
      </w:pPr>
      <w:r>
        <w:rPr>
          <w:rFonts w:ascii="Times New Roman" w:hAnsi="Times New Roman" w:cs="Times New Roman"/>
          <w:iCs/>
          <w:sz w:val="22"/>
          <w:szCs w:val="22"/>
        </w:rPr>
        <w:t>Adversaries typically target AD identities across three core phases of the attack lifecycle:</w:t>
      </w:r>
    </w:p>
    <w:p w14:paraId="3C0CDC00" w14:textId="411EE5BE" w:rsidR="00C20B9B" w:rsidRPr="00C20B9B" w:rsidRDefault="00C20B9B" w:rsidP="00C20B9B">
      <w:pPr>
        <w:pStyle w:val="ListParagraph"/>
        <w:numPr>
          <w:ilvl w:val="0"/>
          <w:numId w:val="7"/>
        </w:numPr>
        <w:jc w:val="both"/>
        <w:rPr>
          <w:rFonts w:ascii="Times New Roman" w:hAnsi="Times New Roman" w:cs="Times New Roman"/>
          <w:b/>
          <w:bCs/>
          <w:iCs/>
        </w:rPr>
      </w:pPr>
      <w:r w:rsidRPr="00C20B9B">
        <w:rPr>
          <w:rFonts w:ascii="Times New Roman" w:hAnsi="Times New Roman" w:cs="Times New Roman"/>
          <w:b/>
          <w:bCs/>
          <w:iCs/>
        </w:rPr>
        <w:t>Credential Access (TA0006)</w:t>
      </w:r>
    </w:p>
    <w:p w14:paraId="64E39BA6" w14:textId="14DD5AEE" w:rsidR="00C20B9B" w:rsidRDefault="00C20B9B" w:rsidP="00C20B9B">
      <w:pPr>
        <w:pStyle w:val="ListParagraph"/>
        <w:numPr>
          <w:ilvl w:val="0"/>
          <w:numId w:val="3"/>
        </w:numPr>
        <w:jc w:val="both"/>
        <w:rPr>
          <w:rFonts w:ascii="Times New Roman" w:hAnsi="Times New Roman" w:cs="Times New Roman"/>
          <w:iCs/>
          <w:sz w:val="22"/>
          <w:szCs w:val="22"/>
        </w:rPr>
      </w:pPr>
      <w:r>
        <w:rPr>
          <w:rFonts w:ascii="Times New Roman" w:hAnsi="Times New Roman" w:cs="Times New Roman"/>
          <w:b/>
          <w:bCs/>
          <w:iCs/>
          <w:sz w:val="22"/>
          <w:szCs w:val="22"/>
        </w:rPr>
        <w:t xml:space="preserve">OS Credential Dumping (T1003): </w:t>
      </w:r>
      <w:r>
        <w:rPr>
          <w:rFonts w:ascii="Times New Roman" w:hAnsi="Times New Roman" w:cs="Times New Roman"/>
          <w:iCs/>
          <w:sz w:val="22"/>
          <w:szCs w:val="22"/>
        </w:rPr>
        <w:t>Attackers often target the LSASS process memory or directly dump the Active Directory database (`ntds.dit`) to steal password hashes and Kerberos tickets.</w:t>
      </w:r>
    </w:p>
    <w:p w14:paraId="1D1EB83E" w14:textId="21AD564A" w:rsidR="00C20B9B" w:rsidRDefault="00C20B9B" w:rsidP="00C20B9B">
      <w:pPr>
        <w:pStyle w:val="ListParagraph"/>
        <w:numPr>
          <w:ilvl w:val="0"/>
          <w:numId w:val="3"/>
        </w:numPr>
        <w:jc w:val="both"/>
        <w:rPr>
          <w:rFonts w:ascii="Times New Roman" w:hAnsi="Times New Roman" w:cs="Times New Roman"/>
          <w:iCs/>
          <w:sz w:val="22"/>
          <w:szCs w:val="22"/>
        </w:rPr>
      </w:pPr>
      <w:r>
        <w:rPr>
          <w:rFonts w:ascii="Times New Roman" w:hAnsi="Times New Roman" w:cs="Times New Roman"/>
          <w:b/>
          <w:bCs/>
          <w:iCs/>
          <w:sz w:val="22"/>
          <w:szCs w:val="22"/>
        </w:rPr>
        <w:t>Steal or Forge Kerberos Tickets (T1558):</w:t>
      </w:r>
      <w:r>
        <w:rPr>
          <w:rFonts w:ascii="Times New Roman" w:hAnsi="Times New Roman" w:cs="Times New Roman"/>
          <w:iCs/>
          <w:sz w:val="22"/>
          <w:szCs w:val="22"/>
        </w:rPr>
        <w:t xml:space="preserve"> Attackers abuse Kerberos mechanics to move laterally, notably via Golden Tickets (forging Ticket Granting Tickets (TGTs)) or </w:t>
      </w:r>
      <w:r>
        <w:rPr>
          <w:rFonts w:ascii="Times New Roman" w:hAnsi="Times New Roman" w:cs="Times New Roman"/>
          <w:i/>
          <w:sz w:val="22"/>
          <w:szCs w:val="22"/>
        </w:rPr>
        <w:t xml:space="preserve">Silver Tickets </w:t>
      </w:r>
      <w:r>
        <w:rPr>
          <w:rFonts w:ascii="Times New Roman" w:hAnsi="Times New Roman" w:cs="Times New Roman"/>
          <w:iCs/>
          <w:sz w:val="22"/>
          <w:szCs w:val="22"/>
        </w:rPr>
        <w:t>(forging Ticket Granting Service (TGS) tickets).</w:t>
      </w:r>
    </w:p>
    <w:p w14:paraId="0E266509" w14:textId="10F4EF56" w:rsidR="00C20B9B" w:rsidRDefault="00C20B9B" w:rsidP="00014841">
      <w:pPr>
        <w:pStyle w:val="ListParagraph"/>
        <w:numPr>
          <w:ilvl w:val="0"/>
          <w:numId w:val="3"/>
        </w:numPr>
        <w:rPr>
          <w:rFonts w:ascii="Times New Roman" w:hAnsi="Times New Roman" w:cs="Times New Roman"/>
          <w:iCs/>
          <w:sz w:val="22"/>
          <w:szCs w:val="22"/>
        </w:rPr>
      </w:pPr>
      <w:r>
        <w:rPr>
          <w:rFonts w:ascii="Times New Roman" w:hAnsi="Times New Roman" w:cs="Times New Roman"/>
          <w:b/>
          <w:bCs/>
          <w:iCs/>
          <w:sz w:val="22"/>
          <w:szCs w:val="22"/>
        </w:rPr>
        <w:t>Unsecured Credentials (T1552):</w:t>
      </w:r>
      <w:r>
        <w:rPr>
          <w:rFonts w:ascii="Times New Roman" w:hAnsi="Times New Roman" w:cs="Times New Roman"/>
          <w:iCs/>
          <w:sz w:val="22"/>
          <w:szCs w:val="22"/>
        </w:rPr>
        <w:t xml:space="preserve"> Finding credentials stored in plaintext or configuration files, such as </w:t>
      </w:r>
      <w:r>
        <w:rPr>
          <w:rFonts w:ascii="Times New Roman" w:hAnsi="Times New Roman" w:cs="Times New Roman"/>
          <w:i/>
          <w:sz w:val="22"/>
          <w:szCs w:val="22"/>
        </w:rPr>
        <w:t xml:space="preserve">Group Policy Preferences (GPP) </w:t>
      </w:r>
      <w:r>
        <w:rPr>
          <w:rFonts w:ascii="Times New Roman" w:hAnsi="Times New Roman" w:cs="Times New Roman"/>
          <w:iCs/>
          <w:sz w:val="22"/>
          <w:szCs w:val="22"/>
        </w:rPr>
        <w:t>`cpasswords`.</w:t>
      </w:r>
      <w:r w:rsidR="00014841">
        <w:rPr>
          <w:rFonts w:ascii="Times New Roman" w:hAnsi="Times New Roman" w:cs="Times New Roman"/>
          <w:iCs/>
          <w:sz w:val="22"/>
          <w:szCs w:val="22"/>
        </w:rPr>
        <w:br/>
      </w:r>
    </w:p>
    <w:p w14:paraId="4A20E6FF" w14:textId="62ABA241" w:rsidR="00C20B9B" w:rsidRPr="00C20B9B" w:rsidRDefault="00C20B9B" w:rsidP="00C20B9B">
      <w:pPr>
        <w:pStyle w:val="ListParagraph"/>
        <w:numPr>
          <w:ilvl w:val="0"/>
          <w:numId w:val="7"/>
        </w:numPr>
        <w:jc w:val="both"/>
        <w:rPr>
          <w:rFonts w:ascii="Times New Roman" w:hAnsi="Times New Roman" w:cs="Times New Roman"/>
          <w:b/>
          <w:bCs/>
          <w:iCs/>
        </w:rPr>
      </w:pPr>
      <w:r w:rsidRPr="00C20B9B">
        <w:rPr>
          <w:rFonts w:ascii="Times New Roman" w:hAnsi="Times New Roman" w:cs="Times New Roman"/>
          <w:b/>
          <w:bCs/>
          <w:iCs/>
        </w:rPr>
        <w:t>Privilege Escalation (TA0004)</w:t>
      </w:r>
    </w:p>
    <w:p w14:paraId="5E43B0D5" w14:textId="37DC2F9F" w:rsidR="00C20B9B" w:rsidRDefault="00C20B9B" w:rsidP="00C20B9B">
      <w:pPr>
        <w:pStyle w:val="ListParagraph"/>
        <w:numPr>
          <w:ilvl w:val="0"/>
          <w:numId w:val="3"/>
        </w:numPr>
        <w:jc w:val="both"/>
        <w:rPr>
          <w:rFonts w:ascii="Times New Roman" w:hAnsi="Times New Roman" w:cs="Times New Roman"/>
          <w:iCs/>
          <w:sz w:val="22"/>
          <w:szCs w:val="22"/>
        </w:rPr>
      </w:pPr>
      <w:r>
        <w:rPr>
          <w:rFonts w:ascii="Times New Roman" w:hAnsi="Times New Roman" w:cs="Times New Roman"/>
          <w:b/>
          <w:bCs/>
          <w:iCs/>
          <w:sz w:val="22"/>
          <w:szCs w:val="22"/>
        </w:rPr>
        <w:t xml:space="preserve">Valid Accounts (T1078.002): </w:t>
      </w:r>
      <w:r>
        <w:rPr>
          <w:rFonts w:ascii="Times New Roman" w:hAnsi="Times New Roman" w:cs="Times New Roman"/>
          <w:iCs/>
          <w:sz w:val="22"/>
          <w:szCs w:val="22"/>
        </w:rPr>
        <w:t>Using legitimately acquired or cracked domain accounts (user, admin, or service accounts) to access resources.</w:t>
      </w:r>
    </w:p>
    <w:p w14:paraId="628AFEB4" w14:textId="5C998E01" w:rsidR="00C20B9B" w:rsidRDefault="00C20B9B" w:rsidP="00C20B9B">
      <w:pPr>
        <w:pStyle w:val="ListParagraph"/>
        <w:numPr>
          <w:ilvl w:val="0"/>
          <w:numId w:val="3"/>
        </w:numPr>
        <w:jc w:val="both"/>
        <w:rPr>
          <w:rFonts w:ascii="Times New Roman" w:hAnsi="Times New Roman" w:cs="Times New Roman"/>
          <w:iCs/>
          <w:sz w:val="22"/>
          <w:szCs w:val="22"/>
        </w:rPr>
      </w:pPr>
      <w:r>
        <w:rPr>
          <w:rFonts w:ascii="Times New Roman" w:hAnsi="Times New Roman" w:cs="Times New Roman"/>
          <w:b/>
          <w:bCs/>
          <w:iCs/>
          <w:sz w:val="22"/>
          <w:szCs w:val="22"/>
        </w:rPr>
        <w:t>Kerberoasting (T1558.</w:t>
      </w:r>
      <w:r>
        <w:rPr>
          <w:rFonts w:ascii="Times New Roman" w:hAnsi="Times New Roman" w:cs="Times New Roman"/>
          <w:iCs/>
          <w:sz w:val="22"/>
          <w:szCs w:val="22"/>
        </w:rPr>
        <w:t>003): Requesting Kerberos Ticket Granting Service (TGS) tickets for Service Principal Names (SPNs) to crack service account passwords offline.</w:t>
      </w:r>
    </w:p>
    <w:p w14:paraId="61763796" w14:textId="1F8E73FC" w:rsidR="00C20B9B" w:rsidRDefault="00C20B9B" w:rsidP="00014841">
      <w:pPr>
        <w:pStyle w:val="ListParagraph"/>
        <w:numPr>
          <w:ilvl w:val="0"/>
          <w:numId w:val="3"/>
        </w:numPr>
        <w:rPr>
          <w:rFonts w:ascii="Times New Roman" w:hAnsi="Times New Roman" w:cs="Times New Roman"/>
          <w:iCs/>
          <w:sz w:val="22"/>
          <w:szCs w:val="22"/>
        </w:rPr>
      </w:pPr>
      <w:r>
        <w:rPr>
          <w:rFonts w:ascii="Times New Roman" w:hAnsi="Times New Roman" w:cs="Times New Roman"/>
          <w:b/>
          <w:bCs/>
          <w:iCs/>
          <w:sz w:val="22"/>
          <w:szCs w:val="22"/>
        </w:rPr>
        <w:t>DCSync (T1003.</w:t>
      </w:r>
      <w:r>
        <w:rPr>
          <w:rFonts w:ascii="Times New Roman" w:hAnsi="Times New Roman" w:cs="Times New Roman"/>
          <w:iCs/>
          <w:sz w:val="22"/>
          <w:szCs w:val="22"/>
        </w:rPr>
        <w:t>006): Mimicking a Domain Controller to synchronize password data, stealthily extracting password hashes for all domain users.</w:t>
      </w:r>
      <w:r w:rsidR="00014841">
        <w:rPr>
          <w:rFonts w:ascii="Times New Roman" w:hAnsi="Times New Roman" w:cs="Times New Roman"/>
          <w:iCs/>
          <w:sz w:val="22"/>
          <w:szCs w:val="22"/>
        </w:rPr>
        <w:br/>
      </w:r>
    </w:p>
    <w:p w14:paraId="0B520EC8" w14:textId="083E55C7" w:rsidR="00C20B9B" w:rsidRPr="00014841" w:rsidRDefault="00C20B9B" w:rsidP="00C20B9B">
      <w:pPr>
        <w:pStyle w:val="ListParagraph"/>
        <w:numPr>
          <w:ilvl w:val="0"/>
          <w:numId w:val="7"/>
        </w:numPr>
        <w:jc w:val="both"/>
        <w:rPr>
          <w:rFonts w:ascii="Times New Roman" w:hAnsi="Times New Roman" w:cs="Times New Roman"/>
          <w:b/>
          <w:bCs/>
          <w:iCs/>
        </w:rPr>
      </w:pPr>
      <w:r w:rsidRPr="00014841">
        <w:rPr>
          <w:rFonts w:ascii="Times New Roman" w:hAnsi="Times New Roman" w:cs="Times New Roman"/>
          <w:b/>
          <w:bCs/>
          <w:iCs/>
        </w:rPr>
        <w:t>Persistence &amp; Defense Evasion (TA0003/TA0005)</w:t>
      </w:r>
    </w:p>
    <w:p w14:paraId="0310307F" w14:textId="0D9D8714" w:rsidR="00C20B9B" w:rsidRPr="00C20B9B" w:rsidRDefault="00C20B9B" w:rsidP="00C20B9B">
      <w:pPr>
        <w:pStyle w:val="ListParagraph"/>
        <w:numPr>
          <w:ilvl w:val="0"/>
          <w:numId w:val="3"/>
        </w:numPr>
        <w:jc w:val="both"/>
        <w:rPr>
          <w:rFonts w:ascii="Times New Roman" w:hAnsi="Times New Roman" w:cs="Times New Roman"/>
          <w:b/>
          <w:bCs/>
          <w:iCs/>
          <w:sz w:val="22"/>
          <w:szCs w:val="22"/>
        </w:rPr>
      </w:pPr>
      <w:r>
        <w:rPr>
          <w:rFonts w:ascii="Times New Roman" w:hAnsi="Times New Roman" w:cs="Times New Roman"/>
          <w:b/>
          <w:bCs/>
          <w:iCs/>
          <w:sz w:val="22"/>
          <w:szCs w:val="22"/>
        </w:rPr>
        <w:t xml:space="preserve">Domain or Tenant Policy Modification (T1484): </w:t>
      </w:r>
      <w:r>
        <w:rPr>
          <w:rFonts w:ascii="Times New Roman" w:hAnsi="Times New Roman" w:cs="Times New Roman"/>
          <w:iCs/>
          <w:sz w:val="22"/>
          <w:szCs w:val="22"/>
        </w:rPr>
        <w:t>Modifying Group Policy Objects (GPOs) to execute malicious payloads or alter domain configurations.</w:t>
      </w:r>
    </w:p>
    <w:p w14:paraId="792784C3" w14:textId="0383635E" w:rsidR="00C20B9B" w:rsidRPr="00C20B9B" w:rsidRDefault="00C20B9B" w:rsidP="00C20B9B">
      <w:pPr>
        <w:pStyle w:val="ListParagraph"/>
        <w:numPr>
          <w:ilvl w:val="0"/>
          <w:numId w:val="3"/>
        </w:numPr>
        <w:jc w:val="both"/>
        <w:rPr>
          <w:rFonts w:ascii="Times New Roman" w:hAnsi="Times New Roman" w:cs="Times New Roman"/>
          <w:b/>
          <w:bCs/>
          <w:iCs/>
          <w:sz w:val="22"/>
          <w:szCs w:val="22"/>
        </w:rPr>
      </w:pPr>
      <w:r>
        <w:rPr>
          <w:rFonts w:ascii="Times New Roman" w:hAnsi="Times New Roman" w:cs="Times New Roman"/>
          <w:b/>
          <w:bCs/>
          <w:iCs/>
          <w:sz w:val="22"/>
          <w:szCs w:val="22"/>
        </w:rPr>
        <w:t xml:space="preserve">Account Manipulation (T1098): </w:t>
      </w:r>
      <w:r>
        <w:rPr>
          <w:rFonts w:ascii="Times New Roman" w:hAnsi="Times New Roman" w:cs="Times New Roman"/>
          <w:iCs/>
          <w:sz w:val="22"/>
          <w:szCs w:val="22"/>
        </w:rPr>
        <w:t xml:space="preserve">Modifying account attributes (like adding a user to a privileged group) or injecting malicious authentication processes (e.g., modifying </w:t>
      </w:r>
      <w:r>
        <w:rPr>
          <w:rFonts w:ascii="Times New Roman" w:hAnsi="Times New Roman" w:cs="Times New Roman"/>
          <w:i/>
          <w:sz w:val="22"/>
          <w:szCs w:val="22"/>
        </w:rPr>
        <w:t>Active Directory Federation Services (AD FS))</w:t>
      </w:r>
      <w:r>
        <w:rPr>
          <w:rFonts w:ascii="Times New Roman" w:hAnsi="Times New Roman" w:cs="Times New Roman"/>
          <w:iCs/>
          <w:sz w:val="22"/>
          <w:szCs w:val="22"/>
        </w:rPr>
        <w:t xml:space="preserve"> to establish backdoor access.</w:t>
      </w:r>
    </w:p>
    <w:p w14:paraId="298F5E8D" w14:textId="77777777" w:rsidR="004A1811" w:rsidRDefault="004A1811" w:rsidP="004A1811">
      <w:pPr>
        <w:pStyle w:val="Heading3"/>
        <w:rPr>
          <w:b/>
          <w:bCs/>
        </w:rPr>
      </w:pPr>
    </w:p>
    <w:p w14:paraId="106D4F42" w14:textId="02E86C4C" w:rsidR="003D62C0" w:rsidRPr="004A1811" w:rsidRDefault="003D62C0" w:rsidP="004A1811">
      <w:pPr>
        <w:pStyle w:val="Heading3"/>
        <w:rPr>
          <w:b/>
          <w:bCs/>
        </w:rPr>
      </w:pPr>
      <w:r w:rsidRPr="004A1811">
        <w:rPr>
          <w:b/>
          <w:bCs/>
        </w:rPr>
        <w:t>1.3.2 Attack Path: Enumeration to Domain Compromise</w:t>
      </w:r>
    </w:p>
    <w:p w14:paraId="3D5D9B4C" w14:textId="785B4DA1" w:rsidR="003D62C0" w:rsidRDefault="003D62C0" w:rsidP="00466DCE">
      <w:pPr>
        <w:jc w:val="both"/>
        <w:rPr>
          <w:rFonts w:ascii="Times New Roman" w:hAnsi="Times New Roman" w:cs="Times New Roman"/>
          <w:iCs/>
          <w:sz w:val="22"/>
          <w:szCs w:val="22"/>
        </w:rPr>
      </w:pPr>
      <w:r>
        <w:rPr>
          <w:rFonts w:ascii="Times New Roman" w:hAnsi="Times New Roman" w:cs="Times New Roman"/>
          <w:iCs/>
          <w:sz w:val="22"/>
          <w:szCs w:val="22"/>
        </w:rPr>
        <w:t>You don’t need elevated rights to find out whether a CA is exploitable – template enumeration is where it’s at and is available to any authenticated user b</w:t>
      </w:r>
      <w:r w:rsidR="004A1811">
        <w:rPr>
          <w:rFonts w:ascii="Times New Roman" w:hAnsi="Times New Roman" w:cs="Times New Roman"/>
          <w:iCs/>
          <w:sz w:val="22"/>
          <w:szCs w:val="22"/>
        </w:rPr>
        <w:t>y</w:t>
      </w:r>
      <w:r>
        <w:rPr>
          <w:rFonts w:ascii="Times New Roman" w:hAnsi="Times New Roman" w:cs="Times New Roman"/>
          <w:iCs/>
          <w:sz w:val="22"/>
          <w:szCs w:val="22"/>
        </w:rPr>
        <w:t xml:space="preserve"> design, because certificate enrollment </w:t>
      </w:r>
      <w:proofErr w:type="gramStart"/>
      <w:r>
        <w:rPr>
          <w:rFonts w:ascii="Times New Roman" w:hAnsi="Times New Roman" w:cs="Times New Roman"/>
          <w:iCs/>
          <w:sz w:val="22"/>
          <w:szCs w:val="22"/>
        </w:rPr>
        <w:t>has to</w:t>
      </w:r>
      <w:proofErr w:type="gramEnd"/>
      <w:r>
        <w:rPr>
          <w:rFonts w:ascii="Times New Roman" w:hAnsi="Times New Roman" w:cs="Times New Roman"/>
          <w:iCs/>
          <w:sz w:val="22"/>
          <w:szCs w:val="22"/>
        </w:rPr>
        <w:t xml:space="preserve"> be discoverable. This is the first thing you </w:t>
      </w:r>
      <w:r w:rsidR="004A1811">
        <w:rPr>
          <w:rFonts w:ascii="Times New Roman" w:hAnsi="Times New Roman" w:cs="Times New Roman"/>
          <w:iCs/>
          <w:sz w:val="22"/>
          <w:szCs w:val="22"/>
        </w:rPr>
        <w:t xml:space="preserve">must </w:t>
      </w:r>
      <w:proofErr w:type="gramStart"/>
      <w:r>
        <w:rPr>
          <w:rFonts w:ascii="Times New Roman" w:hAnsi="Times New Roman" w:cs="Times New Roman"/>
          <w:iCs/>
          <w:sz w:val="22"/>
          <w:szCs w:val="22"/>
        </w:rPr>
        <w:t>run</w:t>
      </w:r>
      <w:proofErr w:type="gramEnd"/>
      <w:r>
        <w:rPr>
          <w:rFonts w:ascii="Times New Roman" w:hAnsi="Times New Roman" w:cs="Times New Roman"/>
          <w:iCs/>
          <w:sz w:val="22"/>
          <w:szCs w:val="22"/>
        </w:rPr>
        <w:t xml:space="preserve"> on any engagement touching an AD environment with AD CS deployed, full stop, before you have done anything else.</w:t>
      </w:r>
    </w:p>
    <w:p w14:paraId="508BEF93" w14:textId="33C2C562" w:rsidR="003D62C0" w:rsidRDefault="003D62C0" w:rsidP="00466DCE">
      <w:pPr>
        <w:jc w:val="both"/>
        <w:rPr>
          <w:rFonts w:ascii="Times New Roman" w:hAnsi="Times New Roman" w:cs="Times New Roman"/>
          <w:iCs/>
          <w:sz w:val="22"/>
          <w:szCs w:val="22"/>
        </w:rPr>
      </w:pPr>
      <w:r>
        <w:rPr>
          <w:rFonts w:ascii="Times New Roman" w:hAnsi="Times New Roman" w:cs="Times New Roman"/>
          <w:b/>
          <w:bCs/>
          <w:iCs/>
          <w:sz w:val="22"/>
          <w:szCs w:val="22"/>
        </w:rPr>
        <w:t>Certify</w:t>
      </w:r>
      <w:r>
        <w:rPr>
          <w:rFonts w:ascii="Times New Roman" w:hAnsi="Times New Roman" w:cs="Times New Roman"/>
          <w:iCs/>
          <w:sz w:val="22"/>
          <w:szCs w:val="22"/>
        </w:rPr>
        <w:t>, the most widely used tool for this specific type of reconnaissance, enumerates every certificate template in the forest and flags the ones with dangerous permission or configuration combinations:</w:t>
      </w:r>
    </w:p>
    <w:p w14:paraId="72C42A63" w14:textId="4E1C2250" w:rsidR="003D62C0" w:rsidRDefault="003D62C0"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266A83C3" w14:textId="77777777" w:rsidTr="004A1811">
        <w:tc>
          <w:tcPr>
            <w:tcW w:w="9350" w:type="dxa"/>
            <w:tcBorders>
              <w:left w:val="nil"/>
              <w:right w:val="nil"/>
            </w:tcBorders>
          </w:tcPr>
          <w:p w14:paraId="58B7DB06" w14:textId="77777777" w:rsidR="004A1811" w:rsidRDefault="004A1811" w:rsidP="004A1811">
            <w:pPr>
              <w:rPr>
                <w:rFonts w:ascii="Consolas" w:hAnsi="Consolas" w:cs="Courier New"/>
                <w:color w:val="000000"/>
                <w:sz w:val="22"/>
                <w:szCs w:val="22"/>
              </w:rPr>
            </w:pPr>
          </w:p>
          <w:p w14:paraId="30005107" w14:textId="17314885"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Certify.exe find /vulnerable</w:t>
            </w:r>
          </w:p>
          <w:p w14:paraId="5283D40B" w14:textId="285D310E" w:rsidR="004A1811" w:rsidRDefault="004A1811" w:rsidP="004A1811">
            <w:pPr>
              <w:rPr>
                <w:rFonts w:ascii="Consolas" w:hAnsi="Consolas"/>
                <w:sz w:val="22"/>
                <w:szCs w:val="22"/>
              </w:rPr>
            </w:pPr>
          </w:p>
        </w:tc>
      </w:tr>
    </w:tbl>
    <w:p w14:paraId="4228DE4B" w14:textId="77777777" w:rsidR="004A1811" w:rsidRPr="004A1811" w:rsidRDefault="004A1811" w:rsidP="004A1811">
      <w:pPr>
        <w:rPr>
          <w:rFonts w:ascii="Consolas" w:hAnsi="Consolas"/>
          <w:sz w:val="22"/>
          <w:szCs w:val="22"/>
        </w:rPr>
      </w:pPr>
    </w:p>
    <w:p w14:paraId="58A2791B" w14:textId="367A093D" w:rsidR="003D62C0" w:rsidRDefault="003D62C0" w:rsidP="00466DCE">
      <w:pPr>
        <w:jc w:val="both"/>
        <w:rPr>
          <w:rFonts w:ascii="Times New Roman" w:hAnsi="Times New Roman" w:cs="Times New Roman"/>
          <w:iCs/>
          <w:sz w:val="22"/>
          <w:szCs w:val="22"/>
        </w:rPr>
      </w:pPr>
      <w:r>
        <w:rPr>
          <w:rFonts w:ascii="Times New Roman" w:hAnsi="Times New Roman" w:cs="Times New Roman"/>
          <w:iCs/>
          <w:sz w:val="22"/>
          <w:szCs w:val="22"/>
        </w:rPr>
        <w:t xml:space="preserve">Walk through what this </w:t>
      </w:r>
      <w:proofErr w:type="gramStart"/>
      <w:r>
        <w:rPr>
          <w:rFonts w:ascii="Times New Roman" w:hAnsi="Times New Roman" w:cs="Times New Roman"/>
          <w:iCs/>
          <w:sz w:val="22"/>
          <w:szCs w:val="22"/>
        </w:rPr>
        <w:t>actually does</w:t>
      </w:r>
      <w:proofErr w:type="gramEnd"/>
      <w:r>
        <w:rPr>
          <w:rFonts w:ascii="Times New Roman" w:hAnsi="Times New Roman" w:cs="Times New Roman"/>
          <w:iCs/>
          <w:sz w:val="22"/>
          <w:szCs w:val="22"/>
        </w:rPr>
        <w:t xml:space="preserve"> under the hood, because understanding the query matters more than running the binary. Certify pulls every </w:t>
      </w:r>
      <w:r w:rsidRPr="004A1811">
        <w:rPr>
          <w:rFonts w:ascii="Consolas" w:hAnsi="Consolas" w:cs="Times New Roman"/>
          <w:iCs/>
          <w:sz w:val="22"/>
          <w:szCs w:val="22"/>
        </w:rPr>
        <w:t>pKICertificateTemplate</w:t>
      </w:r>
      <w:r>
        <w:rPr>
          <w:rFonts w:ascii="Times New Roman" w:hAnsi="Times New Roman" w:cs="Times New Roman"/>
          <w:iCs/>
          <w:sz w:val="22"/>
          <w:szCs w:val="22"/>
        </w:rPr>
        <w:t xml:space="preserve"> object from the Configuration partition (</w:t>
      </w:r>
      <w:r w:rsidRPr="004A1811">
        <w:rPr>
          <w:rFonts w:ascii="Consolas" w:hAnsi="Consolas" w:cs="Times New Roman"/>
          <w:iCs/>
          <w:sz w:val="22"/>
          <w:szCs w:val="22"/>
        </w:rPr>
        <w:t>CN=Certificate Templates,CN=Public Key Services,CN=Services,CN=Configuration,DC=corp,DC=local</w:t>
      </w:r>
      <w:r>
        <w:rPr>
          <w:rFonts w:ascii="Times New Roman" w:hAnsi="Times New Roman" w:cs="Times New Roman"/>
          <w:iCs/>
          <w:sz w:val="22"/>
          <w:szCs w:val="22"/>
        </w:rPr>
        <w:t xml:space="preserve">), reads each template’s </w:t>
      </w:r>
      <w:r w:rsidRPr="004A1811">
        <w:rPr>
          <w:rFonts w:ascii="Consolas" w:hAnsi="Consolas" w:cs="Times New Roman"/>
          <w:iCs/>
          <w:sz w:val="22"/>
          <w:szCs w:val="22"/>
        </w:rPr>
        <w:t>msPKI-Certificate-Name-Flag</w:t>
      </w:r>
      <w:r>
        <w:rPr>
          <w:rFonts w:ascii="Times New Roman" w:hAnsi="Times New Roman" w:cs="Times New Roman"/>
          <w:iCs/>
          <w:sz w:val="22"/>
          <w:szCs w:val="22"/>
        </w:rPr>
        <w:t xml:space="preserve">, </w:t>
      </w:r>
      <w:r w:rsidRPr="004A1811">
        <w:rPr>
          <w:rFonts w:ascii="Consolas" w:hAnsi="Consolas" w:cs="Times New Roman"/>
          <w:iCs/>
          <w:sz w:val="22"/>
          <w:szCs w:val="22"/>
        </w:rPr>
        <w:t>msPKI-Enrollment-Flag</w:t>
      </w:r>
      <w:r>
        <w:rPr>
          <w:rFonts w:ascii="Times New Roman" w:hAnsi="Times New Roman" w:cs="Times New Roman"/>
          <w:iCs/>
          <w:sz w:val="22"/>
          <w:szCs w:val="22"/>
        </w:rPr>
        <w:t xml:space="preserve">, </w:t>
      </w:r>
      <w:r w:rsidRPr="004A1811">
        <w:rPr>
          <w:rFonts w:ascii="Consolas" w:hAnsi="Consolas" w:cs="Times New Roman"/>
          <w:iCs/>
          <w:sz w:val="22"/>
          <w:szCs w:val="22"/>
        </w:rPr>
        <w:t>pKIExtendedKeyUsage</w:t>
      </w:r>
      <w:r>
        <w:rPr>
          <w:rFonts w:ascii="Times New Roman" w:hAnsi="Times New Roman" w:cs="Times New Roman"/>
          <w:iCs/>
          <w:sz w:val="22"/>
          <w:szCs w:val="22"/>
        </w:rPr>
        <w:t xml:space="preserve">, and the template’s </w:t>
      </w:r>
      <w:r w:rsidRPr="004A1811">
        <w:rPr>
          <w:rFonts w:ascii="Times New Roman" w:hAnsi="Times New Roman" w:cs="Times New Roman"/>
          <w:i/>
          <w:sz w:val="22"/>
          <w:szCs w:val="22"/>
        </w:rPr>
        <w:t>discretionary ACL</w:t>
      </w:r>
      <w:r w:rsidR="004A1811">
        <w:rPr>
          <w:rFonts w:ascii="Times New Roman" w:hAnsi="Times New Roman" w:cs="Times New Roman"/>
          <w:iCs/>
          <w:sz w:val="22"/>
          <w:szCs w:val="22"/>
        </w:rPr>
        <w:t xml:space="preserve"> </w:t>
      </w:r>
      <w:r w:rsidR="004A1811" w:rsidRPr="004A1811">
        <w:rPr>
          <w:rFonts w:ascii="Times New Roman" w:hAnsi="Times New Roman" w:cs="Times New Roman"/>
          <w:i/>
          <w:sz w:val="22"/>
          <w:szCs w:val="22"/>
        </w:rPr>
        <w:t>(DACL)</w:t>
      </w:r>
      <w:r>
        <w:rPr>
          <w:rFonts w:ascii="Times New Roman" w:hAnsi="Times New Roman" w:cs="Times New Roman"/>
          <w:iCs/>
          <w:sz w:val="22"/>
          <w:szCs w:val="22"/>
        </w:rPr>
        <w:t xml:space="preserve">, then cross-references against the issuing CA’s own enrollment permissions. The </w:t>
      </w:r>
      <w:r w:rsidRPr="004A1811">
        <w:rPr>
          <w:rFonts w:ascii="Consolas" w:hAnsi="Consolas" w:cs="Times New Roman"/>
          <w:iCs/>
          <w:sz w:val="22"/>
          <w:szCs w:val="22"/>
        </w:rPr>
        <w:t>/vulnerable</w:t>
      </w:r>
      <w:r>
        <w:rPr>
          <w:rFonts w:ascii="Times New Roman" w:hAnsi="Times New Roman" w:cs="Times New Roman"/>
          <w:iCs/>
          <w:sz w:val="22"/>
          <w:szCs w:val="22"/>
        </w:rPr>
        <w:t xml:space="preserve"> flag applies Certify’s built-in logic for flagging the classic dangerous combinations – most notably a template where </w:t>
      </w:r>
      <w:r w:rsidRPr="004A1811">
        <w:rPr>
          <w:rFonts w:ascii="Consolas" w:hAnsi="Consolas" w:cs="Times New Roman"/>
          <w:iCs/>
          <w:sz w:val="22"/>
          <w:szCs w:val="22"/>
        </w:rPr>
        <w:t>ENROLLEE_SUPPLIES_SUBJECT</w:t>
      </w:r>
      <w:r>
        <w:rPr>
          <w:rFonts w:ascii="Times New Roman" w:hAnsi="Times New Roman" w:cs="Times New Roman"/>
          <w:iCs/>
          <w:sz w:val="22"/>
          <w:szCs w:val="22"/>
        </w:rPr>
        <w:t xml:space="preserve"> is set in </w:t>
      </w:r>
      <w:r w:rsidRPr="004A1811">
        <w:rPr>
          <w:rFonts w:ascii="Consolas" w:hAnsi="Consolas" w:cs="Times New Roman"/>
          <w:iCs/>
          <w:sz w:val="22"/>
          <w:szCs w:val="22"/>
        </w:rPr>
        <w:t>msPKI-Certificate-Name-Flag</w:t>
      </w:r>
      <w:r>
        <w:rPr>
          <w:rFonts w:ascii="Times New Roman" w:hAnsi="Times New Roman" w:cs="Times New Roman"/>
          <w:iCs/>
          <w:sz w:val="22"/>
          <w:szCs w:val="22"/>
        </w:rPr>
        <w:t xml:space="preserve"> (meaning the requestor, not the CA, controls the </w:t>
      </w:r>
      <w:r>
        <w:rPr>
          <w:rFonts w:ascii="Times New Roman" w:hAnsi="Times New Roman" w:cs="Times New Roman"/>
          <w:i/>
          <w:sz w:val="22"/>
          <w:szCs w:val="22"/>
        </w:rPr>
        <w:t>Subject Alternative Name (SAN)</w:t>
      </w:r>
      <w:r>
        <w:rPr>
          <w:rFonts w:ascii="Times New Roman" w:hAnsi="Times New Roman" w:cs="Times New Roman"/>
          <w:iCs/>
          <w:sz w:val="22"/>
          <w:szCs w:val="22"/>
        </w:rPr>
        <w:t xml:space="preserve"> on the issued certificate) combined with Client Authentication </w:t>
      </w:r>
      <w:r w:rsidRPr="004A1811">
        <w:rPr>
          <w:rFonts w:ascii="Times New Roman" w:hAnsi="Times New Roman" w:cs="Times New Roman"/>
          <w:i/>
          <w:sz w:val="22"/>
          <w:szCs w:val="22"/>
        </w:rPr>
        <w:t>EKU</w:t>
      </w:r>
      <w:r w:rsidR="004A1811" w:rsidRPr="004A1811">
        <w:rPr>
          <w:rFonts w:ascii="Times New Roman" w:hAnsi="Times New Roman" w:cs="Times New Roman"/>
          <w:i/>
          <w:sz w:val="22"/>
          <w:szCs w:val="22"/>
        </w:rPr>
        <w:t xml:space="preserve"> (Extended Key Usage)</w:t>
      </w:r>
      <w:r>
        <w:rPr>
          <w:rFonts w:ascii="Times New Roman" w:hAnsi="Times New Roman" w:cs="Times New Roman"/>
          <w:iCs/>
          <w:sz w:val="22"/>
          <w:szCs w:val="22"/>
        </w:rPr>
        <w:t xml:space="preserve"> and enrollment rights granted to a low-privileged principal like Domain Users or Authenticated Users.</w:t>
      </w:r>
    </w:p>
    <w:p w14:paraId="046038C7" w14:textId="305F30E5" w:rsidR="003D62C0" w:rsidRDefault="003D62C0" w:rsidP="00466DCE">
      <w:pPr>
        <w:jc w:val="both"/>
        <w:rPr>
          <w:rFonts w:ascii="Times New Roman" w:hAnsi="Times New Roman" w:cs="Times New Roman"/>
          <w:iCs/>
          <w:sz w:val="22"/>
          <w:szCs w:val="22"/>
        </w:rPr>
      </w:pPr>
      <w:r>
        <w:rPr>
          <w:rFonts w:ascii="Times New Roman" w:hAnsi="Times New Roman" w:cs="Times New Roman"/>
          <w:iCs/>
          <w:sz w:val="22"/>
          <w:szCs w:val="22"/>
        </w:rPr>
        <w:t xml:space="preserve">That combination is the entirety of the ESC1 attack class, and its consequence is direct: any domain user can request a certificate from that template, specify an arbitrary SAN – including the </w:t>
      </w:r>
      <w:r>
        <w:rPr>
          <w:rFonts w:ascii="Times New Roman" w:hAnsi="Times New Roman" w:cs="Times New Roman"/>
          <w:i/>
          <w:sz w:val="22"/>
          <w:szCs w:val="22"/>
        </w:rPr>
        <w:t>User Principal Name (UPN)</w:t>
      </w:r>
      <w:r>
        <w:rPr>
          <w:rFonts w:ascii="Times New Roman" w:hAnsi="Times New Roman" w:cs="Times New Roman"/>
          <w:iCs/>
          <w:sz w:val="22"/>
          <w:szCs w:val="22"/>
        </w:rPr>
        <w:t xml:space="preserve"> of a Domain Admin – and receive a valid, CA-signed certificate asserting that identity. PKINIT smart card logon (detailed protocol-level in Chapter 4) accepts that certificate for authentication, because PKINIT trusts the CA’s signature, not an independent verification that the requestor </w:t>
      </w:r>
      <w:proofErr w:type="gramStart"/>
      <w:r>
        <w:rPr>
          <w:rFonts w:ascii="Times New Roman" w:hAnsi="Times New Roman" w:cs="Times New Roman"/>
          <w:iCs/>
          <w:sz w:val="22"/>
          <w:szCs w:val="22"/>
        </w:rPr>
        <w:t>actually is</w:t>
      </w:r>
      <w:proofErr w:type="gramEnd"/>
      <w:r>
        <w:rPr>
          <w:rFonts w:ascii="Times New Roman" w:hAnsi="Times New Roman" w:cs="Times New Roman"/>
          <w:iCs/>
          <w:sz w:val="22"/>
          <w:szCs w:val="22"/>
        </w:rPr>
        <w:t xml:space="preserve"> the identity named in the SAN.</w:t>
      </w:r>
    </w:p>
    <w:p w14:paraId="1F775E92" w14:textId="4B22EE23" w:rsidR="004A1811" w:rsidRDefault="004A1811" w:rsidP="004A1811">
      <w:pPr>
        <w:rPr>
          <w:rFonts w:ascii="Consolas" w:hAnsi="Consolas" w:cs="Courier New"/>
          <w:color w:val="000000"/>
          <w:sz w:val="22"/>
          <w:szCs w:val="22"/>
        </w:rPr>
      </w:pPr>
    </w:p>
    <w:p w14:paraId="00872161" w14:textId="77777777" w:rsidR="004A1811" w:rsidRDefault="004A1811" w:rsidP="004A1811">
      <w:pPr>
        <w:rPr>
          <w:rFonts w:ascii="Consolas" w:hAnsi="Consolas" w:cs="Courier New"/>
          <w:color w:val="000000"/>
          <w:sz w:val="22"/>
          <w:szCs w:val="22"/>
        </w:rPr>
      </w:pPr>
    </w:p>
    <w:p w14:paraId="484057A0" w14:textId="77777777" w:rsidR="004A1811" w:rsidRPr="004A1811" w:rsidRDefault="004A1811" w:rsidP="004A1811">
      <w:pPr>
        <w:rPr>
          <w:rFonts w:ascii="Consolas" w:hAnsi="Consolas" w:cs="Courier New"/>
          <w:color w:val="000000"/>
          <w:sz w:val="22"/>
          <w:szCs w:val="22"/>
        </w:rPr>
      </w:pPr>
    </w:p>
    <w:tbl>
      <w:tblPr>
        <w:tblStyle w:val="TableGrid"/>
        <w:tblW w:w="0" w:type="auto"/>
        <w:tblLook w:val="04A0" w:firstRow="1" w:lastRow="0" w:firstColumn="1" w:lastColumn="0" w:noHBand="0" w:noVBand="1"/>
      </w:tblPr>
      <w:tblGrid>
        <w:gridCol w:w="9350"/>
      </w:tblGrid>
      <w:tr w:rsidR="004A1811" w14:paraId="48AFBF1E" w14:textId="77777777" w:rsidTr="004A1811">
        <w:tc>
          <w:tcPr>
            <w:tcW w:w="9350" w:type="dxa"/>
            <w:tcBorders>
              <w:left w:val="nil"/>
              <w:right w:val="nil"/>
            </w:tcBorders>
          </w:tcPr>
          <w:p w14:paraId="7B758DD3" w14:textId="77777777" w:rsidR="004A1811" w:rsidRDefault="004A1811" w:rsidP="004A1811">
            <w:pPr>
              <w:rPr>
                <w:rFonts w:ascii="Consolas" w:hAnsi="Consolas" w:cs="Courier New"/>
                <w:color w:val="000000"/>
                <w:sz w:val="22"/>
                <w:szCs w:val="22"/>
              </w:rPr>
            </w:pPr>
          </w:p>
          <w:p w14:paraId="0C42AE9B" w14:textId="753132C4"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Certify</w:t>
            </w:r>
            <w:r w:rsidRPr="004A1811">
              <w:rPr>
                <w:rFonts w:ascii="Consolas" w:hAnsi="Consolas" w:cs="Courier New"/>
                <w:color w:val="9B703F"/>
                <w:sz w:val="22"/>
                <w:szCs w:val="22"/>
              </w:rPr>
              <w:t>.exe</w:t>
            </w:r>
            <w:r w:rsidRPr="004A1811">
              <w:rPr>
                <w:rFonts w:ascii="Consolas" w:hAnsi="Consolas" w:cs="Courier New"/>
                <w:color w:val="000000"/>
                <w:sz w:val="22"/>
                <w:szCs w:val="22"/>
              </w:rPr>
              <w:t xml:space="preserve"> request /ca:dc01</w:t>
            </w:r>
            <w:r w:rsidRPr="004A1811">
              <w:rPr>
                <w:rFonts w:ascii="Consolas" w:hAnsi="Consolas" w:cs="Courier New"/>
                <w:color w:val="9B703F"/>
                <w:sz w:val="22"/>
                <w:szCs w:val="22"/>
              </w:rPr>
              <w:t>.corp.local</w:t>
            </w:r>
            <w:r w:rsidRPr="004A1811">
              <w:rPr>
                <w:rFonts w:ascii="Consolas" w:hAnsi="Consolas" w:cs="Courier New"/>
                <w:color w:val="000000"/>
                <w:sz w:val="22"/>
                <w:szCs w:val="22"/>
              </w:rPr>
              <w:t>\corp-CA /template:VulnerableUserTemplate /altname:administrator@corp.local</w:t>
            </w:r>
          </w:p>
          <w:p w14:paraId="457F88CB" w14:textId="161693E0" w:rsidR="004A1811" w:rsidRDefault="004A1811" w:rsidP="004A1811"/>
        </w:tc>
      </w:tr>
    </w:tbl>
    <w:p w14:paraId="41ED1C12" w14:textId="77777777" w:rsidR="004A1811" w:rsidRDefault="004A1811" w:rsidP="004A1811"/>
    <w:p w14:paraId="3185FFC2" w14:textId="2E123166" w:rsidR="004A1811" w:rsidRDefault="004A1811" w:rsidP="004A1811">
      <w:pPr>
        <w:rPr>
          <w:rFonts w:ascii="Times New Roman" w:hAnsi="Times New Roman" w:cs="Times New Roman"/>
          <w:iCs/>
          <w:sz w:val="22"/>
          <w:szCs w:val="22"/>
        </w:rPr>
      </w:pPr>
      <w:r>
        <w:rPr>
          <w:rFonts w:ascii="Times New Roman" w:hAnsi="Times New Roman" w:cs="Times New Roman"/>
          <w:iCs/>
          <w:sz w:val="22"/>
          <w:szCs w:val="22"/>
        </w:rPr>
        <w:lastRenderedPageBreak/>
        <w:t xml:space="preserve">The output is a base64-encoded </w:t>
      </w:r>
      <w:r w:rsidRPr="004A1811">
        <w:rPr>
          <w:rFonts w:ascii="Times New Roman" w:hAnsi="Times New Roman" w:cs="Times New Roman"/>
          <w:i/>
          <w:sz w:val="22"/>
          <w:szCs w:val="22"/>
        </w:rPr>
        <w:t>PFX (Personal Information Exchange)</w:t>
      </w:r>
      <w:r>
        <w:rPr>
          <w:rFonts w:ascii="Times New Roman" w:hAnsi="Times New Roman" w:cs="Times New Roman"/>
          <w:iCs/>
          <w:sz w:val="22"/>
          <w:szCs w:val="22"/>
        </w:rPr>
        <w:t xml:space="preserve"> certificate encoded data. Convert it and use it directly with the tool, </w:t>
      </w:r>
      <w:r>
        <w:rPr>
          <w:rFonts w:ascii="Times New Roman" w:hAnsi="Times New Roman" w:cs="Times New Roman"/>
          <w:b/>
          <w:bCs/>
          <w:iCs/>
          <w:sz w:val="22"/>
          <w:szCs w:val="22"/>
        </w:rPr>
        <w:t>Rubeus</w:t>
      </w:r>
      <w:r>
        <w:rPr>
          <w:rFonts w:ascii="Times New Roman" w:hAnsi="Times New Roman" w:cs="Times New Roman"/>
          <w:iCs/>
          <w:sz w:val="22"/>
          <w:szCs w:val="22"/>
        </w:rPr>
        <w:t>, to request a TGT via PKINIT for the impersonated identity:</w:t>
      </w:r>
    </w:p>
    <w:p w14:paraId="1039C736" w14:textId="77777777" w:rsidR="004A1811" w:rsidRDefault="004A1811" w:rsidP="004A1811">
      <w:pPr>
        <w:rPr>
          <w:rFonts w:ascii="Consolas" w:hAnsi="Consolas" w:cs="Courier New"/>
          <w:color w:val="008800"/>
          <w:sz w:val="22"/>
          <w:szCs w:val="22"/>
        </w:rPr>
      </w:pPr>
    </w:p>
    <w:tbl>
      <w:tblPr>
        <w:tblStyle w:val="TableGrid"/>
        <w:tblW w:w="0" w:type="auto"/>
        <w:tblLook w:val="04A0" w:firstRow="1" w:lastRow="0" w:firstColumn="1" w:lastColumn="0" w:noHBand="0" w:noVBand="1"/>
      </w:tblPr>
      <w:tblGrid>
        <w:gridCol w:w="9350"/>
      </w:tblGrid>
      <w:tr w:rsidR="004A1811" w14:paraId="6FF9EDF9" w14:textId="77777777" w:rsidTr="004A1811">
        <w:tc>
          <w:tcPr>
            <w:tcW w:w="9350" w:type="dxa"/>
            <w:tcBorders>
              <w:left w:val="nil"/>
              <w:right w:val="nil"/>
            </w:tcBorders>
          </w:tcPr>
          <w:p w14:paraId="6383E55D" w14:textId="77777777" w:rsidR="004A1811" w:rsidRDefault="004A1811" w:rsidP="004A1811">
            <w:pPr>
              <w:jc w:val="both"/>
              <w:rPr>
                <w:rFonts w:ascii="Times New Roman" w:hAnsi="Times New Roman" w:cs="Times New Roman"/>
                <w:iCs/>
                <w:sz w:val="22"/>
                <w:szCs w:val="22"/>
              </w:rPr>
            </w:pPr>
          </w:p>
          <w:p w14:paraId="676EE1D8" w14:textId="77777777" w:rsidR="004A1811" w:rsidRDefault="004A1811" w:rsidP="004A1811">
            <w:pPr>
              <w:rPr>
                <w:rFonts w:ascii="Consolas" w:hAnsi="Consolas" w:cs="Courier New"/>
                <w:color w:val="008800"/>
                <w:sz w:val="22"/>
                <w:szCs w:val="22"/>
              </w:rPr>
            </w:pPr>
            <w:r w:rsidRPr="004A1811">
              <w:rPr>
                <w:rFonts w:ascii="Consolas" w:hAnsi="Consolas" w:cs="Courier New"/>
                <w:color w:val="000000"/>
                <w:sz w:val="22"/>
                <w:szCs w:val="22"/>
              </w:rPr>
              <w:t xml:space="preserve">Rubeus.exe asktgt </w:t>
            </w:r>
            <w:r w:rsidRPr="004A1811">
              <w:rPr>
                <w:rFonts w:ascii="Consolas" w:hAnsi="Consolas" w:cs="Courier New"/>
                <w:color w:val="008800"/>
                <w:sz w:val="22"/>
                <w:szCs w:val="22"/>
              </w:rPr>
              <w:t>/user</w:t>
            </w:r>
            <w:r w:rsidRPr="004A1811">
              <w:rPr>
                <w:rFonts w:ascii="Consolas" w:hAnsi="Consolas" w:cs="Courier New"/>
                <w:color w:val="000000"/>
                <w:sz w:val="22"/>
                <w:szCs w:val="22"/>
              </w:rPr>
              <w:t xml:space="preserve">:administrator </w:t>
            </w:r>
            <w:r w:rsidRPr="004A1811">
              <w:rPr>
                <w:rFonts w:ascii="Consolas" w:hAnsi="Consolas" w:cs="Courier New"/>
                <w:color w:val="008800"/>
                <w:sz w:val="22"/>
                <w:szCs w:val="22"/>
              </w:rPr>
              <w:t>/certificate</w:t>
            </w:r>
            <w:r w:rsidRPr="004A1811">
              <w:rPr>
                <w:rFonts w:ascii="Consolas" w:hAnsi="Consolas" w:cs="Courier New"/>
                <w:color w:val="000000"/>
                <w:sz w:val="22"/>
                <w:szCs w:val="22"/>
              </w:rPr>
              <w:t xml:space="preserve">:&lt;base64 PFX&gt; </w:t>
            </w:r>
            <w:r w:rsidRPr="004A1811">
              <w:rPr>
                <w:rFonts w:ascii="Consolas" w:hAnsi="Consolas" w:cs="Courier New"/>
                <w:color w:val="008800"/>
                <w:sz w:val="22"/>
                <w:szCs w:val="22"/>
              </w:rPr>
              <w:t>/password</w:t>
            </w:r>
            <w:r w:rsidRPr="004A1811">
              <w:rPr>
                <w:rFonts w:ascii="Consolas" w:hAnsi="Consolas" w:cs="Courier New"/>
                <w:color w:val="000000"/>
                <w:sz w:val="22"/>
                <w:szCs w:val="22"/>
              </w:rPr>
              <w:t xml:space="preserve">:&lt;PFX export password&gt; </w:t>
            </w:r>
            <w:r w:rsidRPr="004A1811">
              <w:rPr>
                <w:rFonts w:ascii="Consolas" w:hAnsi="Consolas" w:cs="Courier New"/>
                <w:color w:val="008800"/>
                <w:sz w:val="22"/>
                <w:szCs w:val="22"/>
              </w:rPr>
              <w:t>/ptt</w:t>
            </w:r>
          </w:p>
          <w:p w14:paraId="68967B02" w14:textId="560304AA" w:rsidR="004A1811" w:rsidRDefault="004A1811" w:rsidP="004A1811">
            <w:pPr>
              <w:rPr>
                <w:rFonts w:ascii="Consolas" w:hAnsi="Consolas"/>
                <w:sz w:val="22"/>
                <w:szCs w:val="22"/>
              </w:rPr>
            </w:pPr>
          </w:p>
        </w:tc>
      </w:tr>
    </w:tbl>
    <w:p w14:paraId="4279D4B6" w14:textId="77777777" w:rsidR="004A1811" w:rsidRPr="004A1811" w:rsidRDefault="004A1811" w:rsidP="004A1811">
      <w:pPr>
        <w:rPr>
          <w:rFonts w:ascii="Consolas" w:hAnsi="Consolas"/>
          <w:sz w:val="22"/>
          <w:szCs w:val="22"/>
        </w:rPr>
      </w:pPr>
    </w:p>
    <w:p w14:paraId="56EEDA4C" w14:textId="202E82C0" w:rsidR="004A1811" w:rsidRDefault="004A1811" w:rsidP="00466DCE">
      <w:pPr>
        <w:jc w:val="both"/>
        <w:rPr>
          <w:rFonts w:ascii="Times New Roman" w:hAnsi="Times New Roman" w:cs="Times New Roman"/>
          <w:iCs/>
          <w:sz w:val="22"/>
          <w:szCs w:val="22"/>
        </w:rPr>
      </w:pPr>
      <w:r>
        <w:rPr>
          <w:rFonts w:ascii="Times New Roman" w:hAnsi="Times New Roman" w:cs="Times New Roman"/>
          <w:iCs/>
          <w:sz w:val="22"/>
          <w:szCs w:val="22"/>
        </w:rPr>
        <w:t>That single command chain – enumerate, request, convert, authenticate – takes under five minutes against a vulnerable template and ends with a Domain Admin TGT injected into the current session. No password spraying, no credential theft, no lateral movement. The misconfiguration is the entire attack.</w:t>
      </w:r>
    </w:p>
    <w:p w14:paraId="2927903E" w14:textId="77777777" w:rsidR="004A1811" w:rsidRDefault="004A1811" w:rsidP="004A1811">
      <w:pPr>
        <w:pStyle w:val="Heading3"/>
        <w:rPr>
          <w:b/>
          <w:bCs/>
        </w:rPr>
      </w:pPr>
    </w:p>
    <w:p w14:paraId="3AD3DBA5" w14:textId="51363F4F" w:rsidR="004A1811" w:rsidRPr="004A1811" w:rsidRDefault="004A1811" w:rsidP="004A1811">
      <w:pPr>
        <w:pStyle w:val="Heading3"/>
        <w:rPr>
          <w:b/>
          <w:bCs/>
        </w:rPr>
      </w:pPr>
      <w:r w:rsidRPr="004A1811">
        <w:rPr>
          <w:b/>
          <w:bCs/>
        </w:rPr>
        <w:t>Defensive Countermeasure: Treating the CA Like the Crown Jewel It Is</w:t>
      </w:r>
    </w:p>
    <w:p w14:paraId="013872C1" w14:textId="7EDA21FD" w:rsidR="004A1811" w:rsidRDefault="004A1811" w:rsidP="00466DCE">
      <w:pPr>
        <w:jc w:val="both"/>
        <w:rPr>
          <w:rFonts w:ascii="Times New Roman" w:hAnsi="Times New Roman" w:cs="Times New Roman"/>
          <w:iCs/>
          <w:sz w:val="22"/>
          <w:szCs w:val="22"/>
        </w:rPr>
      </w:pPr>
      <w:r>
        <w:rPr>
          <w:rFonts w:ascii="Times New Roman" w:hAnsi="Times New Roman" w:cs="Times New Roman"/>
          <w:iCs/>
          <w:sz w:val="22"/>
          <w:szCs w:val="22"/>
        </w:rPr>
        <w:t xml:space="preserve">Audit every certificate template in the forest for the ESC1 pattern specifically - </w:t>
      </w:r>
      <w:r w:rsidRPr="004A1811">
        <w:rPr>
          <w:rFonts w:ascii="Consolas" w:hAnsi="Consolas" w:cs="Times New Roman"/>
          <w:iCs/>
          <w:sz w:val="22"/>
          <w:szCs w:val="22"/>
        </w:rPr>
        <w:t>ENROLLEE_SUPPLIES_SUBJECT</w:t>
      </w:r>
      <w:r>
        <w:rPr>
          <w:rFonts w:ascii="Times New Roman" w:hAnsi="Times New Roman" w:cs="Times New Roman"/>
          <w:iCs/>
          <w:sz w:val="22"/>
          <w:szCs w:val="22"/>
        </w:rPr>
        <w:t xml:space="preserve"> combined with broad enrollment rights and a client authentication EKU – as a standing, recurring control, not a one-time project:</w:t>
      </w:r>
    </w:p>
    <w:p w14:paraId="7B0E86A4" w14:textId="0DAC2F5D" w:rsidR="004A1811" w:rsidRPr="004A1811" w:rsidRDefault="004A1811" w:rsidP="004A1811">
      <w:pPr>
        <w:rPr>
          <w:rFonts w:ascii="Consolas" w:hAnsi="Consolas"/>
          <w:sz w:val="22"/>
          <w:szCs w:val="22"/>
        </w:rPr>
      </w:pPr>
    </w:p>
    <w:tbl>
      <w:tblPr>
        <w:tblStyle w:val="TableGrid"/>
        <w:tblW w:w="0" w:type="auto"/>
        <w:tblLook w:val="04A0" w:firstRow="1" w:lastRow="0" w:firstColumn="1" w:lastColumn="0" w:noHBand="0" w:noVBand="1"/>
      </w:tblPr>
      <w:tblGrid>
        <w:gridCol w:w="9350"/>
      </w:tblGrid>
      <w:tr w:rsidR="004A1811" w14:paraId="623A3A38" w14:textId="77777777" w:rsidTr="004A1811">
        <w:tc>
          <w:tcPr>
            <w:tcW w:w="9350" w:type="dxa"/>
            <w:tcBorders>
              <w:left w:val="nil"/>
              <w:right w:val="nil"/>
            </w:tcBorders>
          </w:tcPr>
          <w:p w14:paraId="09D9644C" w14:textId="77777777" w:rsidR="004A1811" w:rsidRDefault="004A1811" w:rsidP="004A1811">
            <w:pPr>
              <w:rPr>
                <w:rFonts w:ascii="Consolas" w:hAnsi="Consolas" w:cs="Courier New"/>
                <w:color w:val="000088"/>
                <w:sz w:val="22"/>
                <w:szCs w:val="22"/>
              </w:rPr>
            </w:pPr>
          </w:p>
          <w:p w14:paraId="5C1FE3C7" w14:textId="77777777" w:rsidR="004A1811" w:rsidRDefault="004A1811" w:rsidP="004A1811">
            <w:pPr>
              <w:rPr>
                <w:rFonts w:ascii="Consolas" w:hAnsi="Consolas" w:cs="Courier New"/>
                <w:color w:val="000000"/>
                <w:sz w:val="22"/>
                <w:szCs w:val="22"/>
              </w:rPr>
            </w:pPr>
            <w:r w:rsidRPr="004A1811">
              <w:rPr>
                <w:rFonts w:ascii="Consolas" w:hAnsi="Consolas" w:cs="Courier New"/>
                <w:color w:val="000088"/>
                <w:sz w:val="22"/>
                <w:szCs w:val="22"/>
              </w:rPr>
              <w:t>Get</w:t>
            </w:r>
            <w:r w:rsidRPr="004A1811">
              <w:rPr>
                <w:rFonts w:ascii="Consolas" w:hAnsi="Consolas" w:cs="Courier New"/>
                <w:color w:val="000000"/>
                <w:sz w:val="22"/>
                <w:szCs w:val="22"/>
              </w:rPr>
              <w:t>-ADObject -SearchBase "CN=Certificate Templates,CN=Public Key Services,CN=Services,CN=Configuration,DC=corp,DC=local"</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Filter</w:t>
            </w:r>
            <w:r w:rsidRPr="004A1811">
              <w:rPr>
                <w:rFonts w:ascii="Consolas" w:hAnsi="Consolas" w:cs="Courier New"/>
                <w:color w:val="000000"/>
                <w:sz w:val="22"/>
                <w:szCs w:val="22"/>
              </w:rPr>
              <w:t xml:space="preserve"> * -Properties msPKI-Certificate-</w:t>
            </w:r>
            <w:r w:rsidRPr="004A1811">
              <w:rPr>
                <w:rFonts w:ascii="Consolas" w:hAnsi="Consolas" w:cs="Courier New"/>
                <w:color w:val="660066"/>
                <w:sz w:val="22"/>
                <w:szCs w:val="22"/>
              </w:rPr>
              <w:t>Name</w:t>
            </w:r>
            <w:r w:rsidRPr="004A1811">
              <w:rPr>
                <w:rFonts w:ascii="Consolas" w:hAnsi="Consolas" w:cs="Courier New"/>
                <w:color w:val="000000"/>
                <w:sz w:val="22"/>
                <w:szCs w:val="22"/>
              </w:rPr>
              <w:t>-Flag, msPKI-Enrollment-Flag, pKIExtendedKeyUsage |</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Where</w:t>
            </w:r>
            <w:r w:rsidRPr="004A1811">
              <w:rPr>
                <w:rFonts w:ascii="Consolas" w:hAnsi="Consolas" w:cs="Courier New"/>
                <w:color w:val="000000"/>
                <w:sz w:val="22"/>
                <w:szCs w:val="22"/>
              </w:rPr>
              <w:t>-</w:t>
            </w:r>
            <w:r w:rsidRPr="004A1811">
              <w:rPr>
                <w:rFonts w:ascii="Consolas" w:hAnsi="Consolas" w:cs="Courier New"/>
                <w:color w:val="000088"/>
                <w:sz w:val="22"/>
                <w:szCs w:val="22"/>
              </w:rPr>
              <w:t>Object</w:t>
            </w:r>
            <w:r w:rsidRPr="004A1811">
              <w:rPr>
                <w:rFonts w:ascii="Consolas" w:hAnsi="Consolas" w:cs="Courier New"/>
                <w:color w:val="000000"/>
                <w:sz w:val="22"/>
                <w:szCs w:val="22"/>
              </w:rPr>
              <w:t xml:space="preserve"> { $_."msPKI-Certificate-Name-Flag" -band </w:t>
            </w:r>
            <w:r w:rsidRPr="004A1811">
              <w:rPr>
                <w:rFonts w:ascii="Consolas" w:hAnsi="Consolas" w:cs="Courier New"/>
                <w:color w:val="006666"/>
                <w:sz w:val="22"/>
                <w:szCs w:val="22"/>
              </w:rPr>
              <w:t>0x1</w:t>
            </w:r>
            <w:r w:rsidRPr="004A1811">
              <w:rPr>
                <w:rFonts w:ascii="Consolas" w:hAnsi="Consolas" w:cs="Courier New"/>
                <w:color w:val="000000"/>
                <w:sz w:val="22"/>
                <w:szCs w:val="22"/>
              </w:rPr>
              <w:t xml:space="preserve"> } |</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Select</w:t>
            </w:r>
            <w:r w:rsidRPr="004A1811">
              <w:rPr>
                <w:rFonts w:ascii="Consolas" w:hAnsi="Consolas" w:cs="Courier New"/>
                <w:color w:val="000000"/>
                <w:sz w:val="22"/>
                <w:szCs w:val="22"/>
              </w:rPr>
              <w:t>-</w:t>
            </w:r>
            <w:r w:rsidRPr="004A1811">
              <w:rPr>
                <w:rFonts w:ascii="Consolas" w:hAnsi="Consolas" w:cs="Courier New"/>
                <w:color w:val="000088"/>
                <w:sz w:val="22"/>
                <w:szCs w:val="22"/>
              </w:rPr>
              <w:t>Object</w:t>
            </w:r>
            <w:r w:rsidRPr="004A1811">
              <w:rPr>
                <w:rFonts w:ascii="Consolas" w:hAnsi="Consolas" w:cs="Courier New"/>
                <w:color w:val="000000"/>
                <w:sz w:val="22"/>
                <w:szCs w:val="22"/>
              </w:rPr>
              <w:t xml:space="preserve"> </w:t>
            </w:r>
            <w:r w:rsidRPr="004A1811">
              <w:rPr>
                <w:rFonts w:ascii="Consolas" w:hAnsi="Consolas" w:cs="Courier New"/>
                <w:color w:val="660066"/>
                <w:sz w:val="22"/>
                <w:szCs w:val="22"/>
              </w:rPr>
              <w:t>Name</w:t>
            </w:r>
            <w:r w:rsidRPr="004A1811">
              <w:rPr>
                <w:rFonts w:ascii="Consolas" w:hAnsi="Consolas" w:cs="Courier New"/>
                <w:color w:val="000000"/>
                <w:sz w:val="22"/>
                <w:szCs w:val="22"/>
              </w:rPr>
              <w:t>, msPKI-Certificate-</w:t>
            </w:r>
            <w:r w:rsidRPr="004A1811">
              <w:rPr>
                <w:rFonts w:ascii="Consolas" w:hAnsi="Consolas" w:cs="Courier New"/>
                <w:color w:val="660066"/>
                <w:sz w:val="22"/>
                <w:szCs w:val="22"/>
              </w:rPr>
              <w:t>Name</w:t>
            </w:r>
            <w:r w:rsidRPr="004A1811">
              <w:rPr>
                <w:rFonts w:ascii="Consolas" w:hAnsi="Consolas" w:cs="Courier New"/>
                <w:color w:val="000000"/>
                <w:sz w:val="22"/>
                <w:szCs w:val="22"/>
              </w:rPr>
              <w:t>-Flag, pKIExtendedKeyUsage</w:t>
            </w:r>
          </w:p>
          <w:p w14:paraId="294BF672" w14:textId="5413776D" w:rsidR="004A1811" w:rsidRDefault="004A1811" w:rsidP="004A1811">
            <w:pPr>
              <w:rPr>
                <w:rFonts w:ascii="Times New Roman" w:hAnsi="Times New Roman" w:cs="Times New Roman"/>
                <w:iCs/>
                <w:sz w:val="22"/>
                <w:szCs w:val="22"/>
              </w:rPr>
            </w:pPr>
          </w:p>
        </w:tc>
      </w:tr>
    </w:tbl>
    <w:p w14:paraId="1A5B3809" w14:textId="77777777" w:rsidR="004A1811" w:rsidRDefault="004A1811" w:rsidP="004A1811">
      <w:pPr>
        <w:jc w:val="both"/>
        <w:rPr>
          <w:rFonts w:ascii="Times New Roman" w:hAnsi="Times New Roman" w:cs="Times New Roman"/>
          <w:iCs/>
          <w:sz w:val="22"/>
          <w:szCs w:val="22"/>
        </w:rPr>
      </w:pPr>
    </w:p>
    <w:p w14:paraId="7B37EE5E" w14:textId="48A02B48"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The </w:t>
      </w:r>
      <w:r w:rsidRPr="004A1811">
        <w:rPr>
          <w:rFonts w:ascii="Consolas" w:hAnsi="Consolas" w:cs="Times New Roman"/>
          <w:iCs/>
          <w:sz w:val="22"/>
          <w:szCs w:val="22"/>
        </w:rPr>
        <w:t>0x1</w:t>
      </w:r>
      <w:r>
        <w:rPr>
          <w:rFonts w:ascii="Times New Roman" w:hAnsi="Times New Roman" w:cs="Times New Roman"/>
          <w:iCs/>
          <w:sz w:val="22"/>
          <w:szCs w:val="22"/>
        </w:rPr>
        <w:t xml:space="preserve"> bitmask checked against </w:t>
      </w:r>
      <w:r w:rsidRPr="004A1811">
        <w:rPr>
          <w:rFonts w:ascii="Consolas" w:hAnsi="Consolas" w:cs="Times New Roman"/>
          <w:iCs/>
          <w:sz w:val="22"/>
          <w:szCs w:val="22"/>
        </w:rPr>
        <w:t>msPKI-Certificate-Name-Flag</w:t>
      </w:r>
      <w:r>
        <w:rPr>
          <w:rFonts w:ascii="Times New Roman" w:hAnsi="Times New Roman" w:cs="Times New Roman"/>
          <w:iCs/>
          <w:sz w:val="22"/>
          <w:szCs w:val="22"/>
        </w:rPr>
        <w:t xml:space="preserve"> isolates the </w:t>
      </w:r>
      <w:r w:rsidRPr="004A1811">
        <w:rPr>
          <w:rFonts w:ascii="Consolas" w:hAnsi="Consolas" w:cs="Times New Roman"/>
          <w:iCs/>
          <w:sz w:val="22"/>
          <w:szCs w:val="22"/>
        </w:rPr>
        <w:t>CT_FLAG_ENROLLEE_SUPPLIES_SUBJECT</w:t>
      </w:r>
      <w:r>
        <w:rPr>
          <w:rFonts w:ascii="Times New Roman" w:hAnsi="Times New Roman" w:cs="Times New Roman"/>
          <w:iCs/>
          <w:sz w:val="22"/>
          <w:szCs w:val="22"/>
        </w:rPr>
        <w:t xml:space="preserve"> bit. Any template returned by this query needs immediate review of its enrollment permissions – and in almost every case I’ve witnessed, the fix is removing </w:t>
      </w:r>
      <w:r w:rsidRPr="004A1811">
        <w:rPr>
          <w:rFonts w:ascii="Consolas" w:hAnsi="Consolas" w:cs="Times New Roman"/>
          <w:iCs/>
          <w:sz w:val="22"/>
          <w:szCs w:val="22"/>
        </w:rPr>
        <w:t>ENROLLEE_SUPPLIES_SUBJECT</w:t>
      </w:r>
      <w:r>
        <w:rPr>
          <w:rFonts w:ascii="Times New Roman" w:hAnsi="Times New Roman" w:cs="Times New Roman"/>
          <w:iCs/>
          <w:sz w:val="22"/>
          <w:szCs w:val="22"/>
        </w:rPr>
        <w:t xml:space="preserve"> entirely for templates that do not have a legitimate operations reason to need it (and most don’t; it exists for narrow scenarios like certain web server enrollment workflows where the CA administrator has a separate process for validating the requested subject).</w:t>
      </w:r>
    </w:p>
    <w:p w14:paraId="58110059" w14:textId="7DF97364"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CA-level permissions need the same scrutiny as domain controller administrative group memberships, because they carry equivalent power:</w:t>
      </w:r>
    </w:p>
    <w:p w14:paraId="780391C7" w14:textId="71FFB8BA" w:rsidR="004A1811" w:rsidRPr="004A1811" w:rsidRDefault="004A1811" w:rsidP="004A1811">
      <w:pPr>
        <w:rPr>
          <w:rFonts w:ascii="Consolas" w:hAnsi="Consolas"/>
          <w:sz w:val="22"/>
          <w:szCs w:val="22"/>
        </w:rPr>
      </w:pPr>
    </w:p>
    <w:tbl>
      <w:tblPr>
        <w:tblStyle w:val="TableGrid"/>
        <w:tblW w:w="0" w:type="auto"/>
        <w:tblLook w:val="04A0" w:firstRow="1" w:lastRow="0" w:firstColumn="1" w:lastColumn="0" w:noHBand="0" w:noVBand="1"/>
      </w:tblPr>
      <w:tblGrid>
        <w:gridCol w:w="9350"/>
      </w:tblGrid>
      <w:tr w:rsidR="004A1811" w14:paraId="14585EE1" w14:textId="77777777" w:rsidTr="004A1811">
        <w:tc>
          <w:tcPr>
            <w:tcW w:w="9350" w:type="dxa"/>
            <w:tcBorders>
              <w:left w:val="nil"/>
              <w:right w:val="nil"/>
            </w:tcBorders>
          </w:tcPr>
          <w:p w14:paraId="0996634A" w14:textId="77777777" w:rsidR="004A1811" w:rsidRDefault="004A1811" w:rsidP="004A1811">
            <w:pPr>
              <w:jc w:val="both"/>
              <w:rPr>
                <w:rFonts w:ascii="Consolas" w:hAnsi="Consolas" w:cs="Courier New"/>
                <w:color w:val="000000"/>
                <w:sz w:val="22"/>
                <w:szCs w:val="22"/>
              </w:rPr>
            </w:pPr>
          </w:p>
          <w:p w14:paraId="1FD92B01" w14:textId="66208B8C" w:rsidR="004A1811" w:rsidRDefault="004A1811" w:rsidP="004A1811">
            <w:pPr>
              <w:jc w:val="both"/>
              <w:rPr>
                <w:rFonts w:ascii="Consolas" w:hAnsi="Consolas" w:cs="Courier New"/>
                <w:color w:val="008800"/>
                <w:sz w:val="22"/>
                <w:szCs w:val="22"/>
              </w:rPr>
            </w:pPr>
            <w:r w:rsidRPr="004A1811">
              <w:rPr>
                <w:rFonts w:ascii="Consolas" w:hAnsi="Consolas" w:cs="Courier New"/>
                <w:color w:val="000000"/>
                <w:sz w:val="22"/>
                <w:szCs w:val="22"/>
              </w:rPr>
              <w:t>certutil -</w:t>
            </w:r>
            <w:r w:rsidRPr="004A1811">
              <w:rPr>
                <w:rFonts w:ascii="Consolas" w:hAnsi="Consolas" w:cs="Courier New"/>
                <w:color w:val="660066"/>
                <w:sz w:val="22"/>
                <w:szCs w:val="22"/>
              </w:rPr>
              <w:t>config</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"dc01.corp.local\corp-CA"</w:t>
            </w:r>
            <w:r w:rsidRPr="004A1811">
              <w:rPr>
                <w:rFonts w:ascii="Consolas" w:hAnsi="Consolas" w:cs="Courier New"/>
                <w:color w:val="000000"/>
                <w:sz w:val="22"/>
                <w:szCs w:val="22"/>
              </w:rPr>
              <w:t xml:space="preserve"> -getreg </w:t>
            </w:r>
            <w:r w:rsidRPr="004A1811">
              <w:rPr>
                <w:rFonts w:ascii="Consolas" w:hAnsi="Consolas" w:cs="Courier New"/>
                <w:color w:val="008800"/>
                <w:sz w:val="22"/>
                <w:szCs w:val="22"/>
              </w:rPr>
              <w:t>"CA\Security"</w:t>
            </w:r>
          </w:p>
          <w:p w14:paraId="56E46DE2" w14:textId="7A5EA69A" w:rsidR="004A1811" w:rsidRDefault="004A1811" w:rsidP="004A1811">
            <w:pPr>
              <w:jc w:val="both"/>
              <w:rPr>
                <w:rFonts w:ascii="Times New Roman" w:hAnsi="Times New Roman" w:cs="Times New Roman"/>
                <w:iCs/>
                <w:sz w:val="22"/>
                <w:szCs w:val="22"/>
              </w:rPr>
            </w:pPr>
          </w:p>
        </w:tc>
      </w:tr>
    </w:tbl>
    <w:p w14:paraId="118BC2D4" w14:textId="77777777" w:rsidR="004A1811" w:rsidRDefault="004A1811" w:rsidP="004A1811">
      <w:pPr>
        <w:jc w:val="both"/>
        <w:rPr>
          <w:rFonts w:ascii="Times New Roman" w:hAnsi="Times New Roman" w:cs="Times New Roman"/>
          <w:iCs/>
          <w:sz w:val="22"/>
          <w:szCs w:val="22"/>
        </w:rPr>
      </w:pPr>
    </w:p>
    <w:p w14:paraId="5488732D" w14:textId="1F48F3B3" w:rsidR="004A1811" w:rsidRDefault="004A1811" w:rsidP="004A1811">
      <w:pPr>
        <w:jc w:val="both"/>
        <w:rPr>
          <w:rFonts w:ascii="Times New Roman" w:hAnsi="Times New Roman" w:cs="Times New Roman"/>
          <w:iCs/>
          <w:sz w:val="22"/>
          <w:szCs w:val="22"/>
        </w:rPr>
      </w:pPr>
      <w:r w:rsidRPr="004A1811">
        <w:rPr>
          <w:rFonts w:ascii="Consolas" w:hAnsi="Consolas" w:cs="Times New Roman"/>
          <w:iCs/>
          <w:sz w:val="22"/>
          <w:szCs w:val="22"/>
        </w:rPr>
        <w:t>ManageCA</w:t>
      </w:r>
      <w:r>
        <w:rPr>
          <w:rFonts w:ascii="Times New Roman" w:hAnsi="Times New Roman" w:cs="Times New Roman"/>
          <w:iCs/>
          <w:sz w:val="22"/>
          <w:szCs w:val="22"/>
        </w:rPr>
        <w:t xml:space="preserve"> and </w:t>
      </w:r>
      <w:r w:rsidRPr="004A1811">
        <w:rPr>
          <w:rFonts w:ascii="Consolas" w:hAnsi="Consolas" w:cs="Times New Roman"/>
          <w:iCs/>
          <w:sz w:val="22"/>
          <w:szCs w:val="22"/>
        </w:rPr>
        <w:t>ManageCertificates</w:t>
      </w:r>
      <w:r>
        <w:rPr>
          <w:rFonts w:ascii="Times New Roman" w:hAnsi="Times New Roman" w:cs="Times New Roman"/>
          <w:iCs/>
          <w:sz w:val="22"/>
          <w:szCs w:val="22"/>
        </w:rPr>
        <w:t xml:space="preserve"> rights on the CA object grant the ability to approve pending certificate requests, issue certificates outside the template-defined constraints in certain configurations and modify the CA’s own security settings. These rights should map exactly to your Tier 0 administrative group – no exceptions, no </w:t>
      </w:r>
      <w:r w:rsidRPr="004A1811">
        <w:rPr>
          <w:rFonts w:ascii="Times New Roman" w:hAnsi="Times New Roman" w:cs="Times New Roman"/>
          <w:i/>
          <w:sz w:val="22"/>
          <w:szCs w:val="22"/>
        </w:rPr>
        <w:t>“the PKI team has their own group that’s mostly the same people.”</w:t>
      </w:r>
    </w:p>
    <w:p w14:paraId="52BCF5D3" w14:textId="40C32BDD"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Finally, run the </w:t>
      </w:r>
      <w:r>
        <w:rPr>
          <w:rFonts w:ascii="Times New Roman" w:hAnsi="Times New Roman" w:cs="Times New Roman"/>
          <w:b/>
          <w:bCs/>
          <w:iCs/>
          <w:sz w:val="22"/>
          <w:szCs w:val="22"/>
        </w:rPr>
        <w:t>PSPKIAudit</w:t>
      </w:r>
      <w:r>
        <w:rPr>
          <w:rFonts w:ascii="Times New Roman" w:hAnsi="Times New Roman" w:cs="Times New Roman"/>
          <w:iCs/>
          <w:sz w:val="22"/>
          <w:szCs w:val="22"/>
        </w:rPr>
        <w:t xml:space="preserve"> tool as a standing compliance checker rather than a one-off assessment tool – it automates detection of the full ESC1-ESC8 misconfiguration family and produces a report suitable for tracking remedial efforts over time, which matters because certificate template sprawl is a continuous problem, not a project with an end date.</w:t>
      </w:r>
    </w:p>
    <w:p w14:paraId="5284F8D0" w14:textId="5862F765" w:rsidR="004A1811" w:rsidRDefault="004A1811" w:rsidP="004A1811">
      <w:pPr>
        <w:rPr>
          <w:rFonts w:ascii="Courier New" w:hAnsi="Courier New" w:cs="Courier New"/>
          <w:color w:val="000088"/>
        </w:rPr>
      </w:pPr>
    </w:p>
    <w:tbl>
      <w:tblPr>
        <w:tblStyle w:val="TableGrid"/>
        <w:tblW w:w="0" w:type="auto"/>
        <w:tblBorders>
          <w:left w:val="none" w:sz="0" w:space="0" w:color="auto"/>
          <w:insideH w:val="none" w:sz="0" w:space="0" w:color="auto"/>
          <w:insideV w:val="none" w:sz="0" w:space="0" w:color="auto"/>
        </w:tblBorders>
        <w:tblLook w:val="04A0" w:firstRow="1" w:lastRow="0" w:firstColumn="1" w:lastColumn="0" w:noHBand="0" w:noVBand="1"/>
      </w:tblPr>
      <w:tblGrid>
        <w:gridCol w:w="9350"/>
      </w:tblGrid>
      <w:tr w:rsidR="004A1811" w14:paraId="7E845FCB" w14:textId="77777777" w:rsidTr="004A1811">
        <w:tc>
          <w:tcPr>
            <w:tcW w:w="9350" w:type="dxa"/>
            <w:tcBorders>
              <w:top w:val="single" w:sz="4" w:space="0" w:color="auto"/>
              <w:bottom w:val="single" w:sz="4" w:space="0" w:color="auto"/>
              <w:right w:val="nil"/>
            </w:tcBorders>
          </w:tcPr>
          <w:p w14:paraId="3A82730A" w14:textId="77777777" w:rsidR="004A1811" w:rsidRDefault="004A1811" w:rsidP="004A1811">
            <w:pPr>
              <w:rPr>
                <w:rFonts w:ascii="Courier New" w:hAnsi="Courier New" w:cs="Courier New"/>
                <w:color w:val="000088"/>
              </w:rPr>
            </w:pPr>
          </w:p>
          <w:p w14:paraId="2ADCEBC0" w14:textId="784CEF3A" w:rsidR="004A1811" w:rsidRPr="004A1811" w:rsidRDefault="004A1811" w:rsidP="004A1811">
            <w:pPr>
              <w:rPr>
                <w:rFonts w:ascii="Consolas" w:hAnsi="Consolas" w:cs="Courier New"/>
                <w:color w:val="000088"/>
                <w:sz w:val="22"/>
                <w:szCs w:val="22"/>
              </w:rPr>
            </w:pPr>
            <w:r w:rsidRPr="004A1811">
              <w:rPr>
                <w:rFonts w:ascii="Consolas" w:hAnsi="Consolas" w:cs="Courier New"/>
                <w:color w:val="000088"/>
                <w:sz w:val="22"/>
                <w:szCs w:val="22"/>
              </w:rPr>
              <w:t>Import</w:t>
            </w:r>
            <w:r w:rsidRPr="004A1811">
              <w:rPr>
                <w:rFonts w:ascii="Consolas" w:hAnsi="Consolas" w:cs="Courier New"/>
                <w:color w:val="000000"/>
                <w:sz w:val="22"/>
                <w:szCs w:val="22"/>
              </w:rPr>
              <w:t>-</w:t>
            </w:r>
            <w:r w:rsidRPr="004A1811">
              <w:rPr>
                <w:rFonts w:ascii="Consolas" w:hAnsi="Consolas" w:cs="Courier New"/>
                <w:color w:val="000088"/>
                <w:sz w:val="22"/>
                <w:szCs w:val="22"/>
              </w:rPr>
              <w:t>Module</w:t>
            </w:r>
            <w:r w:rsidRPr="004A1811">
              <w:rPr>
                <w:rFonts w:ascii="Consolas" w:hAnsi="Consolas" w:cs="Courier New"/>
                <w:color w:val="000000"/>
                <w:sz w:val="22"/>
                <w:szCs w:val="22"/>
              </w:rPr>
              <w:t xml:space="preserve"> PSPKIAudit</w:t>
            </w:r>
            <w:r w:rsidRPr="004A1811">
              <w:rPr>
                <w:rFonts w:ascii="Consolas" w:hAnsi="Consolas" w:cs="Courier New"/>
                <w:color w:val="000000"/>
                <w:sz w:val="22"/>
                <w:szCs w:val="22"/>
              </w:rPr>
              <w:br/>
              <w:t>Invoke-PKIAudit -Targets ADCS -</w:t>
            </w:r>
            <w:r w:rsidRPr="004A1811">
              <w:rPr>
                <w:rFonts w:ascii="Consolas" w:hAnsi="Consolas" w:cs="Courier New"/>
                <w:color w:val="000088"/>
                <w:sz w:val="22"/>
                <w:szCs w:val="22"/>
              </w:rPr>
              <w:t>Verbose</w:t>
            </w:r>
          </w:p>
          <w:p w14:paraId="25EFE080" w14:textId="67B9B6C7" w:rsidR="004A1811" w:rsidRDefault="004A1811" w:rsidP="004A1811"/>
        </w:tc>
      </w:tr>
    </w:tbl>
    <w:p w14:paraId="39A72185" w14:textId="77777777" w:rsidR="004A1811" w:rsidRDefault="004A1811" w:rsidP="004A1811"/>
    <w:p w14:paraId="507565B6" w14:textId="1A549EF3"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Log every certificate issuance. CA auditing isn’t enabled by default for all event categories – turn on issuance and revocation auditing explicitly using the Windows operating system built-in command-line tool, </w:t>
      </w:r>
      <w:r w:rsidRPr="004A1811">
        <w:rPr>
          <w:rFonts w:ascii="Consolas" w:hAnsi="Consolas" w:cs="Times New Roman"/>
          <w:b/>
          <w:bCs/>
          <w:iCs/>
          <w:sz w:val="22"/>
          <w:szCs w:val="22"/>
        </w:rPr>
        <w:t>certutil.exe</w:t>
      </w:r>
      <w:r>
        <w:rPr>
          <w:rFonts w:ascii="Times New Roman" w:hAnsi="Times New Roman" w:cs="Times New Roman"/>
          <w:iCs/>
          <w:sz w:val="22"/>
          <w:szCs w:val="22"/>
        </w:rPr>
        <w:t>:</w:t>
      </w:r>
    </w:p>
    <w:p w14:paraId="0F25115A" w14:textId="2CF8AB93" w:rsidR="004A1811" w:rsidRDefault="004A1811" w:rsidP="004A1811">
      <w:pPr>
        <w:jc w:val="both"/>
        <w:rPr>
          <w:rFonts w:ascii="Times New Roman" w:hAnsi="Times New Roman" w:cs="Times New Roman"/>
          <w:iCs/>
          <w:sz w:val="22"/>
          <w:szCs w:val="22"/>
        </w:rPr>
      </w:pPr>
    </w:p>
    <w:tbl>
      <w:tblPr>
        <w:tblStyle w:val="TableGrid"/>
        <w:tblW w:w="0" w:type="auto"/>
        <w:tblLook w:val="04A0" w:firstRow="1" w:lastRow="0" w:firstColumn="1" w:lastColumn="0" w:noHBand="0" w:noVBand="1"/>
      </w:tblPr>
      <w:tblGrid>
        <w:gridCol w:w="9350"/>
      </w:tblGrid>
      <w:tr w:rsidR="004A1811" w14:paraId="2009FF33" w14:textId="77777777" w:rsidTr="004A1811">
        <w:tc>
          <w:tcPr>
            <w:tcW w:w="9350" w:type="dxa"/>
            <w:tcBorders>
              <w:left w:val="nil"/>
              <w:right w:val="nil"/>
            </w:tcBorders>
          </w:tcPr>
          <w:p w14:paraId="05D24CA3" w14:textId="77777777" w:rsidR="004A1811" w:rsidRPr="004A1811" w:rsidRDefault="004A1811" w:rsidP="004A1811">
            <w:pPr>
              <w:rPr>
                <w:rFonts w:ascii="Consolas" w:hAnsi="Consolas" w:cs="Courier New"/>
                <w:color w:val="000000"/>
                <w:sz w:val="22"/>
                <w:szCs w:val="22"/>
              </w:rPr>
            </w:pPr>
          </w:p>
          <w:p w14:paraId="5A4CE1E5" w14:textId="5282FA89" w:rsidR="004A1811" w:rsidRPr="004A1811" w:rsidRDefault="004A1811" w:rsidP="004A1811">
            <w:pPr>
              <w:rPr>
                <w:rFonts w:ascii="Consolas" w:hAnsi="Consolas" w:cs="Courier New"/>
                <w:color w:val="006666"/>
                <w:sz w:val="22"/>
                <w:szCs w:val="22"/>
              </w:rPr>
            </w:pPr>
            <w:r w:rsidRPr="004A1811">
              <w:rPr>
                <w:rFonts w:ascii="Consolas" w:hAnsi="Consolas" w:cs="Courier New"/>
                <w:color w:val="000000"/>
                <w:sz w:val="22"/>
                <w:szCs w:val="22"/>
              </w:rPr>
              <w:t xml:space="preserve">certutil -setreg CA\AuditFilter </w:t>
            </w:r>
            <w:r w:rsidRPr="004A1811">
              <w:rPr>
                <w:rFonts w:ascii="Consolas" w:hAnsi="Consolas" w:cs="Courier New"/>
                <w:color w:val="006666"/>
                <w:sz w:val="22"/>
                <w:szCs w:val="22"/>
              </w:rPr>
              <w:t>127</w:t>
            </w:r>
          </w:p>
          <w:p w14:paraId="119BC610" w14:textId="5D16EF07" w:rsidR="004A1811" w:rsidRPr="004A1811" w:rsidRDefault="004A1811" w:rsidP="004A1811">
            <w:pPr>
              <w:rPr>
                <w:rFonts w:ascii="Consolas" w:hAnsi="Consolas"/>
                <w:sz w:val="22"/>
                <w:szCs w:val="22"/>
              </w:rPr>
            </w:pPr>
          </w:p>
        </w:tc>
      </w:tr>
    </w:tbl>
    <w:p w14:paraId="7B19D4D2" w14:textId="77777777" w:rsidR="004A1811" w:rsidRDefault="004A1811" w:rsidP="004A1811">
      <w:pPr>
        <w:jc w:val="both"/>
        <w:rPr>
          <w:rFonts w:ascii="Times New Roman" w:hAnsi="Times New Roman" w:cs="Times New Roman"/>
          <w:iCs/>
          <w:sz w:val="22"/>
          <w:szCs w:val="22"/>
        </w:rPr>
      </w:pPr>
    </w:p>
    <w:p w14:paraId="4316B657" w14:textId="6D89CE48"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The value </w:t>
      </w:r>
      <w:r w:rsidRPr="004A1811">
        <w:rPr>
          <w:rFonts w:ascii="Consolas" w:hAnsi="Consolas" w:cs="Times New Roman"/>
          <w:iCs/>
          <w:sz w:val="22"/>
          <w:szCs w:val="22"/>
        </w:rPr>
        <w:t>127</w:t>
      </w:r>
      <w:r>
        <w:rPr>
          <w:rFonts w:ascii="Times New Roman" w:hAnsi="Times New Roman" w:cs="Times New Roman"/>
          <w:iCs/>
          <w:sz w:val="22"/>
          <w:szCs w:val="22"/>
        </w:rPr>
        <w:t xml:space="preserve"> enables all seven CA auditable event categories (start/stop, backup/restore, certificate issuance and management, revocation, security settings changes, key recovery, and CA configuration changes), and the resulting events land as Event ID 4886-4899 range on the CA server itself. Alert on any certificates issued with a SAN matching a privileged account’s UPN, where the requesting principal isn’t the CA service account or an explicitly authorized enrollment agent – that single correlation rule catches ESC1 exploitation as it happens, not after the fact in a post-incident tabletop review.</w:t>
      </w:r>
    </w:p>
    <w:p w14:paraId="07831025" w14:textId="675AAB83" w:rsidR="007F0C7E" w:rsidRDefault="007F0C7E" w:rsidP="004A1811">
      <w:pPr>
        <w:jc w:val="both"/>
        <w:rPr>
          <w:rFonts w:ascii="Times New Roman" w:hAnsi="Times New Roman" w:cs="Times New Roman"/>
          <w:iCs/>
          <w:sz w:val="22"/>
          <w:szCs w:val="22"/>
        </w:rPr>
      </w:pPr>
      <w:r>
        <w:rPr>
          <w:rFonts w:ascii="Times New Roman" w:hAnsi="Times New Roman" w:cs="Times New Roman"/>
          <w:iCs/>
          <w:sz w:val="22"/>
          <w:szCs w:val="22"/>
        </w:rPr>
        <w:t>1.3.3 Attack Path: Certificate Authority (CA) Private Key Extraction via Backup Abuse</w:t>
      </w:r>
    </w:p>
    <w:p w14:paraId="77DCAE9D" w14:textId="352E8F0B" w:rsidR="007F0C7E" w:rsidRDefault="007F0C7E" w:rsidP="004A1811">
      <w:pPr>
        <w:jc w:val="both"/>
        <w:rPr>
          <w:rFonts w:ascii="Times New Roman" w:hAnsi="Times New Roman" w:cs="Times New Roman"/>
          <w:iCs/>
          <w:sz w:val="22"/>
          <w:szCs w:val="22"/>
        </w:rPr>
      </w:pPr>
      <w:r>
        <w:rPr>
          <w:rFonts w:ascii="Times New Roman" w:hAnsi="Times New Roman" w:cs="Times New Roman"/>
          <w:iCs/>
          <w:sz w:val="22"/>
          <w:szCs w:val="22"/>
        </w:rPr>
        <w:t>Template misconfiguration is the loud failure mode. The quiet one – the one that should really keep you up at night as a defender – is private key exposure on the CA host itself. The amount of dispersed AD CS deployments outside large federal and financial environments run on a software Cryptographic Service Provider (CSP) rather than a Hardware Security Module (HSM), despite Microsoft’s own deployment guidance recommending HSM-backed key storage for any production CA. Software-protected keys are exportable under the right conditions, and “the right conditions” usually just means local administrative rights on the CA server – access most environments hand to a general Windows server admin team that has no idea they’re sitting on the forest’s root of trust.</w:t>
      </w:r>
    </w:p>
    <w:p w14:paraId="667DE3A8" w14:textId="2D92996A" w:rsidR="0084124C" w:rsidRDefault="0084124C" w:rsidP="004A1811">
      <w:pPr>
        <w:jc w:val="both"/>
        <w:rPr>
          <w:rFonts w:ascii="Times New Roman" w:hAnsi="Times New Roman" w:cs="Times New Roman"/>
          <w:iCs/>
          <w:sz w:val="22"/>
          <w:szCs w:val="22"/>
        </w:rPr>
      </w:pPr>
      <w:r>
        <w:rPr>
          <w:rFonts w:ascii="Times New Roman" w:hAnsi="Times New Roman" w:cs="Times New Roman"/>
          <w:iCs/>
          <w:sz w:val="22"/>
          <w:szCs w:val="22"/>
        </w:rPr>
        <w:lastRenderedPageBreak/>
        <w:t xml:space="preserve">Any principal holding the `ManageCA` right, or local admin on the CA host, can attempt a key backup through the standard, </w:t>
      </w:r>
      <w:proofErr w:type="gramStart"/>
      <w:r>
        <w:rPr>
          <w:rFonts w:ascii="Times New Roman" w:hAnsi="Times New Roman" w:cs="Times New Roman"/>
          <w:iCs/>
          <w:sz w:val="22"/>
          <w:szCs w:val="22"/>
        </w:rPr>
        <w:t>fully-supported</w:t>
      </w:r>
      <w:proofErr w:type="gramEnd"/>
      <w:r>
        <w:rPr>
          <w:rFonts w:ascii="Times New Roman" w:hAnsi="Times New Roman" w:cs="Times New Roman"/>
          <w:iCs/>
          <w:sz w:val="22"/>
          <w:szCs w:val="22"/>
        </w:rPr>
        <w:t xml:space="preserve"> CA administration interface:</w:t>
      </w:r>
    </w:p>
    <w:p w14:paraId="5E23674F" w14:textId="24FBDD20" w:rsidR="0084124C" w:rsidRDefault="0084124C" w:rsidP="004A1811">
      <w:pPr>
        <w:jc w:val="both"/>
        <w:rPr>
          <w:rFonts w:ascii="Times New Roman" w:hAnsi="Times New Roman" w:cs="Times New Roman"/>
          <w:iCs/>
          <w:sz w:val="22"/>
          <w:szCs w:val="22"/>
        </w:rPr>
      </w:pPr>
      <w:r w:rsidRPr="0084124C">
        <w:rPr>
          <w:rFonts w:ascii="Times New Roman" w:hAnsi="Times New Roman" w:cs="Times New Roman"/>
          <w:iCs/>
          <w:sz w:val="22"/>
          <w:szCs w:val="22"/>
        </w:rPr>
        <w:t>certutil -</w:t>
      </w:r>
      <w:proofErr w:type="spellStart"/>
      <w:r w:rsidRPr="0084124C">
        <w:rPr>
          <w:rFonts w:ascii="Times New Roman" w:hAnsi="Times New Roman" w:cs="Times New Roman"/>
          <w:iCs/>
          <w:sz w:val="22"/>
          <w:szCs w:val="22"/>
        </w:rPr>
        <w:t>backupkey</w:t>
      </w:r>
      <w:proofErr w:type="spellEnd"/>
      <w:r w:rsidRPr="0084124C">
        <w:rPr>
          <w:rFonts w:ascii="Times New Roman" w:hAnsi="Times New Roman" w:cs="Times New Roman"/>
          <w:iCs/>
          <w:sz w:val="22"/>
          <w:szCs w:val="22"/>
        </w:rPr>
        <w:t xml:space="preserve"> -p "TempBackupPwd123!" C:\catemp</w:t>
      </w:r>
    </w:p>
    <w:p w14:paraId="686E9C45" w14:textId="039A68F3" w:rsidR="0084124C" w:rsidRDefault="0084124C" w:rsidP="004A1811">
      <w:pPr>
        <w:jc w:val="both"/>
        <w:rPr>
          <w:rFonts w:ascii="Times New Roman" w:hAnsi="Times New Roman" w:cs="Times New Roman"/>
          <w:iCs/>
          <w:sz w:val="22"/>
          <w:szCs w:val="22"/>
        </w:rPr>
      </w:pPr>
      <w:r>
        <w:rPr>
          <w:rFonts w:ascii="Times New Roman" w:hAnsi="Times New Roman" w:cs="Times New Roman"/>
          <w:iCs/>
          <w:sz w:val="22"/>
          <w:szCs w:val="22"/>
        </w:rPr>
        <w:t>Walk through this precisely. -</w:t>
      </w:r>
      <w:proofErr w:type="spellStart"/>
      <w:r>
        <w:rPr>
          <w:rFonts w:ascii="Times New Roman" w:hAnsi="Times New Roman" w:cs="Times New Roman"/>
          <w:iCs/>
          <w:sz w:val="22"/>
          <w:szCs w:val="22"/>
        </w:rPr>
        <w:t>backupkey</w:t>
      </w:r>
      <w:proofErr w:type="spellEnd"/>
      <w:r>
        <w:rPr>
          <w:rFonts w:ascii="Times New Roman" w:hAnsi="Times New Roman" w:cs="Times New Roman"/>
          <w:iCs/>
          <w:sz w:val="22"/>
          <w:szCs w:val="22"/>
        </w:rPr>
        <w:t xml:space="preserve"> invokes the CA’s built-in key export routine – the same mechanism legitimate CA administrators use to create disaster recovery backups, which means this isn’t an exploit in the technical sense at all. It is a documented administrative function being used by someone who was never supposed to hold the rights to call it. `-p` supplies the password protecting the resulting PFX file, and `C:\catemp` is the output path. If the CA’s key was provisioned as exportable in the CSP – common, because exportability is frequently left on by default during CA installation so administrators can perform exactly this kind of backup without thinking through who else might one day hold the rights to do it – the command succeeds and drops a PFX containing the full private key.</w:t>
      </w:r>
    </w:p>
    <w:p w14:paraId="086FC559" w14:textId="59A60FD6" w:rsidR="00180DFF" w:rsidRDefault="00180DFF" w:rsidP="004A1811">
      <w:pPr>
        <w:jc w:val="both"/>
        <w:rPr>
          <w:rFonts w:ascii="Times New Roman" w:hAnsi="Times New Roman" w:cs="Times New Roman"/>
          <w:iCs/>
          <w:sz w:val="22"/>
          <w:szCs w:val="22"/>
        </w:rPr>
      </w:pPr>
      <w:r>
        <w:rPr>
          <w:rFonts w:ascii="Times New Roman" w:hAnsi="Times New Roman" w:cs="Times New Roman"/>
          <w:iCs/>
          <w:sz w:val="22"/>
          <w:szCs w:val="22"/>
        </w:rPr>
        <w:t>Where the CSP marks the key non-exportable, Mimikatz’s `crypto::</w:t>
      </w:r>
      <w:proofErr w:type="spellStart"/>
      <w:r>
        <w:rPr>
          <w:rFonts w:ascii="Times New Roman" w:hAnsi="Times New Roman" w:cs="Times New Roman"/>
          <w:iCs/>
          <w:sz w:val="22"/>
          <w:szCs w:val="22"/>
        </w:rPr>
        <w:t>capi</w:t>
      </w:r>
      <w:proofErr w:type="spellEnd"/>
      <w:r>
        <w:rPr>
          <w:rFonts w:ascii="Times New Roman" w:hAnsi="Times New Roman" w:cs="Times New Roman"/>
          <w:iCs/>
          <w:sz w:val="22"/>
          <w:szCs w:val="22"/>
        </w:rPr>
        <w:t>` and `crypto::</w:t>
      </w:r>
      <w:proofErr w:type="spellStart"/>
      <w:r>
        <w:rPr>
          <w:rFonts w:ascii="Times New Roman" w:hAnsi="Times New Roman" w:cs="Times New Roman"/>
          <w:iCs/>
          <w:sz w:val="22"/>
          <w:szCs w:val="22"/>
        </w:rPr>
        <w:t>cng</w:t>
      </w:r>
      <w:proofErr w:type="spellEnd"/>
      <w:r>
        <w:rPr>
          <w:rFonts w:ascii="Times New Roman" w:hAnsi="Times New Roman" w:cs="Times New Roman"/>
          <w:iCs/>
          <w:sz w:val="22"/>
          <w:szCs w:val="22"/>
        </w:rPr>
        <w:t>` modules patch the CryptoAPI and CNG providers in memory to strip the non-exportable flag enforcement, then reattempt the export:</w:t>
      </w:r>
    </w:p>
    <w:p w14:paraId="5A3987D4" w14:textId="77777777" w:rsidR="00180DFF" w:rsidRPr="00180DFF" w:rsidRDefault="00180DFF" w:rsidP="00180DFF">
      <w:pPr>
        <w:jc w:val="both"/>
        <w:rPr>
          <w:rFonts w:ascii="Times New Roman" w:hAnsi="Times New Roman" w:cs="Times New Roman"/>
          <w:iCs/>
          <w:sz w:val="22"/>
          <w:szCs w:val="22"/>
        </w:rPr>
      </w:pPr>
      <w:r w:rsidRPr="00180DFF">
        <w:rPr>
          <w:rFonts w:ascii="Times New Roman" w:hAnsi="Times New Roman" w:cs="Times New Roman"/>
          <w:iCs/>
          <w:sz w:val="22"/>
          <w:szCs w:val="22"/>
        </w:rPr>
        <w:t>mimikatz # crypto::</w:t>
      </w:r>
      <w:proofErr w:type="spellStart"/>
      <w:r w:rsidRPr="00180DFF">
        <w:rPr>
          <w:rFonts w:ascii="Times New Roman" w:hAnsi="Times New Roman" w:cs="Times New Roman"/>
          <w:iCs/>
          <w:sz w:val="22"/>
          <w:szCs w:val="22"/>
        </w:rPr>
        <w:t>capi</w:t>
      </w:r>
      <w:proofErr w:type="spellEnd"/>
    </w:p>
    <w:p w14:paraId="6C1CC307" w14:textId="77777777" w:rsidR="00180DFF" w:rsidRPr="00180DFF" w:rsidRDefault="00180DFF" w:rsidP="00180DFF">
      <w:pPr>
        <w:jc w:val="both"/>
        <w:rPr>
          <w:rFonts w:ascii="Times New Roman" w:hAnsi="Times New Roman" w:cs="Times New Roman"/>
          <w:iCs/>
          <w:sz w:val="22"/>
          <w:szCs w:val="22"/>
        </w:rPr>
      </w:pPr>
      <w:r w:rsidRPr="00180DFF">
        <w:rPr>
          <w:rFonts w:ascii="Times New Roman" w:hAnsi="Times New Roman" w:cs="Times New Roman"/>
          <w:iCs/>
          <w:sz w:val="22"/>
          <w:szCs w:val="22"/>
        </w:rPr>
        <w:t>mimikatz # crypto::</w:t>
      </w:r>
      <w:proofErr w:type="spellStart"/>
      <w:r w:rsidRPr="00180DFF">
        <w:rPr>
          <w:rFonts w:ascii="Times New Roman" w:hAnsi="Times New Roman" w:cs="Times New Roman"/>
          <w:iCs/>
          <w:sz w:val="22"/>
          <w:szCs w:val="22"/>
        </w:rPr>
        <w:t>cng</w:t>
      </w:r>
      <w:proofErr w:type="spellEnd"/>
    </w:p>
    <w:p w14:paraId="556364EE" w14:textId="2672DCC7" w:rsidR="00180DFF" w:rsidRDefault="00180DFF" w:rsidP="00180DFF">
      <w:pPr>
        <w:jc w:val="both"/>
        <w:rPr>
          <w:rFonts w:ascii="Times New Roman" w:hAnsi="Times New Roman" w:cs="Times New Roman"/>
          <w:iCs/>
          <w:sz w:val="22"/>
          <w:szCs w:val="22"/>
        </w:rPr>
      </w:pPr>
      <w:r w:rsidRPr="00180DFF">
        <w:rPr>
          <w:rFonts w:ascii="Times New Roman" w:hAnsi="Times New Roman" w:cs="Times New Roman"/>
          <w:iCs/>
          <w:sz w:val="22"/>
          <w:szCs w:val="22"/>
        </w:rPr>
        <w:t>mimikatz # crypto::certificates /export /</w:t>
      </w:r>
      <w:proofErr w:type="spellStart"/>
      <w:r w:rsidRPr="00180DFF">
        <w:rPr>
          <w:rFonts w:ascii="Times New Roman" w:hAnsi="Times New Roman" w:cs="Times New Roman"/>
          <w:iCs/>
          <w:sz w:val="22"/>
          <w:szCs w:val="22"/>
        </w:rPr>
        <w:t>systemstore:CA</w:t>
      </w:r>
      <w:proofErr w:type="spellEnd"/>
    </w:p>
    <w:p w14:paraId="6F1FA8BF" w14:textId="594D9874" w:rsidR="00180DFF" w:rsidRDefault="00180DFF" w:rsidP="00180DFF">
      <w:pPr>
        <w:jc w:val="both"/>
        <w:rPr>
          <w:rFonts w:ascii="Times New Roman" w:hAnsi="Times New Roman" w:cs="Times New Roman"/>
          <w:iCs/>
          <w:sz w:val="22"/>
          <w:szCs w:val="22"/>
        </w:rPr>
      </w:pPr>
      <w:r>
        <w:rPr>
          <w:rFonts w:ascii="Times New Roman" w:hAnsi="Times New Roman" w:cs="Times New Roman"/>
          <w:iCs/>
          <w:sz w:val="22"/>
          <w:szCs w:val="22"/>
        </w:rPr>
        <w:t>`crypto::</w:t>
      </w:r>
      <w:proofErr w:type="spellStart"/>
      <w:r>
        <w:rPr>
          <w:rFonts w:ascii="Times New Roman" w:hAnsi="Times New Roman" w:cs="Times New Roman"/>
          <w:iCs/>
          <w:sz w:val="22"/>
          <w:szCs w:val="22"/>
        </w:rPr>
        <w:t>capi</w:t>
      </w:r>
      <w:proofErr w:type="spellEnd"/>
      <w:r>
        <w:rPr>
          <w:rFonts w:ascii="Times New Roman" w:hAnsi="Times New Roman" w:cs="Times New Roman"/>
          <w:iCs/>
          <w:sz w:val="22"/>
          <w:szCs w:val="22"/>
        </w:rPr>
        <w:t>` patches the legacy CryptoAPI provider in the context of the current process to ignore the `CRYPT_EXPORTABLE` flag check. `crypto::</w:t>
      </w:r>
      <w:proofErr w:type="spellStart"/>
      <w:r>
        <w:rPr>
          <w:rFonts w:ascii="Times New Roman" w:hAnsi="Times New Roman" w:cs="Times New Roman"/>
          <w:iCs/>
          <w:sz w:val="22"/>
          <w:szCs w:val="22"/>
        </w:rPr>
        <w:t>cng</w:t>
      </w:r>
      <w:proofErr w:type="spellEnd"/>
      <w:r>
        <w:rPr>
          <w:rFonts w:ascii="Times New Roman" w:hAnsi="Times New Roman" w:cs="Times New Roman"/>
          <w:iCs/>
          <w:sz w:val="22"/>
          <w:szCs w:val="22"/>
        </w:rPr>
        <w:t>` does the equivalent for the newer Cryptography API: Next Generation provides most modern Windows Server CAs use. `crypto::certificates /export /</w:t>
      </w:r>
      <w:proofErr w:type="spellStart"/>
      <w:r>
        <w:rPr>
          <w:rFonts w:ascii="Times New Roman" w:hAnsi="Times New Roman" w:cs="Times New Roman"/>
          <w:iCs/>
          <w:sz w:val="22"/>
          <w:szCs w:val="22"/>
        </w:rPr>
        <w:t>systemstore:CA</w:t>
      </w:r>
      <w:proofErr w:type="spellEnd"/>
      <w:r>
        <w:rPr>
          <w:rFonts w:ascii="Times New Roman" w:hAnsi="Times New Roman" w:cs="Times New Roman"/>
          <w:iCs/>
          <w:sz w:val="22"/>
          <w:szCs w:val="22"/>
        </w:rPr>
        <w:t>` then walks the local machine’s CA certificate store and exports every certificate – including where the patch succeeded, the private key material the provider would otherwise have refused to release.</w:t>
      </w:r>
    </w:p>
    <w:p w14:paraId="4FCAD26F" w14:textId="2C6C8536" w:rsidR="00180DFF" w:rsidRDefault="001B128A" w:rsidP="00180DFF">
      <w:pPr>
        <w:jc w:val="both"/>
        <w:rPr>
          <w:rFonts w:ascii="Times New Roman" w:hAnsi="Times New Roman" w:cs="Times New Roman"/>
          <w:iCs/>
          <w:sz w:val="22"/>
          <w:szCs w:val="22"/>
        </w:rPr>
      </w:pPr>
      <w:r>
        <w:rPr>
          <w:rFonts w:ascii="Times New Roman" w:hAnsi="Times New Roman" w:cs="Times New Roman"/>
          <w:iCs/>
          <w:sz w:val="22"/>
          <w:szCs w:val="22"/>
        </w:rPr>
        <w:t xml:space="preserve">A successfully exported CA private key is the single worst outcome covered in this chapter – worse than any individual Domain Admin compromise, I believe, because it allows an attacker to mint certificates entirely offline. In Active Directory Certificate Services (AD CS) if an attacker steals the Root or Issuing CA’s private key (DPERSIST1 tradecraft), they can use tools like </w:t>
      </w:r>
      <w:proofErr w:type="spellStart"/>
      <w:r>
        <w:rPr>
          <w:rFonts w:ascii="Times New Roman" w:hAnsi="Times New Roman" w:cs="Times New Roman"/>
          <w:iCs/>
          <w:sz w:val="22"/>
          <w:szCs w:val="22"/>
        </w:rPr>
        <w:t>ForgeCert</w:t>
      </w:r>
      <w:proofErr w:type="spellEnd"/>
      <w:r>
        <w:rPr>
          <w:rFonts w:ascii="Times New Roman" w:hAnsi="Times New Roman" w:cs="Times New Roman"/>
          <w:iCs/>
          <w:sz w:val="22"/>
          <w:szCs w:val="22"/>
        </w:rPr>
        <w:t xml:space="preserve"> to generate valid certificates completely offline on a non-domain-joined machine. This offline forging completely bypasses the standard network protocols and telemetry defenders rely on. Because the entire forging process occurs outside the live environment, no network enrollment requests traveling over `MS-WCCE` are initiated, no Active Directory Certificate Services (AD CS) audit log entries are generated, and no template constraints are enforced. Post-theft, the attacker requires zero interaction with the CA server, rendering traditional CA monitoring completely blind to the creation of the forge. Consequently, defenders cannot detect the compromise at the CA level; their first and only opportunity for detection shifts entirely to the Domain Controllers, specifically by hunting for anomalous Kerberos PKINIT authentication traffic (such as Event ID 4768) when the forged certificate is fully weaponized to access the domain.</w:t>
      </w:r>
    </w:p>
    <w:p w14:paraId="2DE556DB" w14:textId="7555961E" w:rsidR="004A1811" w:rsidRDefault="008A11D0" w:rsidP="004A1811">
      <w:pPr>
        <w:pStyle w:val="Heading2"/>
        <w:rPr>
          <w:b/>
          <w:bCs/>
        </w:rPr>
      </w:pPr>
      <w:r>
        <w:rPr>
          <w:b/>
          <w:bCs/>
        </w:rPr>
        <w:lastRenderedPageBreak/>
        <w:t>Attack Vector: Key Extraction and DPAPI Bypass</w:t>
      </w:r>
    </w:p>
    <w:p w14:paraId="3EFAF106" w14:textId="3EA45BF2" w:rsidR="008A11D0" w:rsidRDefault="008A11D0" w:rsidP="008A11D0">
      <w:r>
        <w:t>To execute an offline forging attack, an attacker must first extract the CA’s private key from the registry or file system. On a standard, software-protected Certificate Authority, this key is encrypted and protected by the Data Protection API (DPAPI) or a software Key Storage Provider (KSP) such as the Microsoft Software Key Storage Provider.</w:t>
      </w:r>
    </w:p>
    <w:p w14:paraId="2F61D29E" w14:textId="081712E7" w:rsidR="008A11D0" w:rsidRDefault="008A11D0" w:rsidP="008A11D0">
      <w:r>
        <w:t>If an attacker achieves local administrative privileges on the CA server, they can elevate to `NT AUTHORITY\SYSTEM` and bypass these software protections. Using tools like Mimikatz or specialized PowerShell scripts, the attacker interacts with the CryptoAPI or CNG (Cryptography Next Generation) architectures. They force the export of non-exportable private keys by patching the memory of the LSASS process or by utilizing specialized APIs to read the raw, obfuscated keys directly from the `HKEY_LOCAL_MACHINE\SOFTWARE\Microsoft\</w:t>
      </w:r>
      <w:proofErr w:type="spellStart"/>
      <w:r>
        <w:t>SystemCertificates</w:t>
      </w:r>
      <w:proofErr w:type="spellEnd"/>
      <w:r>
        <w:t>` registry hives or the machine’s crypto folder keys. Once extracted into a `.</w:t>
      </w:r>
      <w:proofErr w:type="spellStart"/>
      <w:r>
        <w:t>pfx</w:t>
      </w:r>
      <w:proofErr w:type="spellEnd"/>
      <w:r>
        <w:t>` or `.key` file, the attacker transfers it to their offline rig, completely breaking the security boundary which equals a critical and complete breakdown of implied and enforced security principles that demand immediate review.</w:t>
      </w:r>
    </w:p>
    <w:p w14:paraId="50DF0D31" w14:textId="2EC9D517" w:rsidR="008A11D0" w:rsidRDefault="008A11D0" w:rsidP="008A11D0">
      <w:r>
        <w:t xml:space="preserve">Defensive </w:t>
      </w:r>
      <w:r w:rsidR="00014841">
        <w:t>Countermeasure</w:t>
      </w:r>
      <w:r>
        <w:t>: Hardware Security Modules (HSMs)</w:t>
      </w:r>
      <w:r w:rsidR="00014841">
        <w:t xml:space="preserve"> and CA Key Protection</w:t>
      </w:r>
    </w:p>
    <w:p w14:paraId="3FA7BD73" w14:textId="535942D4" w:rsidR="008A11D0" w:rsidRDefault="008A11D0" w:rsidP="008A11D0">
      <w:r>
        <w:t>The single most effective mitigation against CA private key theft is the mandatory enforcement of a Hardware Security Module (HSM). An HSM is a physical, tamper-resistant cryptographic hardware appliance (or a dedicated cloud equivalent) that shifts the storage and utilization of the private key completely out of the software domain.</w:t>
      </w:r>
    </w:p>
    <w:p w14:paraId="626943F3" w14:textId="7B60BDE1" w:rsidR="00014841" w:rsidRDefault="00014841" w:rsidP="008A11D0">
      <w:r>
        <w:t>HSM-backed key storage is the control that permanently closes this attack path rather than just making it marginally harder. A FIPS 140-2 Level 2 or 3 validated HSM holds the CA’s private key in tamper-resistant hardware and performs signing operations internally – the key material never exists in a form any software-level access, including full local administrator rights on the CA host, can extract. For a FICAM-aligned environment specifically, HAM-backed PKI isn’t a recommendation; treat it as a hard requirement, because the federal PKI trust model this book covers in Chapter 2 assumes a CA’s signing key has exactly this property.</w:t>
      </w:r>
    </w:p>
    <w:p w14:paraId="2DFF22BC" w14:textId="15EFF749" w:rsidR="008A11D0" w:rsidRDefault="008A11D0" w:rsidP="008A11D0">
      <w:r>
        <w:t>When configured correctly with a hardware KSP:</w:t>
      </w:r>
    </w:p>
    <w:p w14:paraId="5426A0DC" w14:textId="7295D799" w:rsidR="008A11D0" w:rsidRDefault="008A11D0" w:rsidP="008A11D0">
      <w:pPr>
        <w:pStyle w:val="ListParagraph"/>
        <w:numPr>
          <w:ilvl w:val="0"/>
          <w:numId w:val="6"/>
        </w:numPr>
      </w:pPr>
      <w:r>
        <w:rPr>
          <w:b/>
          <w:bCs/>
        </w:rPr>
        <w:t xml:space="preserve">True Non-Exportability: </w:t>
      </w:r>
      <w:r>
        <w:t xml:space="preserve">The CA’s root private key is generated </w:t>
      </w:r>
      <w:r>
        <w:rPr>
          <w:i/>
          <w:iCs/>
        </w:rPr>
        <w:t>inside</w:t>
      </w:r>
      <w:r>
        <w:t xml:space="preserve"> the physical HSM chips and physically cannot be extracted, exported, or even read by the Windows operating system – even if an attacker gains full `SYSTEM` or Domain Admin access of the CA host server.</w:t>
      </w:r>
    </w:p>
    <w:p w14:paraId="4D4B12D1" w14:textId="08DD557B" w:rsidR="008A11D0" w:rsidRDefault="008A11D0" w:rsidP="008A11D0">
      <w:pPr>
        <w:pStyle w:val="ListParagraph"/>
        <w:numPr>
          <w:ilvl w:val="0"/>
          <w:numId w:val="6"/>
        </w:numPr>
      </w:pPr>
      <w:r>
        <w:rPr>
          <w:b/>
          <w:bCs/>
        </w:rPr>
        <w:lastRenderedPageBreak/>
        <w:t xml:space="preserve">In-Hardware Cryptography: </w:t>
      </w:r>
      <w:r>
        <w:t xml:space="preserve">When the CA needs to sign a certificate or a </w:t>
      </w:r>
      <w:r>
        <w:rPr>
          <w:i/>
          <w:iCs/>
        </w:rPr>
        <w:t>Certificate Revocation List (CRL),</w:t>
      </w:r>
      <w:r>
        <w:t xml:space="preserve"> the data is first sent </w:t>
      </w:r>
      <w:r>
        <w:rPr>
          <w:i/>
          <w:iCs/>
        </w:rPr>
        <w:t>to</w:t>
      </w:r>
      <w:r>
        <w:t xml:space="preserve"> the HSM. The cryptographic signing operation occurs inside the secure hardware boundary, and only the finished cryptographic signature is returned to the OS.</w:t>
      </w:r>
    </w:p>
    <w:p w14:paraId="5EDCD7B5" w14:textId="253B034F" w:rsidR="008A11D0" w:rsidRDefault="008A11D0" w:rsidP="008A11D0">
      <w:pPr>
        <w:pStyle w:val="ListParagraph"/>
        <w:numPr>
          <w:ilvl w:val="0"/>
          <w:numId w:val="6"/>
        </w:numPr>
      </w:pPr>
      <w:r>
        <w:rPr>
          <w:b/>
          <w:bCs/>
        </w:rPr>
        <w:t>Render Offline Forgery Impossible:</w:t>
      </w:r>
      <w:r>
        <w:t xml:space="preserve"> Because the private key cannot leave the physical hardware app</w:t>
      </w:r>
      <w:r w:rsidR="003F2B7F">
        <w:t xml:space="preserve">liance, tools like </w:t>
      </w:r>
      <w:proofErr w:type="spellStart"/>
      <w:r w:rsidR="003F2B7F">
        <w:t>ForgeCert</w:t>
      </w:r>
      <w:proofErr w:type="spellEnd"/>
      <w:r w:rsidR="003F2B7F">
        <w:t xml:space="preserve"> are rendered entirely useless. An attacker cannot stand up an offline machine and mint certificates because they lack access to the physical microchips containing the root key.</w:t>
      </w:r>
    </w:p>
    <w:p w14:paraId="38356AD9" w14:textId="3C87B451" w:rsidR="00014841" w:rsidRDefault="00014841" w:rsidP="00014841">
      <w:r>
        <w:t>Where HSM deployment isn’t immediately feasible, restrict `ManageCA` rights with the same discipline applied to Domain Admins group membership, and audit it using the same cadence:</w:t>
      </w:r>
    </w:p>
    <w:p w14:paraId="2918572C" w14:textId="7CC912C5" w:rsidR="00014841" w:rsidRDefault="00014841" w:rsidP="00014841">
      <w:r w:rsidRPr="00014841">
        <w:t>certutil -config "dc01.corp.local\corp-CA" -getreg "CA\Security"</w:t>
      </w:r>
    </w:p>
    <w:p w14:paraId="21F9FC1C" w14:textId="60F3AE0F" w:rsidR="00014841" w:rsidRDefault="00014841" w:rsidP="00014841">
      <w:r>
        <w:t>Disable key exporting capabilities at the CSP/KSP configuration level during CA provisioning – this doesn’t stop the Mimikatz in-memory patch technique, but it does close the `certutil -</w:t>
      </w:r>
      <w:proofErr w:type="spellStart"/>
      <w:r>
        <w:t>backupkey</w:t>
      </w:r>
      <w:proofErr w:type="spellEnd"/>
      <w:r>
        <w:t xml:space="preserve">` path for any principal who hasn’t escalated to LSASS-level access, which, in turn, raises the bar from “has </w:t>
      </w:r>
      <w:proofErr w:type="spellStart"/>
      <w:r>
        <w:t>ManagedCA</w:t>
      </w:r>
      <w:proofErr w:type="spellEnd"/>
      <w:r>
        <w:t xml:space="preserve"> rights” to “has achieved full SYSTEM-equivalent compromise of the CA host.”</w:t>
      </w:r>
    </w:p>
    <w:p w14:paraId="07E8267A" w14:textId="4B09861D" w:rsidR="00014841" w:rsidRDefault="00014841" w:rsidP="00014841">
      <w:r>
        <w:t>Detection here lives at the process and command-line level. Alert on any execution of `certutil.exe` with the `-</w:t>
      </w:r>
      <w:proofErr w:type="spellStart"/>
      <w:r>
        <w:t>backupkey</w:t>
      </w:r>
      <w:proofErr w:type="spellEnd"/>
      <w:r>
        <w:t>` argument outside a documented. Scheduled CA backup maintenance window – this is rare enough in legitimate operations that the false-positive rate on this single detection is close to zero:</w:t>
      </w:r>
    </w:p>
    <w:p w14:paraId="6C145EB0" w14:textId="528ED75E" w:rsidR="00014841" w:rsidRDefault="00014841" w:rsidP="00014841">
      <w:r w:rsidRPr="00014841">
        <w:t xml:space="preserve">ProcessName=certutil.exe AND </w:t>
      </w:r>
      <w:proofErr w:type="spellStart"/>
      <w:r w:rsidRPr="00014841">
        <w:t>CommandLine</w:t>
      </w:r>
      <w:proofErr w:type="spellEnd"/>
      <w:r w:rsidRPr="00014841">
        <w:t xml:space="preserve"> CONTAINS "-</w:t>
      </w:r>
      <w:proofErr w:type="spellStart"/>
      <w:r w:rsidRPr="00014841">
        <w:t>backupkey</w:t>
      </w:r>
      <w:proofErr w:type="spellEnd"/>
      <w:r w:rsidRPr="00014841">
        <w:t xml:space="preserve">" AND NOT </w:t>
      </w:r>
      <w:proofErr w:type="spellStart"/>
      <w:r w:rsidRPr="00014841">
        <w:t>ScheduledMaintenanceWindow</w:t>
      </w:r>
      <w:proofErr w:type="spellEnd"/>
    </w:p>
    <w:p w14:paraId="23461E5C" w14:textId="1617AA35" w:rsidR="00014841" w:rsidRPr="008A11D0" w:rsidRDefault="00014841" w:rsidP="00014841">
      <w:r>
        <w:t>Pair that with Sysmon Event ID 10 monitoring for process access against `lsass.exe` and against the CA service process (`certsvc.exe`) – the in-memory CryptoAPI/CNG patching technique requires injecting into or hooking a process holding the key handle, and that access pattern is visible at the EDR layer the sam</w:t>
      </w:r>
      <w:r w:rsidR="00CE06B9">
        <w:t>e</w:t>
      </w:r>
      <w:r>
        <w:t xml:space="preserve"> way every other LSASS-adjacent credential theft technique in this chapter is visible, provided you’ve built the detection instead of assuming your EDR vendor ships it by default (because most do</w:t>
      </w:r>
      <w:r w:rsidR="00CE06B9">
        <w:t xml:space="preserve"> not).</w:t>
      </w:r>
    </w:p>
    <w:p w14:paraId="1979B2B3" w14:textId="6C9BBE6D" w:rsidR="004A1811" w:rsidRPr="004A1811" w:rsidRDefault="004A1811" w:rsidP="004A1811">
      <w:pPr>
        <w:pStyle w:val="Heading2"/>
        <w:rPr>
          <w:b/>
          <w:bCs/>
        </w:rPr>
      </w:pPr>
      <w:r w:rsidRPr="004A1811">
        <w:rPr>
          <w:b/>
          <w:bCs/>
        </w:rPr>
        <w:lastRenderedPageBreak/>
        <w:t>1.4 Hybrid Identity: Azure AD/Entra ID Sync as Expanded Attack Surface</w:t>
      </w:r>
    </w:p>
    <w:p w14:paraId="288B32F4" w14:textId="3E087656" w:rsidR="004A1811" w:rsidRPr="004A1811" w:rsidRDefault="004A1811" w:rsidP="004A1811">
      <w:pPr>
        <w:pStyle w:val="Heading3"/>
        <w:rPr>
          <w:b/>
          <w:bCs/>
        </w:rPr>
      </w:pPr>
      <w:r w:rsidRPr="004A1811">
        <w:rPr>
          <w:b/>
          <w:bCs/>
        </w:rPr>
        <w:t>1.4.1 The Sync Server Is a Domain Controller You Forgot to Lock</w:t>
      </w:r>
    </w:p>
    <w:p w14:paraId="4273EF39" w14:textId="4906C90C"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Microsoft’s Entra Connect (the current name for what most of the industry still calls Azure AD Connect, and what most environments still have running under that older branding regardless of what Microsoft calls it this quarter) holds two categories of credential material that, combined, make the sync server functionally equivalent to that of a domain controller from an attacker’s perspective, while almost never receiving domain-controller-grade physical, network, or even administrative hardening.</w:t>
      </w:r>
    </w:p>
    <w:p w14:paraId="6EC5F28A" w14:textId="2BF3E4A1" w:rsidR="004A1811" w:rsidRDefault="004A1811" w:rsidP="004A1811">
      <w:pPr>
        <w:jc w:val="both"/>
        <w:rPr>
          <w:rFonts w:ascii="Times New Roman" w:hAnsi="Times New Roman" w:cs="Times New Roman"/>
          <w:iCs/>
          <w:sz w:val="22"/>
          <w:szCs w:val="22"/>
        </w:rPr>
      </w:pPr>
      <w:r w:rsidRPr="004A1811">
        <w:rPr>
          <w:rFonts w:ascii="Times New Roman" w:hAnsi="Times New Roman" w:cs="Times New Roman"/>
          <w:b/>
          <w:bCs/>
          <w:iCs/>
          <w:sz w:val="22"/>
          <w:szCs w:val="22"/>
        </w:rPr>
        <w:t>First:</w:t>
      </w:r>
      <w:r>
        <w:rPr>
          <w:rFonts w:ascii="Times New Roman" w:hAnsi="Times New Roman" w:cs="Times New Roman"/>
          <w:iCs/>
          <w:sz w:val="22"/>
          <w:szCs w:val="22"/>
        </w:rPr>
        <w:t xml:space="preserve"> the on-premises </w:t>
      </w:r>
      <w:r>
        <w:rPr>
          <w:rFonts w:ascii="Times New Roman" w:hAnsi="Times New Roman" w:cs="Times New Roman"/>
          <w:i/>
          <w:sz w:val="22"/>
          <w:szCs w:val="22"/>
        </w:rPr>
        <w:t>Active Directory Domain Services (AD DS)</w:t>
      </w:r>
      <w:r>
        <w:rPr>
          <w:rFonts w:ascii="Times New Roman" w:hAnsi="Times New Roman" w:cs="Times New Roman"/>
          <w:iCs/>
          <w:sz w:val="22"/>
          <w:szCs w:val="22"/>
        </w:rPr>
        <w:t xml:space="preserve"> Connector account, historically provisioned with a name pattern like </w:t>
      </w:r>
      <w:r w:rsidRPr="004A1811">
        <w:rPr>
          <w:rFonts w:ascii="Consolas" w:hAnsi="Consolas" w:cs="Times New Roman"/>
          <w:iCs/>
          <w:sz w:val="22"/>
          <w:szCs w:val="22"/>
        </w:rPr>
        <w:t>MSOL_&lt;random&gt;</w:t>
      </w:r>
      <w:r>
        <w:rPr>
          <w:rFonts w:ascii="Times New Roman" w:hAnsi="Times New Roman" w:cs="Times New Roman"/>
          <w:iCs/>
          <w:sz w:val="22"/>
          <w:szCs w:val="22"/>
        </w:rPr>
        <w:t xml:space="preserve">, holds replication rights sufficient to perform a DCSync attack against your domain – because that is exactly what password hash synchronization is, architecturally speaking. The sync engine needs </w:t>
      </w:r>
      <w:r w:rsidRPr="004A1811">
        <w:rPr>
          <w:rFonts w:ascii="Consolas" w:hAnsi="Consolas" w:cs="Times New Roman"/>
          <w:iCs/>
          <w:sz w:val="22"/>
          <w:szCs w:val="22"/>
        </w:rPr>
        <w:t>Replicating Directory Changes</w:t>
      </w:r>
      <w:r>
        <w:rPr>
          <w:rFonts w:ascii="Times New Roman" w:hAnsi="Times New Roman" w:cs="Times New Roman"/>
          <w:iCs/>
          <w:sz w:val="22"/>
          <w:szCs w:val="22"/>
        </w:rPr>
        <w:t xml:space="preserve"> and </w:t>
      </w:r>
      <w:r w:rsidRPr="004A1811">
        <w:rPr>
          <w:rFonts w:ascii="Consolas" w:hAnsi="Consolas" w:cs="Times New Roman"/>
          <w:iCs/>
          <w:sz w:val="22"/>
          <w:szCs w:val="22"/>
        </w:rPr>
        <w:t>Replicating Directory Changes All</w:t>
      </w:r>
      <w:r>
        <w:rPr>
          <w:rFonts w:ascii="Times New Roman" w:hAnsi="Times New Roman" w:cs="Times New Roman"/>
          <w:iCs/>
          <w:sz w:val="22"/>
          <w:szCs w:val="22"/>
        </w:rPr>
        <w:t xml:space="preserve"> extended rights to pull password hash data for synchronization to Entra ID, and those are the same two extended rights that define DCSync capability for any other principal that holds them.</w:t>
      </w:r>
    </w:p>
    <w:p w14:paraId="0CB58157" w14:textId="69778E28" w:rsidR="004A1811" w:rsidRDefault="004A1811" w:rsidP="004A1811">
      <w:pPr>
        <w:jc w:val="both"/>
        <w:rPr>
          <w:rFonts w:ascii="Times New Roman" w:hAnsi="Times New Roman" w:cs="Times New Roman"/>
          <w:iCs/>
          <w:sz w:val="22"/>
          <w:szCs w:val="22"/>
        </w:rPr>
      </w:pPr>
      <w:r w:rsidRPr="004A1811">
        <w:rPr>
          <w:rFonts w:ascii="Times New Roman" w:hAnsi="Times New Roman" w:cs="Times New Roman"/>
          <w:b/>
          <w:bCs/>
          <w:iCs/>
          <w:sz w:val="22"/>
          <w:szCs w:val="22"/>
        </w:rPr>
        <w:t>Second:</w:t>
      </w:r>
      <w:r>
        <w:rPr>
          <w:rFonts w:ascii="Times New Roman" w:hAnsi="Times New Roman" w:cs="Times New Roman"/>
          <w:iCs/>
          <w:sz w:val="22"/>
          <w:szCs w:val="22"/>
        </w:rPr>
        <w:t xml:space="preserve"> the sync server’s local SQL Server instance (or the local </w:t>
      </w:r>
      <w:r w:rsidRPr="004A1811">
        <w:rPr>
          <w:rFonts w:ascii="Consolas" w:hAnsi="Consolas" w:cs="Times New Roman"/>
          <w:iCs/>
          <w:sz w:val="22"/>
          <w:szCs w:val="22"/>
        </w:rPr>
        <w:t>LocalDB</w:t>
      </w:r>
      <w:r>
        <w:rPr>
          <w:rFonts w:ascii="Times New Roman" w:hAnsi="Times New Roman" w:cs="Times New Roman"/>
          <w:iCs/>
          <w:sz w:val="22"/>
          <w:szCs w:val="22"/>
        </w:rPr>
        <w:t xml:space="preserve"> instance in default configurations) stores the encrypted credentials for that connector account, along with the encryption keys needed to decrypt them, on the local file system – because the sync engine needs to use those credentials autonomously, on a schedule, without a human present to type a password.</w:t>
      </w:r>
    </w:p>
    <w:p w14:paraId="19B850CF" w14:textId="423AE8B2"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Compromise local administrator rights on the sync server, and both of those facts combine into full domain compromise without ever touching a domain controller directly.</w:t>
      </w:r>
    </w:p>
    <w:p w14:paraId="450DE0CE" w14:textId="77777777" w:rsidR="004A1811" w:rsidRDefault="004A1811" w:rsidP="004A1811">
      <w:pPr>
        <w:pStyle w:val="Heading3"/>
        <w:rPr>
          <w:b/>
          <w:bCs/>
        </w:rPr>
      </w:pPr>
    </w:p>
    <w:p w14:paraId="6E1B632F" w14:textId="45901F4F" w:rsidR="004A1811" w:rsidRPr="004A1811" w:rsidRDefault="004A1811" w:rsidP="004A1811">
      <w:pPr>
        <w:pStyle w:val="Heading3"/>
        <w:rPr>
          <w:b/>
          <w:bCs/>
        </w:rPr>
      </w:pPr>
      <w:r w:rsidRPr="004A1811">
        <w:rPr>
          <w:b/>
          <w:bCs/>
        </w:rPr>
        <w:t>1.4.2 Attack Path: AAD Connect Credential Extraction</w:t>
      </w:r>
    </w:p>
    <w:p w14:paraId="470A0EBB" w14:textId="3C593749"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The extraction logic has been public since Adam Chester and others reverse-engineered the encryption scheme used by the sync engine’s credential storage. The encrypted connector account password lives in the </w:t>
      </w:r>
      <w:r w:rsidRPr="004A1811">
        <w:rPr>
          <w:rFonts w:ascii="Consolas" w:hAnsi="Consolas" w:cs="Times New Roman"/>
          <w:iCs/>
          <w:sz w:val="22"/>
          <w:szCs w:val="22"/>
        </w:rPr>
        <w:t>mms_management_agent</w:t>
      </w:r>
      <w:r>
        <w:rPr>
          <w:rFonts w:ascii="Times New Roman" w:hAnsi="Times New Roman" w:cs="Times New Roman"/>
          <w:iCs/>
          <w:sz w:val="22"/>
          <w:szCs w:val="22"/>
        </w:rPr>
        <w:t xml:space="preserve"> table inside the </w:t>
      </w:r>
      <w:proofErr w:type="spellStart"/>
      <w:r w:rsidRPr="004A1811">
        <w:rPr>
          <w:rFonts w:ascii="Consolas" w:hAnsi="Consolas" w:cs="Times New Roman"/>
          <w:iCs/>
          <w:sz w:val="22"/>
          <w:szCs w:val="22"/>
        </w:rPr>
        <w:t>ADSync</w:t>
      </w:r>
      <w:proofErr w:type="spellEnd"/>
      <w:r>
        <w:rPr>
          <w:rFonts w:ascii="Times New Roman" w:hAnsi="Times New Roman" w:cs="Times New Roman"/>
          <w:iCs/>
          <w:sz w:val="22"/>
          <w:szCs w:val="22"/>
        </w:rPr>
        <w:t xml:space="preserve"> database, and it is encrypted using the Windows operating system built-in cryptographic service </w:t>
      </w:r>
      <w:r>
        <w:rPr>
          <w:rFonts w:ascii="Times New Roman" w:hAnsi="Times New Roman" w:cs="Times New Roman"/>
          <w:i/>
          <w:sz w:val="22"/>
          <w:szCs w:val="22"/>
        </w:rPr>
        <w:t xml:space="preserve">Data Encryption Application Programming Interface) </w:t>
      </w:r>
      <w:r>
        <w:rPr>
          <w:rFonts w:ascii="Times New Roman" w:hAnsi="Times New Roman" w:cs="Times New Roman"/>
          <w:iCs/>
          <w:sz w:val="22"/>
          <w:szCs w:val="22"/>
        </w:rPr>
        <w:t xml:space="preserve">or </w:t>
      </w:r>
      <w:r>
        <w:rPr>
          <w:rFonts w:ascii="Times New Roman" w:hAnsi="Times New Roman" w:cs="Times New Roman"/>
          <w:i/>
          <w:sz w:val="22"/>
          <w:szCs w:val="22"/>
        </w:rPr>
        <w:t xml:space="preserve">DPAPI </w:t>
      </w:r>
      <w:r>
        <w:rPr>
          <w:rFonts w:ascii="Times New Roman" w:hAnsi="Times New Roman" w:cs="Times New Roman"/>
          <w:iCs/>
          <w:sz w:val="22"/>
          <w:szCs w:val="22"/>
        </w:rPr>
        <w:t>tied to the sync service’s own machine context – which means any process running with local administrator rights on the sync server can decrypt it, because DPAPI in this configuration uses machine-bound keys, not user-bound keys, specifically so the unattended sync service can decrypt its own stored credentials without a logged-in user.</w:t>
      </w:r>
    </w:p>
    <w:p w14:paraId="4DBAD050" w14:textId="05AB9225"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The publicly available tooling for this – </w:t>
      </w:r>
      <w:r>
        <w:rPr>
          <w:rFonts w:ascii="Times New Roman" w:hAnsi="Times New Roman" w:cs="Times New Roman"/>
          <w:b/>
          <w:bCs/>
          <w:iCs/>
          <w:sz w:val="22"/>
          <w:szCs w:val="22"/>
        </w:rPr>
        <w:t>ADSyncDecrypt</w:t>
      </w:r>
      <w:r>
        <w:rPr>
          <w:rFonts w:ascii="Times New Roman" w:hAnsi="Times New Roman" w:cs="Times New Roman"/>
          <w:iCs/>
          <w:sz w:val="22"/>
          <w:szCs w:val="22"/>
        </w:rPr>
        <w:t>, and the credential-extraction modules built into broader AD assessment frameworks – automates the database query and DPAPI unwrap in one step. The mechanical sequence performs as such:</w:t>
      </w:r>
    </w:p>
    <w:p w14:paraId="335EA737" w14:textId="09FF541D" w:rsidR="004A1811" w:rsidRDefault="004A1811" w:rsidP="004A1811">
      <w:pPr>
        <w:pStyle w:val="ListParagraph"/>
        <w:numPr>
          <w:ilvl w:val="0"/>
          <w:numId w:val="4"/>
        </w:numPr>
        <w:jc w:val="both"/>
        <w:rPr>
          <w:rFonts w:ascii="Times New Roman" w:hAnsi="Times New Roman" w:cs="Times New Roman"/>
          <w:iCs/>
          <w:sz w:val="22"/>
          <w:szCs w:val="22"/>
        </w:rPr>
      </w:pPr>
      <w:r>
        <w:rPr>
          <w:rFonts w:ascii="Times New Roman" w:hAnsi="Times New Roman" w:cs="Times New Roman"/>
          <w:iCs/>
          <w:sz w:val="22"/>
          <w:szCs w:val="22"/>
        </w:rPr>
        <w:t xml:space="preserve">Query the local </w:t>
      </w:r>
      <w:proofErr w:type="spellStart"/>
      <w:r w:rsidRPr="004A1811">
        <w:rPr>
          <w:rFonts w:ascii="Consolas" w:hAnsi="Consolas" w:cs="Times New Roman"/>
          <w:iCs/>
          <w:sz w:val="22"/>
          <w:szCs w:val="22"/>
        </w:rPr>
        <w:t>ADSync</w:t>
      </w:r>
      <w:proofErr w:type="spellEnd"/>
      <w:r>
        <w:rPr>
          <w:rFonts w:ascii="Times New Roman" w:hAnsi="Times New Roman" w:cs="Times New Roman"/>
          <w:iCs/>
          <w:sz w:val="22"/>
          <w:szCs w:val="22"/>
        </w:rPr>
        <w:t xml:space="preserve"> SQL instance for the encrypted credential blob stored against the AD DS Connector configuration row.</w:t>
      </w:r>
    </w:p>
    <w:p w14:paraId="5960F96D" w14:textId="1AD27F64" w:rsidR="004A1811" w:rsidRDefault="004A1811" w:rsidP="004A1811">
      <w:pPr>
        <w:pStyle w:val="ListParagraph"/>
        <w:numPr>
          <w:ilvl w:val="0"/>
          <w:numId w:val="4"/>
        </w:numPr>
        <w:jc w:val="both"/>
        <w:rPr>
          <w:rFonts w:ascii="Times New Roman" w:hAnsi="Times New Roman" w:cs="Times New Roman"/>
          <w:iCs/>
          <w:sz w:val="22"/>
          <w:szCs w:val="22"/>
        </w:rPr>
      </w:pPr>
      <w:r>
        <w:rPr>
          <w:rFonts w:ascii="Times New Roman" w:hAnsi="Times New Roman" w:cs="Times New Roman"/>
          <w:iCs/>
          <w:sz w:val="22"/>
          <w:szCs w:val="22"/>
        </w:rPr>
        <w:lastRenderedPageBreak/>
        <w:t xml:space="preserve">Call </w:t>
      </w:r>
      <w:r w:rsidRPr="004A1811">
        <w:rPr>
          <w:rFonts w:ascii="Consolas" w:hAnsi="Consolas" w:cs="Times New Roman"/>
          <w:iCs/>
          <w:sz w:val="22"/>
          <w:szCs w:val="22"/>
        </w:rPr>
        <w:t>CryptUnprotectData</w:t>
      </w:r>
      <w:r>
        <w:rPr>
          <w:rFonts w:ascii="Times New Roman" w:hAnsi="Times New Roman" w:cs="Times New Roman"/>
          <w:iCs/>
          <w:sz w:val="22"/>
          <w:szCs w:val="22"/>
        </w:rPr>
        <w:t xml:space="preserve"> (the DPAPI decryption API) against that blob, using the machine context – which succeeds because the calling process, running as local admin on the sync server, has access to the machine’s DPAPI master key material.</w:t>
      </w:r>
    </w:p>
    <w:p w14:paraId="5C9BEC7F" w14:textId="003EC3AC" w:rsidR="004A1811" w:rsidRDefault="004A1811" w:rsidP="004A1811">
      <w:pPr>
        <w:pStyle w:val="ListParagraph"/>
        <w:numPr>
          <w:ilvl w:val="0"/>
          <w:numId w:val="4"/>
        </w:numPr>
        <w:jc w:val="both"/>
        <w:rPr>
          <w:rFonts w:ascii="Times New Roman" w:hAnsi="Times New Roman" w:cs="Times New Roman"/>
          <w:iCs/>
          <w:sz w:val="22"/>
          <w:szCs w:val="22"/>
        </w:rPr>
      </w:pPr>
      <w:r>
        <w:rPr>
          <w:rFonts w:ascii="Times New Roman" w:hAnsi="Times New Roman" w:cs="Times New Roman"/>
          <w:iCs/>
          <w:sz w:val="22"/>
          <w:szCs w:val="22"/>
        </w:rPr>
        <w:t>Parse the decrypted output, which yields the connector account’s plaintext password in a structured format the sync engine itself uses internally.</w:t>
      </w:r>
    </w:p>
    <w:p w14:paraId="2F887FC3" w14:textId="6929EB4F"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Once you hold that connector account’s plaintext credential, DCSync is a direct, single command away – no further exploitation required, because the account already holds the replication rights by design:</w:t>
      </w:r>
    </w:p>
    <w:p w14:paraId="77DB44B4" w14:textId="2891835F" w:rsidR="004A1811" w:rsidRDefault="004A1811" w:rsidP="004A1811">
      <w:pPr>
        <w:rPr>
          <w:rFonts w:ascii="Courier New" w:hAnsi="Courier New" w:cs="Courier New"/>
          <w:color w:val="008800"/>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1811" w14:paraId="69BE6BE4" w14:textId="77777777" w:rsidTr="004A1811">
        <w:tc>
          <w:tcPr>
            <w:tcW w:w="9350" w:type="dxa"/>
          </w:tcPr>
          <w:p w14:paraId="181C88C0" w14:textId="77777777" w:rsidR="004A1811" w:rsidRPr="004A1811" w:rsidRDefault="004A1811" w:rsidP="004A1811">
            <w:pPr>
              <w:rPr>
                <w:rFonts w:ascii="Consolas" w:hAnsi="Consolas" w:cs="Courier New"/>
                <w:color w:val="000088"/>
                <w:sz w:val="22"/>
                <w:szCs w:val="22"/>
              </w:rPr>
            </w:pPr>
          </w:p>
          <w:p w14:paraId="26EABDAD" w14:textId="167B6D4B" w:rsidR="004A1811" w:rsidRPr="004A1811" w:rsidRDefault="004A1811" w:rsidP="004A1811">
            <w:pPr>
              <w:rPr>
                <w:rFonts w:ascii="Consolas" w:hAnsi="Consolas" w:cs="Courier New"/>
                <w:color w:val="008800"/>
                <w:sz w:val="22"/>
                <w:szCs w:val="22"/>
              </w:rPr>
            </w:pPr>
            <w:r w:rsidRPr="004A1811">
              <w:rPr>
                <w:rFonts w:ascii="Consolas" w:hAnsi="Consolas" w:cs="Courier New"/>
                <w:color w:val="000088"/>
                <w:sz w:val="22"/>
                <w:szCs w:val="22"/>
              </w:rPr>
              <w:t>mimikatz</w:t>
            </w:r>
            <w:r w:rsidRPr="004A1811">
              <w:rPr>
                <w:rFonts w:ascii="Consolas" w:hAnsi="Consolas" w:cs="Courier New"/>
                <w:color w:val="000000"/>
                <w:sz w:val="22"/>
                <w:szCs w:val="22"/>
              </w:rPr>
              <w:t xml:space="preserve"> # </w:t>
            </w:r>
            <w:r w:rsidRPr="004A1811">
              <w:rPr>
                <w:rFonts w:ascii="Consolas" w:hAnsi="Consolas" w:cs="Courier New"/>
                <w:color w:val="000088"/>
                <w:sz w:val="22"/>
                <w:szCs w:val="22"/>
              </w:rPr>
              <w:t>lsadump</w:t>
            </w:r>
            <w:r w:rsidRPr="004A1811">
              <w:rPr>
                <w:rFonts w:ascii="Consolas" w:hAnsi="Consolas" w:cs="Courier New"/>
                <w:color w:val="008800"/>
                <w:sz w:val="22"/>
                <w:szCs w:val="22"/>
              </w:rPr>
              <w:t>::dcsync</w:t>
            </w:r>
            <w:r w:rsidRPr="004A1811">
              <w:rPr>
                <w:rFonts w:ascii="Consolas" w:hAnsi="Consolas" w:cs="Courier New"/>
                <w:color w:val="000000"/>
                <w:sz w:val="22"/>
                <w:szCs w:val="22"/>
              </w:rPr>
              <w:t xml:space="preserve"> /</w:t>
            </w:r>
            <w:r w:rsidRPr="004A1811">
              <w:rPr>
                <w:rFonts w:ascii="Consolas" w:hAnsi="Consolas" w:cs="Courier New"/>
                <w:color w:val="000088"/>
                <w:sz w:val="22"/>
                <w:szCs w:val="22"/>
              </w:rPr>
              <w:t>domain</w:t>
            </w:r>
            <w:r w:rsidRPr="004A1811">
              <w:rPr>
                <w:rFonts w:ascii="Consolas" w:hAnsi="Consolas" w:cs="Courier New"/>
                <w:color w:val="008800"/>
                <w:sz w:val="22"/>
                <w:szCs w:val="22"/>
              </w:rPr>
              <w:t>:corp.local</w:t>
            </w:r>
            <w:r w:rsidRPr="004A1811">
              <w:rPr>
                <w:rFonts w:ascii="Consolas" w:hAnsi="Consolas" w:cs="Courier New"/>
                <w:color w:val="000000"/>
                <w:sz w:val="22"/>
                <w:szCs w:val="22"/>
              </w:rPr>
              <w:t xml:space="preserve"> /</w:t>
            </w:r>
            <w:r w:rsidRPr="004A1811">
              <w:rPr>
                <w:rFonts w:ascii="Consolas" w:hAnsi="Consolas" w:cs="Courier New"/>
                <w:color w:val="000088"/>
                <w:sz w:val="22"/>
                <w:szCs w:val="22"/>
              </w:rPr>
              <w:t>user</w:t>
            </w:r>
            <w:r w:rsidRPr="004A1811">
              <w:rPr>
                <w:rFonts w:ascii="Consolas" w:hAnsi="Consolas" w:cs="Courier New"/>
                <w:color w:val="008800"/>
                <w:sz w:val="22"/>
                <w:szCs w:val="22"/>
              </w:rPr>
              <w:t>:krbtgt</w:t>
            </w:r>
          </w:p>
          <w:p w14:paraId="62E0EBAE" w14:textId="7169955F" w:rsidR="004A1811" w:rsidRPr="004A1811" w:rsidRDefault="004A1811" w:rsidP="004A1811">
            <w:pPr>
              <w:rPr>
                <w:rFonts w:ascii="Consolas" w:hAnsi="Consolas"/>
                <w:sz w:val="22"/>
                <w:szCs w:val="22"/>
              </w:rPr>
            </w:pPr>
          </w:p>
        </w:tc>
      </w:tr>
    </w:tbl>
    <w:p w14:paraId="0F328B60" w14:textId="77777777" w:rsidR="004A1811" w:rsidRDefault="004A1811" w:rsidP="004A1811"/>
    <w:p w14:paraId="26171703" w14:textId="7E0887C7"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That single line extracts the </w:t>
      </w:r>
      <w:r w:rsidRPr="004A1811">
        <w:rPr>
          <w:rFonts w:ascii="Consolas" w:hAnsi="Consolas" w:cs="Times New Roman"/>
          <w:iCs/>
          <w:sz w:val="22"/>
          <w:szCs w:val="22"/>
        </w:rPr>
        <w:t>krbtgt</w:t>
      </w:r>
      <w:r>
        <w:rPr>
          <w:rFonts w:ascii="Times New Roman" w:hAnsi="Times New Roman" w:cs="Times New Roman"/>
          <w:iCs/>
          <w:sz w:val="22"/>
          <w:szCs w:val="22"/>
        </w:rPr>
        <w:t xml:space="preserve"> account’s key material directly from the domain, using the stolen sync account’s legitimately-granted replication rights – which means this isn’t an exploit of a vulnerability in the traditional sense. It is the intended function of the sync architecture, reached via a credential theft step that domain-controller-grade hardening would have prevented entirely.</w:t>
      </w:r>
    </w:p>
    <w:p w14:paraId="75774411" w14:textId="77777777" w:rsidR="004A1811" w:rsidRDefault="004A1811" w:rsidP="004A1811">
      <w:pPr>
        <w:jc w:val="both"/>
        <w:rPr>
          <w:rFonts w:ascii="Times New Roman" w:hAnsi="Times New Roman" w:cs="Times New Roman"/>
          <w:iCs/>
          <w:sz w:val="22"/>
          <w:szCs w:val="22"/>
        </w:rPr>
      </w:pPr>
    </w:p>
    <w:p w14:paraId="26EE1997" w14:textId="2519EFEE" w:rsidR="004A1811" w:rsidRPr="004A1811" w:rsidRDefault="004A1811" w:rsidP="004A1811">
      <w:pPr>
        <w:pStyle w:val="Heading3"/>
        <w:rPr>
          <w:b/>
          <w:bCs/>
        </w:rPr>
      </w:pPr>
      <w:r w:rsidRPr="004A1811">
        <w:rPr>
          <w:b/>
          <w:bCs/>
        </w:rPr>
        <w:t>1.4.3 Attack Path: Seamless Single Sign-On (SSO) Computer Account Abuse</w:t>
      </w:r>
    </w:p>
    <w:p w14:paraId="44B31294" w14:textId="235F30A8"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Organizations using Azure AD Seamless Single Sign-On (SSO) have a second, independent exposure to worry about: a computer account named </w:t>
      </w:r>
      <w:r w:rsidRPr="004A1811">
        <w:rPr>
          <w:rFonts w:ascii="Consolas" w:hAnsi="Consolas" w:cs="Times New Roman"/>
          <w:iCs/>
          <w:sz w:val="22"/>
          <w:szCs w:val="22"/>
        </w:rPr>
        <w:t>AZUREADSSOACC$</w:t>
      </w:r>
      <w:r>
        <w:rPr>
          <w:rFonts w:ascii="Times New Roman" w:hAnsi="Times New Roman" w:cs="Times New Roman"/>
          <w:iCs/>
          <w:sz w:val="22"/>
          <w:szCs w:val="22"/>
        </w:rPr>
        <w:t xml:space="preserve"> exists in the on-premises domain specifically to support Kerberos-based silent authentication to Entra ID. That computer account’s password – never rotated by default in a meaningful number of deployed environments, despite Microsoft’s documented 30-day rotational guidance – is shared with Entra ID as a Kerberos decryption key for tickets used in the Seamless SSO flow.</w:t>
      </w:r>
    </w:p>
    <w:p w14:paraId="28692090" w14:textId="78F12A16"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Dirk-jan Mollema’s published research on this mechanism demonstrated that an attacker who extracts the </w:t>
      </w:r>
      <w:r w:rsidRPr="004A1811">
        <w:rPr>
          <w:rFonts w:ascii="Consolas" w:hAnsi="Consolas" w:cs="Times New Roman"/>
          <w:iCs/>
          <w:sz w:val="22"/>
          <w:szCs w:val="22"/>
        </w:rPr>
        <w:t>AZUREADSSOACC$</w:t>
      </w:r>
      <w:r>
        <w:rPr>
          <w:rFonts w:ascii="Times New Roman" w:hAnsi="Times New Roman" w:cs="Times New Roman"/>
          <w:iCs/>
          <w:sz w:val="22"/>
          <w:szCs w:val="22"/>
        </w:rPr>
        <w:t xml:space="preserve"> computer account’s NTLM hash (via DCSync, or via any other credential extraction technique that reaches a domain-joined computer account’s hash) can forge Kerberos tickets that Entra ID’s Seamless SSO validation logic will accept as legitimate silent-authentication assertions for any user in the synchronized tenant – effectively a Golden Ticket equivalent that operates against the cloud identity plane instead of the on-premises domain.</w:t>
      </w:r>
    </w:p>
    <w:p w14:paraId="70AFACA6" w14:textId="54C8264E" w:rsidR="004A1811" w:rsidRPr="004A1811" w:rsidRDefault="004A1811" w:rsidP="004A1811">
      <w:pPr>
        <w:rPr>
          <w:rFonts w:ascii="Consolas" w:hAnsi="Consolas" w:cs="Courier New"/>
          <w:color w:val="000000"/>
          <w:sz w:val="22"/>
          <w:szCs w:val="22"/>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1811" w14:paraId="3D2CB8FF" w14:textId="77777777" w:rsidTr="004A1811">
        <w:tc>
          <w:tcPr>
            <w:tcW w:w="9350" w:type="dxa"/>
          </w:tcPr>
          <w:p w14:paraId="3523A7F9" w14:textId="77777777" w:rsidR="004A1811" w:rsidRDefault="004A1811" w:rsidP="004A1811">
            <w:pPr>
              <w:rPr>
                <w:rFonts w:ascii="Consolas" w:hAnsi="Consolas" w:cs="Courier New"/>
                <w:color w:val="000000"/>
                <w:sz w:val="22"/>
                <w:szCs w:val="22"/>
              </w:rPr>
            </w:pPr>
          </w:p>
          <w:p w14:paraId="61BD72D1" w14:textId="3BEAAE0B" w:rsid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mimikatz # lsadump::dcsync /</w:t>
            </w:r>
            <w:r w:rsidRPr="004A1811">
              <w:rPr>
                <w:rFonts w:ascii="Consolas" w:hAnsi="Consolas" w:cs="Courier New"/>
                <w:color w:val="000088"/>
                <w:sz w:val="22"/>
                <w:szCs w:val="22"/>
              </w:rPr>
              <w:t>domain</w:t>
            </w:r>
            <w:r w:rsidRPr="004A1811">
              <w:rPr>
                <w:rFonts w:ascii="Consolas" w:hAnsi="Consolas" w:cs="Courier New"/>
                <w:color w:val="000000"/>
                <w:sz w:val="22"/>
                <w:szCs w:val="22"/>
              </w:rPr>
              <w:t>:corp.</w:t>
            </w:r>
            <w:r w:rsidRPr="004A1811">
              <w:rPr>
                <w:rFonts w:ascii="Consolas" w:hAnsi="Consolas" w:cs="Courier New"/>
                <w:color w:val="000088"/>
                <w:sz w:val="22"/>
                <w:szCs w:val="22"/>
              </w:rPr>
              <w:t>local</w:t>
            </w:r>
            <w:r w:rsidRPr="004A1811">
              <w:rPr>
                <w:rFonts w:ascii="Consolas" w:hAnsi="Consolas" w:cs="Courier New"/>
                <w:color w:val="000000"/>
                <w:sz w:val="22"/>
                <w:szCs w:val="22"/>
              </w:rPr>
              <w:t xml:space="preserve"> /</w:t>
            </w:r>
            <w:r w:rsidRPr="004A1811">
              <w:rPr>
                <w:rFonts w:ascii="Consolas" w:hAnsi="Consolas" w:cs="Courier New"/>
                <w:color w:val="000088"/>
                <w:sz w:val="22"/>
                <w:szCs w:val="22"/>
              </w:rPr>
              <w:t>user</w:t>
            </w:r>
            <w:r w:rsidRPr="004A1811">
              <w:rPr>
                <w:rFonts w:ascii="Consolas" w:hAnsi="Consolas" w:cs="Courier New"/>
                <w:color w:val="000000"/>
                <w:sz w:val="22"/>
                <w:szCs w:val="22"/>
              </w:rPr>
              <w:t>:AZUREADSSOACC$</w:t>
            </w:r>
          </w:p>
          <w:p w14:paraId="5F8645B2" w14:textId="1D726165" w:rsidR="004A1811" w:rsidRDefault="004A1811" w:rsidP="004A1811"/>
        </w:tc>
      </w:tr>
    </w:tbl>
    <w:p w14:paraId="0A600A7A" w14:textId="77777777" w:rsidR="004A1811" w:rsidRDefault="004A1811" w:rsidP="004A1811"/>
    <w:p w14:paraId="663D7601" w14:textId="4FA85582" w:rsidR="004A1811" w:rsidRDefault="004A1811" w:rsidP="004A1811">
      <w:pPr>
        <w:jc w:val="both"/>
        <w:rPr>
          <w:rFonts w:ascii="Times New Roman" w:hAnsi="Times New Roman" w:cs="Times New Roman"/>
          <w:i/>
          <w:sz w:val="22"/>
          <w:szCs w:val="22"/>
        </w:rPr>
      </w:pPr>
      <w:r>
        <w:rPr>
          <w:rFonts w:ascii="Times New Roman" w:hAnsi="Times New Roman" w:cs="Times New Roman"/>
          <w:iCs/>
          <w:sz w:val="22"/>
          <w:szCs w:val="22"/>
        </w:rPr>
        <w:lastRenderedPageBreak/>
        <w:t xml:space="preserve">Extracting that single computer account’s hash, combined with the forgery tooling build for this specific technique, produces a path from on-premises domain compromise directly into cloud tenant impersonation – collapsing the boundary that organizations frequently assume exists between </w:t>
      </w:r>
      <w:r w:rsidRPr="004A1811">
        <w:rPr>
          <w:rFonts w:ascii="Times New Roman" w:hAnsi="Times New Roman" w:cs="Times New Roman"/>
          <w:i/>
          <w:sz w:val="22"/>
          <w:szCs w:val="22"/>
        </w:rPr>
        <w:t>“on-prem AD got popped”</w:t>
      </w:r>
      <w:r>
        <w:rPr>
          <w:rFonts w:ascii="Times New Roman" w:hAnsi="Times New Roman" w:cs="Times New Roman"/>
          <w:iCs/>
          <w:sz w:val="22"/>
          <w:szCs w:val="22"/>
        </w:rPr>
        <w:t xml:space="preserve"> and </w:t>
      </w:r>
      <w:r w:rsidRPr="004A1811">
        <w:rPr>
          <w:rFonts w:ascii="Times New Roman" w:hAnsi="Times New Roman" w:cs="Times New Roman"/>
          <w:i/>
          <w:sz w:val="22"/>
          <w:szCs w:val="22"/>
        </w:rPr>
        <w:t>“our cloud tenant is fine because it is a separate system.”</w:t>
      </w:r>
    </w:p>
    <w:p w14:paraId="202338F6" w14:textId="3537208B" w:rsidR="00CE06B9" w:rsidRDefault="00CE06B9" w:rsidP="004A1811">
      <w:pPr>
        <w:jc w:val="both"/>
        <w:rPr>
          <w:rFonts w:ascii="Times New Roman" w:hAnsi="Times New Roman" w:cs="Times New Roman"/>
          <w:iCs/>
          <w:sz w:val="22"/>
          <w:szCs w:val="22"/>
        </w:rPr>
      </w:pPr>
      <w:r>
        <w:rPr>
          <w:rFonts w:ascii="Times New Roman" w:hAnsi="Times New Roman" w:cs="Times New Roman"/>
          <w:iCs/>
          <w:sz w:val="22"/>
          <w:szCs w:val="22"/>
        </w:rPr>
        <w:t>1.4.4 Attack Path: Malicious Pass-Through Authentication (PTA) Agent Credential Capture</w:t>
      </w:r>
    </w:p>
    <w:p w14:paraId="257A77DC" w14:textId="4CE0EAFC" w:rsidR="00CE06B9" w:rsidRDefault="00CE06B9"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Commands that chose Pass-Through Authentication over password hash sync – often specifically because PTA avoids storing password hash material in the cloud, a decision some FICAM-aligned environments make for compliance reasons – have different exposure that’s arguably worse, because it does not require extracting anything from a database. It requires sitting in the path of </w:t>
      </w:r>
      <w:proofErr w:type="gramStart"/>
      <w:r>
        <w:rPr>
          <w:rFonts w:ascii="Times New Roman" w:hAnsi="Times New Roman" w:cs="Times New Roman"/>
          <w:iCs/>
          <w:sz w:val="22"/>
          <w:szCs w:val="22"/>
        </w:rPr>
        <w:t>live</w:t>
      </w:r>
      <w:proofErr w:type="gramEnd"/>
      <w:r>
        <w:rPr>
          <w:rFonts w:ascii="Times New Roman" w:hAnsi="Times New Roman" w:cs="Times New Roman"/>
          <w:iCs/>
          <w:sz w:val="22"/>
          <w:szCs w:val="22"/>
        </w:rPr>
        <w:t>, plaintext credentials as real user authentication in real-time.</w:t>
      </w:r>
    </w:p>
    <w:p w14:paraId="7EBEEF4A" w14:textId="7FDA6F7E" w:rsidR="00CE06B9" w:rsidRDefault="00CE06B9" w:rsidP="004A1811">
      <w:pPr>
        <w:jc w:val="both"/>
        <w:rPr>
          <w:rFonts w:ascii="Times New Roman" w:hAnsi="Times New Roman" w:cs="Times New Roman"/>
          <w:iCs/>
          <w:sz w:val="22"/>
          <w:szCs w:val="22"/>
        </w:rPr>
      </w:pPr>
      <w:r>
        <w:rPr>
          <w:rFonts w:ascii="Times New Roman" w:hAnsi="Times New Roman" w:cs="Times New Roman"/>
          <w:iCs/>
          <w:sz w:val="22"/>
          <w:szCs w:val="22"/>
        </w:rPr>
        <w:t>PTA works by relaying authentication requests from Entra ID, through an outbound connection to an internal Service Bus listener, to an on-premises PTA Agent, which validates the submitted credential directly against on-prem AD and returns a pass/fail result. The agent receives the user’s password in a form it can validate against AD – meaning at some point in that validation flow, the agent process holds plaintext-equivalent credential material for every single sign-in attempt routed through it, for as long as that organization has chosen PTA as its sign-in method.</w:t>
      </w:r>
    </w:p>
    <w:p w14:paraId="29E03E4A" w14:textId="752D2820" w:rsidR="00CE06B9" w:rsidRDefault="00CE06B9" w:rsidP="004A1811">
      <w:pPr>
        <w:jc w:val="both"/>
        <w:rPr>
          <w:rFonts w:ascii="Times New Roman" w:hAnsi="Times New Roman" w:cs="Times New Roman"/>
          <w:iCs/>
          <w:sz w:val="22"/>
          <w:szCs w:val="22"/>
        </w:rPr>
      </w:pPr>
      <w:r>
        <w:rPr>
          <w:rFonts w:ascii="Times New Roman" w:hAnsi="Times New Roman" w:cs="Times New Roman"/>
          <w:iCs/>
          <w:sz w:val="22"/>
          <w:szCs w:val="22"/>
        </w:rPr>
        <w:t>Two distinct attacker positions exploit this:</w:t>
      </w:r>
    </w:p>
    <w:p w14:paraId="43FE1AF9" w14:textId="11EFFF8B" w:rsidR="00CE06B9" w:rsidRDefault="00CE06B9"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Position one – local compromise of an existing PTA Agent host. </w:t>
      </w:r>
      <w:r>
        <w:rPr>
          <w:rFonts w:ascii="Times New Roman" w:hAnsi="Times New Roman" w:cs="Times New Roman"/>
          <w:iCs/>
          <w:sz w:val="22"/>
          <w:szCs w:val="22"/>
        </w:rPr>
        <w:t>AN attacker with local administrative rights on a server running the Azure AD Connect Authentication Agent can hook the agent process to log every credential it validates, capturing plaintext passwords for every user who authenticates through that agent going forward – not a one-time extraction, but an ongoing collection capability that persists until someone finds it.</w:t>
      </w:r>
    </w:p>
    <w:p w14:paraId="754D6D70" w14:textId="406AF8F0" w:rsidR="00CE06B9" w:rsidRDefault="00CE06B9"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Position two – registration of a rogue, attacker-controlled agent. </w:t>
      </w:r>
      <w:r>
        <w:rPr>
          <w:rFonts w:ascii="Times New Roman" w:hAnsi="Times New Roman" w:cs="Times New Roman"/>
          <w:iCs/>
          <w:sz w:val="22"/>
          <w:szCs w:val="22"/>
        </w:rPr>
        <w:t>Multiple PTA Agents can be registered against a single tenant for high availability, and Entra ID load-balances live authentication requests across all registered agents. An attacker who has obtained Hybrid Identity Administrator or Global Administrator rights in the cloud tenant – itself a serious compromise, but one that doesn’t necessarily include any foothold in the on-premises domain – can install and register an additional PTA Agent on infrastructure they control entirely, using the standard, Microsoft-supported agent installer and the compromised admin credential to complete registration:</w:t>
      </w:r>
    </w:p>
    <w:p w14:paraId="494165C5" w14:textId="77777777" w:rsidR="00CE06B9" w:rsidRPr="00CE06B9" w:rsidRDefault="00CE06B9" w:rsidP="00CE06B9">
      <w:pPr>
        <w:jc w:val="both"/>
        <w:rPr>
          <w:rFonts w:ascii="Times New Roman" w:hAnsi="Times New Roman" w:cs="Times New Roman"/>
          <w:iCs/>
          <w:sz w:val="22"/>
          <w:szCs w:val="22"/>
        </w:rPr>
      </w:pPr>
      <w:r w:rsidRPr="00CE06B9">
        <w:rPr>
          <w:rFonts w:ascii="Times New Roman" w:hAnsi="Times New Roman" w:cs="Times New Roman"/>
          <w:iCs/>
          <w:sz w:val="22"/>
          <w:szCs w:val="22"/>
        </w:rPr>
        <w:t xml:space="preserve">Install-Module -Name </w:t>
      </w:r>
      <w:proofErr w:type="spellStart"/>
      <w:r w:rsidRPr="00CE06B9">
        <w:rPr>
          <w:rFonts w:ascii="Times New Roman" w:hAnsi="Times New Roman" w:cs="Times New Roman"/>
          <w:iCs/>
          <w:sz w:val="22"/>
          <w:szCs w:val="22"/>
        </w:rPr>
        <w:t>AADConnectAuthAgent</w:t>
      </w:r>
      <w:proofErr w:type="spellEnd"/>
    </w:p>
    <w:p w14:paraId="74CDF905" w14:textId="6CEA125A" w:rsidR="00CE06B9" w:rsidRDefault="00CE06B9" w:rsidP="00CE06B9">
      <w:pPr>
        <w:jc w:val="both"/>
        <w:rPr>
          <w:rFonts w:ascii="Times New Roman" w:hAnsi="Times New Roman" w:cs="Times New Roman"/>
          <w:iCs/>
          <w:sz w:val="22"/>
          <w:szCs w:val="22"/>
        </w:rPr>
      </w:pPr>
      <w:r w:rsidRPr="00CE06B9">
        <w:rPr>
          <w:rFonts w:ascii="Times New Roman" w:hAnsi="Times New Roman" w:cs="Times New Roman"/>
          <w:iCs/>
          <w:sz w:val="22"/>
          <w:szCs w:val="22"/>
        </w:rPr>
        <w:t>Register-</w:t>
      </w:r>
      <w:proofErr w:type="spellStart"/>
      <w:r w:rsidRPr="00CE06B9">
        <w:rPr>
          <w:rFonts w:ascii="Times New Roman" w:hAnsi="Times New Roman" w:cs="Times New Roman"/>
          <w:iCs/>
          <w:sz w:val="22"/>
          <w:szCs w:val="22"/>
        </w:rPr>
        <w:t>AADConnectAuthAgent</w:t>
      </w:r>
      <w:proofErr w:type="spellEnd"/>
      <w:r w:rsidRPr="00CE06B9">
        <w:rPr>
          <w:rFonts w:ascii="Times New Roman" w:hAnsi="Times New Roman" w:cs="Times New Roman"/>
          <w:iCs/>
          <w:sz w:val="22"/>
          <w:szCs w:val="22"/>
        </w:rPr>
        <w:t xml:space="preserve"> -</w:t>
      </w:r>
      <w:proofErr w:type="spellStart"/>
      <w:r w:rsidRPr="00CE06B9">
        <w:rPr>
          <w:rFonts w:ascii="Times New Roman" w:hAnsi="Times New Roman" w:cs="Times New Roman"/>
          <w:iCs/>
          <w:sz w:val="22"/>
          <w:szCs w:val="22"/>
        </w:rPr>
        <w:t>ConnectorName</w:t>
      </w:r>
      <w:proofErr w:type="spellEnd"/>
      <w:r w:rsidRPr="00CE06B9">
        <w:rPr>
          <w:rFonts w:ascii="Times New Roman" w:hAnsi="Times New Roman" w:cs="Times New Roman"/>
          <w:iCs/>
          <w:sz w:val="22"/>
          <w:szCs w:val="22"/>
        </w:rPr>
        <w:t xml:space="preserve"> "corp-</w:t>
      </w:r>
      <w:proofErr w:type="spellStart"/>
      <w:r w:rsidRPr="00CE06B9">
        <w:rPr>
          <w:rFonts w:ascii="Times New Roman" w:hAnsi="Times New Roman" w:cs="Times New Roman"/>
          <w:iCs/>
          <w:sz w:val="22"/>
          <w:szCs w:val="22"/>
        </w:rPr>
        <w:t>pta</w:t>
      </w:r>
      <w:proofErr w:type="spellEnd"/>
      <w:r w:rsidRPr="00CE06B9">
        <w:rPr>
          <w:rFonts w:ascii="Times New Roman" w:hAnsi="Times New Roman" w:cs="Times New Roman"/>
          <w:iCs/>
          <w:sz w:val="22"/>
          <w:szCs w:val="22"/>
        </w:rPr>
        <w:t>-agent-redundant" -Credential (Get-Credential)</w:t>
      </w:r>
    </w:p>
    <w:p w14:paraId="2076F7B1" w14:textId="02473B95" w:rsidR="00CE06B9" w:rsidRPr="00CE06B9" w:rsidRDefault="00CE06B9" w:rsidP="00CE06B9">
      <w:pPr>
        <w:jc w:val="both"/>
        <w:rPr>
          <w:rFonts w:ascii="Times New Roman" w:hAnsi="Times New Roman" w:cs="Times New Roman"/>
          <w:iCs/>
          <w:sz w:val="22"/>
          <w:szCs w:val="22"/>
        </w:rPr>
      </w:pPr>
      <w:r>
        <w:rPr>
          <w:rFonts w:ascii="Times New Roman" w:hAnsi="Times New Roman" w:cs="Times New Roman"/>
          <w:iCs/>
          <w:sz w:val="22"/>
          <w:szCs w:val="22"/>
        </w:rPr>
        <w:t>Once registered, that rogue agent receives a share of live authentication traffic for the tenant – including, depending on how the load balancing distributes requests, credentials belonging to on-premises accounts the attacker has never otherwise touched, harvested in plaintext as those users go about routine sign-ins with no indication that anything is wrong, because from the user’s perspective, authentication succeeds exactly as expected.</w:t>
      </w:r>
    </w:p>
    <w:p w14:paraId="14933A5C" w14:textId="5BD700FE" w:rsidR="004A1811" w:rsidRDefault="007C419D" w:rsidP="004A1811">
      <w:pPr>
        <w:pStyle w:val="Heading2"/>
        <w:rPr>
          <w:b/>
          <w:bCs/>
        </w:rPr>
      </w:pPr>
      <w:r>
        <w:rPr>
          <w:b/>
          <w:bCs/>
        </w:rPr>
        <w:lastRenderedPageBreak/>
        <w:t>Defensive Countermeasure: PTA Agent Hardening</w:t>
      </w:r>
    </w:p>
    <w:p w14:paraId="66231DC7" w14:textId="339BABB3" w:rsidR="007C419D" w:rsidRDefault="007C419D" w:rsidP="007C419D">
      <w:r>
        <w:t>Every PTA Agent host gets Tier 0 placement, identical to the full Entra Connect sync server discussed in section 1.4.1 – same authentication silo membership, same restricted local administrator group, same physical and network segmentation. There is no meaningful security difference between a PTA Agent server and a domain controller from a risk perspective; the asset inventory and tiering documentation should reflect that without exception.</w:t>
      </w:r>
    </w:p>
    <w:p w14:paraId="61FFA7AF" w14:textId="6E0E8565" w:rsidR="007C419D" w:rsidRDefault="007C419D" w:rsidP="007C419D">
      <w:r>
        <w:t xml:space="preserve">Monitor agent registration events at the cloud control plane-level. Entra IDs sign-in and audit logs record every new Authentication Agent registration as a distinct, </w:t>
      </w:r>
      <w:proofErr w:type="spellStart"/>
      <w:r>
        <w:t>queryable</w:t>
      </w:r>
      <w:proofErr w:type="spellEnd"/>
      <w:r>
        <w:t xml:space="preserve"> event – alert on any registration that does not correspond to a documented, change-ticketed deployment:</w:t>
      </w:r>
    </w:p>
    <w:p w14:paraId="377572E8" w14:textId="77777777" w:rsidR="007C419D" w:rsidRDefault="007C419D" w:rsidP="007C419D">
      <w:r>
        <w:t>Get-</w:t>
      </w:r>
      <w:proofErr w:type="spellStart"/>
      <w:r>
        <w:t>MgAuditLogDirectoryAudit</w:t>
      </w:r>
      <w:proofErr w:type="spellEnd"/>
      <w:r>
        <w:t xml:space="preserve"> -Filter "</w:t>
      </w:r>
      <w:proofErr w:type="spellStart"/>
      <w:r>
        <w:t>activityDisplayName</w:t>
      </w:r>
      <w:proofErr w:type="spellEnd"/>
      <w:r>
        <w:t xml:space="preserve"> eq 'Add Authentication Agent'" |</w:t>
      </w:r>
    </w:p>
    <w:p w14:paraId="7B56292D" w14:textId="2FC5ED39" w:rsidR="007C419D" w:rsidRDefault="007C419D" w:rsidP="007C419D">
      <w:r>
        <w:t xml:space="preserve">    Select-Object </w:t>
      </w:r>
      <w:proofErr w:type="spellStart"/>
      <w:r>
        <w:t>ActivityDateTime</w:t>
      </w:r>
      <w:proofErr w:type="spellEnd"/>
      <w:r>
        <w:t xml:space="preserve">, </w:t>
      </w:r>
      <w:proofErr w:type="spellStart"/>
      <w:r>
        <w:t>InitiatedBy</w:t>
      </w:r>
      <w:proofErr w:type="spellEnd"/>
      <w:r>
        <w:t xml:space="preserve">, </w:t>
      </w:r>
      <w:proofErr w:type="spellStart"/>
      <w:r>
        <w:t>TargetResources</w:t>
      </w:r>
      <w:proofErr w:type="spellEnd"/>
    </w:p>
    <w:p w14:paraId="11B25178" w14:textId="69EE6CE2" w:rsidR="007C419D" w:rsidRDefault="007C419D" w:rsidP="007C419D">
      <w:r>
        <w:t>Restrict Hybrid Identity Administrator and Global Administrator role assignment with the same rigor as Domain Admins group membership – the rogue-agent registration path requires one of these roles, and a tenant where either role is held by more than a small, named MFA-enforced set of accounts has already failed this control before an attacker ever thinks to attempt it.</w:t>
      </w:r>
    </w:p>
    <w:p w14:paraId="35A5F826" w14:textId="08CCA25A" w:rsidR="007C419D" w:rsidRDefault="007C419D" w:rsidP="007C419D">
      <w:r>
        <w:t>At the host level, deploy EDR coverage on PTA Agent servers explicitly configured to flag process injection or API hooking targeting the Authentication Agent service binary (`</w:t>
      </w:r>
      <w:r w:rsidRPr="007C419D">
        <w:t>AzureADConnectAuthenticationAgentServic</w:t>
      </w:r>
      <w:r>
        <w:t>e.exe`) – the local-compromise variant of this attack requires exactly that kind of in-process hooking to intercept credentials as they pass through validation, and it’s detectable the same way LSASS injection is detectable, provided the detection rule names this specific process rather than relying on generic LSASS-only coverage that won’t catch hooking against a different target binary entirely.</w:t>
      </w:r>
    </w:p>
    <w:p w14:paraId="23C87ECF" w14:textId="5EC90ED9" w:rsidR="007C419D" w:rsidRPr="007C419D" w:rsidRDefault="007C419D" w:rsidP="007C419D">
      <w:r>
        <w:t>Recognize, finally, that there is no credential-validation method here that eliminates risk outright – password hash sync carries the DCSync-adjacent exposure covered in section 1.4.2, and PTA carries this one. The decision between them is a decision about which risk you are better equipped to monitor and defend, not a decision between a secure option and an insecure one. Document that tradeoff explicitly in your architecture decisions rather than treating either method as a checkbox compliance answer.</w:t>
      </w:r>
    </w:p>
    <w:p w14:paraId="01F89D97" w14:textId="1D7E6271" w:rsidR="004A1811" w:rsidRPr="004A1811" w:rsidRDefault="004A1811" w:rsidP="004A1811">
      <w:pPr>
        <w:pStyle w:val="Heading2"/>
        <w:rPr>
          <w:b/>
          <w:bCs/>
        </w:rPr>
      </w:pPr>
      <w:r w:rsidRPr="004A1811">
        <w:rPr>
          <w:b/>
          <w:bCs/>
        </w:rPr>
        <w:lastRenderedPageBreak/>
        <w:t>Defensive Countermeasure: Hardening the Hybrid Identity Plane</w:t>
      </w:r>
    </w:p>
    <w:p w14:paraId="4A400149" w14:textId="40804496"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The sync servers get domain-controller-grade physical and administrative controls, not server-grade ones, full stop. That means:</w:t>
      </w:r>
    </w:p>
    <w:p w14:paraId="02BB3C3E" w14:textId="6F820932" w:rsidR="004A1811" w:rsidRDefault="004A1811"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Tier 0 placement, explicitly. </w:t>
      </w:r>
      <w:r>
        <w:rPr>
          <w:rFonts w:ascii="Times New Roman" w:hAnsi="Times New Roman" w:cs="Times New Roman"/>
          <w:iCs/>
          <w:sz w:val="22"/>
          <w:szCs w:val="22"/>
        </w:rPr>
        <w:t>The Entra Connect server belongs in your authentication silo configuration alongside domain controllers, with local administrator rights restricted to the same group that holds DC admin rights. If your tiering documentation doesn’t already say this, fix the documentation today and the actual group membership before today ends. Seriously.</w:t>
      </w:r>
    </w:p>
    <w:p w14:paraId="3BFF0911" w14:textId="120A9C5D" w:rsidR="004A1811" w:rsidRPr="004A1811" w:rsidRDefault="004A1811"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Connector account credential rotation and least privilege review. </w:t>
      </w:r>
      <w:r>
        <w:rPr>
          <w:rFonts w:ascii="Times New Roman" w:hAnsi="Times New Roman" w:cs="Times New Roman"/>
          <w:iCs/>
          <w:sz w:val="22"/>
          <w:szCs w:val="22"/>
        </w:rPr>
        <w:t xml:space="preserve">Audit the AD DS Connector account’s actual rights – Microsoft’s documented minimum for password hash sync doesn’t require the full </w:t>
      </w:r>
      <w:r w:rsidRPr="004A1811">
        <w:rPr>
          <w:rFonts w:ascii="Consolas" w:hAnsi="Consolas" w:cs="Times New Roman"/>
          <w:iCs/>
          <w:sz w:val="22"/>
          <w:szCs w:val="22"/>
        </w:rPr>
        <w:t>Replicating Directory Changes All</w:t>
      </w:r>
      <w:r>
        <w:rPr>
          <w:rFonts w:ascii="Times New Roman" w:hAnsi="Times New Roman" w:cs="Times New Roman"/>
          <w:iCs/>
          <w:sz w:val="22"/>
          <w:szCs w:val="22"/>
        </w:rPr>
        <w:t xml:space="preserve"> extended right in every deployment configuration, and where </w:t>
      </w:r>
      <w:r>
        <w:rPr>
          <w:rFonts w:ascii="Times New Roman" w:hAnsi="Times New Roman" w:cs="Times New Roman"/>
          <w:i/>
          <w:sz w:val="22"/>
          <w:szCs w:val="22"/>
        </w:rPr>
        <w:t xml:space="preserve">Pass-Through Authentication </w:t>
      </w:r>
      <w:r>
        <w:rPr>
          <w:rFonts w:ascii="Times New Roman" w:hAnsi="Times New Roman" w:cs="Times New Roman"/>
          <w:iCs/>
          <w:sz w:val="22"/>
          <w:szCs w:val="22"/>
        </w:rPr>
        <w:t>is used instead of password hash sync, the replication right requirement changes. Confirm what your actual sync method requires and strip anything broader:</w:t>
      </w:r>
      <w:r>
        <w:rPr>
          <w:rFonts w:ascii="Times New Roman" w:hAnsi="Times New Roman" w:cs="Times New Roman"/>
          <w:iCs/>
          <w:sz w:val="22"/>
          <w:szCs w:val="22"/>
        </w:rPr>
        <w:br/>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1811" w14:paraId="4F50AD65" w14:textId="77777777" w:rsidTr="004A1811">
        <w:tc>
          <w:tcPr>
            <w:tcW w:w="9350" w:type="dxa"/>
          </w:tcPr>
          <w:p w14:paraId="3A17A535" w14:textId="77777777" w:rsidR="004A1811" w:rsidRDefault="004A1811" w:rsidP="004A1811">
            <w:pPr>
              <w:rPr>
                <w:rFonts w:ascii="Courier New" w:hAnsi="Courier New" w:cs="Courier New"/>
                <w:color w:val="000088"/>
              </w:rPr>
            </w:pPr>
          </w:p>
          <w:p w14:paraId="3144B75F" w14:textId="77777777" w:rsidR="004A1811" w:rsidRPr="004A1811" w:rsidRDefault="004A1811" w:rsidP="004A1811">
            <w:pPr>
              <w:rPr>
                <w:rFonts w:ascii="Consolas" w:hAnsi="Consolas" w:cs="Courier New"/>
                <w:color w:val="000000"/>
                <w:sz w:val="22"/>
                <w:szCs w:val="22"/>
              </w:rPr>
            </w:pPr>
            <w:r w:rsidRPr="004A1811">
              <w:rPr>
                <w:rFonts w:ascii="Consolas" w:hAnsi="Consolas" w:cs="Courier New"/>
                <w:color w:val="000088"/>
                <w:sz w:val="22"/>
                <w:szCs w:val="22"/>
              </w:rPr>
              <w:t>Get</w:t>
            </w:r>
            <w:r w:rsidRPr="004A1811">
              <w:rPr>
                <w:rFonts w:ascii="Consolas" w:hAnsi="Consolas" w:cs="Courier New"/>
                <w:color w:val="000000"/>
                <w:sz w:val="22"/>
                <w:szCs w:val="22"/>
              </w:rPr>
              <w:t>-ADUser -</w:t>
            </w:r>
            <w:r w:rsidRPr="004A1811">
              <w:rPr>
                <w:rFonts w:ascii="Consolas" w:hAnsi="Consolas" w:cs="Courier New"/>
                <w:color w:val="000088"/>
                <w:sz w:val="22"/>
                <w:szCs w:val="22"/>
              </w:rPr>
              <w:t>Filter</w:t>
            </w:r>
            <w:r w:rsidRPr="004A1811">
              <w:rPr>
                <w:rFonts w:ascii="Consolas" w:hAnsi="Consolas" w:cs="Courier New"/>
                <w:color w:val="000000"/>
                <w:sz w:val="22"/>
                <w:szCs w:val="22"/>
              </w:rPr>
              <w:t xml:space="preserve"> {SamAccountName -</w:t>
            </w:r>
            <w:r w:rsidRPr="004A1811">
              <w:rPr>
                <w:rFonts w:ascii="Consolas" w:hAnsi="Consolas" w:cs="Courier New"/>
                <w:color w:val="000088"/>
                <w:sz w:val="22"/>
                <w:szCs w:val="22"/>
              </w:rPr>
              <w:t>like</w:t>
            </w:r>
            <w:r w:rsidRPr="004A1811">
              <w:rPr>
                <w:rFonts w:ascii="Consolas" w:hAnsi="Consolas" w:cs="Courier New"/>
                <w:color w:val="000000"/>
                <w:sz w:val="22"/>
                <w:szCs w:val="22"/>
              </w:rPr>
              <w:t xml:space="preserve"> "MSOL_*"} -Properties * |</w:t>
            </w:r>
            <w:r w:rsidRPr="004A1811">
              <w:rPr>
                <w:rFonts w:ascii="Consolas" w:hAnsi="Consolas" w:cs="Courier New"/>
                <w:color w:val="000000"/>
                <w:sz w:val="22"/>
                <w:szCs w:val="22"/>
              </w:rPr>
              <w:br/>
              <w:t xml:space="preserve">    </w:t>
            </w:r>
            <w:r w:rsidRPr="004A1811">
              <w:rPr>
                <w:rFonts w:ascii="Consolas" w:hAnsi="Consolas" w:cs="Courier New"/>
                <w:color w:val="000088"/>
                <w:sz w:val="22"/>
                <w:szCs w:val="22"/>
              </w:rPr>
              <w:t>Select</w:t>
            </w:r>
            <w:r w:rsidRPr="004A1811">
              <w:rPr>
                <w:rFonts w:ascii="Consolas" w:hAnsi="Consolas" w:cs="Courier New"/>
                <w:color w:val="000000"/>
                <w:sz w:val="22"/>
                <w:szCs w:val="22"/>
              </w:rPr>
              <w:t>-</w:t>
            </w:r>
            <w:r w:rsidRPr="004A1811">
              <w:rPr>
                <w:rFonts w:ascii="Consolas" w:hAnsi="Consolas" w:cs="Courier New"/>
                <w:color w:val="000088"/>
                <w:sz w:val="22"/>
                <w:szCs w:val="22"/>
              </w:rPr>
              <w:t>Object</w:t>
            </w:r>
            <w:r w:rsidRPr="004A1811">
              <w:rPr>
                <w:rFonts w:ascii="Consolas" w:hAnsi="Consolas" w:cs="Courier New"/>
                <w:color w:val="000000"/>
                <w:sz w:val="22"/>
                <w:szCs w:val="22"/>
              </w:rPr>
              <w:t xml:space="preserve"> SamAccountName, DistinguishedName</w:t>
            </w:r>
          </w:p>
          <w:p w14:paraId="37EB0CA3" w14:textId="30975EAB" w:rsidR="004A1811" w:rsidRDefault="004A1811" w:rsidP="004A1811"/>
        </w:tc>
      </w:tr>
    </w:tbl>
    <w:p w14:paraId="44481118" w14:textId="77777777" w:rsidR="004A1811" w:rsidRDefault="004A1811" w:rsidP="004A1811"/>
    <w:p w14:paraId="28218302" w14:textId="510DA913" w:rsidR="004A1811" w:rsidRP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Another important step is to cross-reference that account for effective rights against the domain’s root object ACL and specifically hunt for these rights (again, no one checks): </w:t>
      </w:r>
      <w:r w:rsidRPr="004A1811">
        <w:rPr>
          <w:rFonts w:ascii="Consolas" w:hAnsi="Consolas" w:cs="Times New Roman"/>
          <w:iCs/>
          <w:sz w:val="22"/>
          <w:szCs w:val="22"/>
        </w:rPr>
        <w:t>DS-Replication-Get-Changes</w:t>
      </w:r>
      <w:r>
        <w:rPr>
          <w:rFonts w:ascii="Times New Roman" w:hAnsi="Times New Roman" w:cs="Times New Roman"/>
          <w:iCs/>
          <w:sz w:val="22"/>
          <w:szCs w:val="22"/>
        </w:rPr>
        <w:t xml:space="preserve"> and </w:t>
      </w:r>
      <w:r w:rsidRPr="004A1811">
        <w:rPr>
          <w:rFonts w:ascii="Consolas" w:hAnsi="Consolas" w:cs="Times New Roman"/>
          <w:iCs/>
          <w:sz w:val="22"/>
          <w:szCs w:val="22"/>
        </w:rPr>
        <w:t>DS-Replication-Get-Changes-All</w:t>
      </w:r>
      <w:r>
        <w:rPr>
          <w:rFonts w:ascii="Times New Roman" w:hAnsi="Times New Roman" w:cs="Times New Roman"/>
          <w:iCs/>
          <w:sz w:val="22"/>
          <w:szCs w:val="22"/>
        </w:rPr>
        <w:t xml:space="preserve"> extended rights </w:t>
      </w:r>
      <w:r>
        <w:rPr>
          <w:rFonts w:ascii="Times New Roman" w:hAnsi="Times New Roman" w:cs="Times New Roman"/>
          <w:i/>
          <w:sz w:val="22"/>
          <w:szCs w:val="22"/>
        </w:rPr>
        <w:t>Globally Unique Identifiers (GUIDs)</w:t>
      </w:r>
      <w:r>
        <w:rPr>
          <w:rFonts w:ascii="Times New Roman" w:hAnsi="Times New Roman" w:cs="Times New Roman"/>
          <w:iCs/>
          <w:sz w:val="22"/>
          <w:szCs w:val="22"/>
        </w:rPr>
        <w:t xml:space="preserve"> (</w:t>
      </w:r>
      <w:r w:rsidRPr="004A1811">
        <w:rPr>
          <w:rFonts w:ascii="Consolas" w:hAnsi="Consolas" w:cs="Times New Roman"/>
          <w:iCs/>
          <w:sz w:val="22"/>
          <w:szCs w:val="22"/>
        </w:rPr>
        <w:t>1131f6aa-9c07-11d1-f79f-00c04fc2dcd2</w:t>
      </w:r>
      <w:r w:rsidRPr="004A1811">
        <w:rPr>
          <w:rFonts w:ascii="Times New Roman" w:hAnsi="Times New Roman" w:cs="Times New Roman"/>
          <w:iCs/>
          <w:sz w:val="22"/>
          <w:szCs w:val="22"/>
        </w:rPr>
        <w:t xml:space="preserve"> and </w:t>
      </w:r>
      <w:r w:rsidRPr="004A1811">
        <w:rPr>
          <w:rFonts w:ascii="Consolas" w:hAnsi="Consolas" w:cs="Times New Roman"/>
          <w:iCs/>
          <w:sz w:val="22"/>
          <w:szCs w:val="22"/>
        </w:rPr>
        <w:t>1131f6ad-9c07-11d1-f79f-00c04fc2dcd2</w:t>
      </w:r>
      <w:r w:rsidRPr="004A1811">
        <w:rPr>
          <w:rFonts w:ascii="Times New Roman" w:hAnsi="Times New Roman" w:cs="Times New Roman"/>
          <w:iCs/>
          <w:sz w:val="22"/>
          <w:szCs w:val="22"/>
        </w:rPr>
        <w:t xml:space="preserve"> respectively):</w:t>
      </w:r>
      <w:r>
        <w:rPr>
          <w:rFonts w:ascii="Times New Roman" w:hAnsi="Times New Roman" w:cs="Times New Roman"/>
          <w:iCs/>
          <w:sz w:val="22"/>
          <w:szCs w:val="22"/>
        </w:rPr>
        <w:br/>
      </w:r>
    </w:p>
    <w:tbl>
      <w:tblPr>
        <w:tblStyle w:val="TableGrid"/>
        <w:tblW w:w="0" w:type="auto"/>
        <w:tblLook w:val="04A0" w:firstRow="1" w:lastRow="0" w:firstColumn="1" w:lastColumn="0" w:noHBand="0" w:noVBand="1"/>
      </w:tblPr>
      <w:tblGrid>
        <w:gridCol w:w="9350"/>
      </w:tblGrid>
      <w:tr w:rsidR="004A1811" w14:paraId="43FE6BDF" w14:textId="77777777" w:rsidTr="004A1811">
        <w:tc>
          <w:tcPr>
            <w:tcW w:w="9350" w:type="dxa"/>
            <w:tcBorders>
              <w:left w:val="nil"/>
              <w:right w:val="nil"/>
            </w:tcBorders>
          </w:tcPr>
          <w:p w14:paraId="3B483E0C" w14:textId="77777777" w:rsidR="004A1811" w:rsidRDefault="004A1811" w:rsidP="004A1811">
            <w:pPr>
              <w:rPr>
                <w:rFonts w:ascii="Consolas" w:hAnsi="Consolas" w:cs="Courier New"/>
                <w:color w:val="666600"/>
                <w:sz w:val="22"/>
                <w:szCs w:val="22"/>
              </w:rPr>
            </w:pPr>
          </w:p>
          <w:p w14:paraId="3D6D0A83" w14:textId="77777777" w:rsidR="004A1811" w:rsidRDefault="004A1811" w:rsidP="004A1811">
            <w:pPr>
              <w:rPr>
                <w:rFonts w:ascii="Consolas" w:hAnsi="Consolas" w:cs="Courier New"/>
                <w:color w:val="000000"/>
                <w:sz w:val="22"/>
                <w:szCs w:val="22"/>
              </w:rPr>
            </w:pPr>
            <w:r w:rsidRPr="004A1811">
              <w:rPr>
                <w:rFonts w:ascii="Consolas" w:hAnsi="Consolas" w:cs="Courier New"/>
                <w:color w:val="666600"/>
                <w:sz w:val="22"/>
                <w:szCs w:val="22"/>
              </w:rPr>
              <w:t>$rootDSE</w:t>
            </w:r>
            <w:r w:rsidRPr="004A1811">
              <w:rPr>
                <w:rFonts w:ascii="Consolas" w:hAnsi="Consolas" w:cs="Courier New"/>
                <w:color w:val="000000"/>
                <w:sz w:val="22"/>
                <w:szCs w:val="22"/>
              </w:rPr>
              <w:t xml:space="preserve"> = Get-ADRootDSE</w:t>
            </w:r>
            <w:r w:rsidRPr="004A1811">
              <w:rPr>
                <w:rFonts w:ascii="Consolas" w:hAnsi="Consolas" w:cs="Courier New"/>
                <w:color w:val="000000"/>
                <w:sz w:val="22"/>
                <w:szCs w:val="22"/>
              </w:rPr>
              <w:br/>
              <w:t>(</w:t>
            </w:r>
            <w:r w:rsidRPr="004A1811">
              <w:rPr>
                <w:rFonts w:ascii="Consolas" w:hAnsi="Consolas" w:cs="Courier New"/>
                <w:color w:val="660066"/>
                <w:sz w:val="22"/>
                <w:szCs w:val="22"/>
              </w:rPr>
              <w:t>Get-Acl</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"AD:\$(</w:t>
            </w:r>
            <w:r w:rsidRPr="004A1811">
              <w:rPr>
                <w:rFonts w:ascii="Consolas" w:hAnsi="Consolas" w:cs="Courier New"/>
                <w:color w:val="666600"/>
                <w:sz w:val="22"/>
                <w:szCs w:val="22"/>
              </w:rPr>
              <w:t>$rootDSE</w:t>
            </w:r>
            <w:r w:rsidRPr="004A1811">
              <w:rPr>
                <w:rFonts w:ascii="Consolas" w:hAnsi="Consolas" w:cs="Courier New"/>
                <w:color w:val="008800"/>
                <w:sz w:val="22"/>
                <w:szCs w:val="22"/>
              </w:rPr>
              <w:t>.defaultNamingContext)"</w:t>
            </w:r>
            <w:r w:rsidRPr="004A1811">
              <w:rPr>
                <w:rFonts w:ascii="Consolas" w:hAnsi="Consolas" w:cs="Courier New"/>
                <w:color w:val="000000"/>
                <w:sz w:val="22"/>
                <w:szCs w:val="22"/>
              </w:rPr>
              <w:t>).Access |</w:t>
            </w:r>
            <w:r w:rsidRPr="004A1811">
              <w:rPr>
                <w:rFonts w:ascii="Consolas" w:hAnsi="Consolas" w:cs="Courier New"/>
                <w:color w:val="000000"/>
                <w:sz w:val="22"/>
                <w:szCs w:val="22"/>
              </w:rPr>
              <w:br/>
              <w:t xml:space="preserve">    </w:t>
            </w:r>
            <w:r w:rsidRPr="004A1811">
              <w:rPr>
                <w:rFonts w:ascii="Consolas" w:hAnsi="Consolas" w:cs="Courier New"/>
                <w:color w:val="660066"/>
                <w:sz w:val="22"/>
                <w:szCs w:val="22"/>
              </w:rPr>
              <w:t>Where-Object</w:t>
            </w:r>
            <w:r w:rsidRPr="004A1811">
              <w:rPr>
                <w:rFonts w:ascii="Consolas" w:hAnsi="Consolas" w:cs="Courier New"/>
                <w:color w:val="000000"/>
                <w:sz w:val="22"/>
                <w:szCs w:val="22"/>
              </w:rPr>
              <w:t xml:space="preserve"> { </w:t>
            </w:r>
            <w:r w:rsidRPr="004A1811">
              <w:rPr>
                <w:rFonts w:ascii="Consolas" w:hAnsi="Consolas" w:cs="Courier New"/>
                <w:color w:val="666600"/>
                <w:sz w:val="22"/>
                <w:szCs w:val="22"/>
              </w:rPr>
              <w:t>$_</w:t>
            </w:r>
            <w:r w:rsidRPr="004A1811">
              <w:rPr>
                <w:rFonts w:ascii="Consolas" w:hAnsi="Consolas" w:cs="Courier New"/>
                <w:color w:val="000000"/>
                <w:sz w:val="22"/>
                <w:szCs w:val="22"/>
              </w:rPr>
              <w:t>.ObjectType -in @(</w:t>
            </w:r>
            <w:r w:rsidRPr="004A1811">
              <w:rPr>
                <w:rFonts w:ascii="Consolas" w:hAnsi="Consolas" w:cs="Courier New"/>
                <w:color w:val="008800"/>
                <w:sz w:val="22"/>
                <w:szCs w:val="22"/>
              </w:rPr>
              <w:t>"1131f6aa-9c07-11d1-f79f-00c04fc2dcd2"</w:t>
            </w:r>
            <w:r w:rsidRPr="004A1811">
              <w:rPr>
                <w:rFonts w:ascii="Consolas" w:hAnsi="Consolas" w:cs="Courier New"/>
                <w:color w:val="000000"/>
                <w:sz w:val="22"/>
                <w:szCs w:val="22"/>
              </w:rPr>
              <w:t>,</w:t>
            </w:r>
            <w:r w:rsidRPr="004A1811">
              <w:rPr>
                <w:rFonts w:ascii="Consolas" w:hAnsi="Consolas" w:cs="Courier New"/>
                <w:color w:val="008800"/>
                <w:sz w:val="22"/>
                <w:szCs w:val="22"/>
              </w:rPr>
              <w:t>"1131f6ad-9c07-11d1-f79f-00c04fc2dcd2"</w:t>
            </w:r>
            <w:r w:rsidRPr="004A1811">
              <w:rPr>
                <w:rFonts w:ascii="Consolas" w:hAnsi="Consolas" w:cs="Courier New"/>
                <w:color w:val="000000"/>
                <w:sz w:val="22"/>
                <w:szCs w:val="22"/>
              </w:rPr>
              <w:t>) } |</w:t>
            </w:r>
            <w:r w:rsidRPr="004A1811">
              <w:rPr>
                <w:rFonts w:ascii="Consolas" w:hAnsi="Consolas" w:cs="Courier New"/>
                <w:color w:val="000000"/>
                <w:sz w:val="22"/>
                <w:szCs w:val="22"/>
              </w:rPr>
              <w:br/>
              <w:t xml:space="preserve">    </w:t>
            </w:r>
            <w:r w:rsidRPr="004A1811">
              <w:rPr>
                <w:rFonts w:ascii="Consolas" w:hAnsi="Consolas" w:cs="Courier New"/>
                <w:color w:val="660066"/>
                <w:sz w:val="22"/>
                <w:szCs w:val="22"/>
              </w:rPr>
              <w:t>Select-Object</w:t>
            </w:r>
            <w:r w:rsidRPr="004A1811">
              <w:rPr>
                <w:rFonts w:ascii="Consolas" w:hAnsi="Consolas" w:cs="Courier New"/>
                <w:color w:val="000000"/>
                <w:sz w:val="22"/>
                <w:szCs w:val="22"/>
              </w:rPr>
              <w:t xml:space="preserve"> IdentityReference, ObjectType, ActiveDirectoryRights</w:t>
            </w:r>
          </w:p>
          <w:p w14:paraId="7327413B" w14:textId="05FC4DFB" w:rsidR="004A1811" w:rsidRDefault="004A1811" w:rsidP="004A1811"/>
        </w:tc>
      </w:tr>
    </w:tbl>
    <w:p w14:paraId="7B3F3DFA" w14:textId="77777777"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br/>
      </w:r>
    </w:p>
    <w:p w14:paraId="4756514F" w14:textId="634C2549"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Any identity in that output beyond your domain controllers, your sync account (scoped appropriately), and explicitly documented backup/replication tooling is a finding requiring immediate explanation.</w:t>
      </w:r>
    </w:p>
    <w:p w14:paraId="4BF8017E" w14:textId="2D3E0E0E" w:rsidR="004A1811" w:rsidRDefault="004A1811" w:rsidP="004A1811">
      <w:pPr>
        <w:jc w:val="both"/>
        <w:rPr>
          <w:rFonts w:ascii="Times New Roman" w:hAnsi="Times New Roman" w:cs="Times New Roman"/>
          <w:iCs/>
          <w:sz w:val="22"/>
          <w:szCs w:val="22"/>
        </w:rPr>
      </w:pPr>
      <w:r w:rsidRPr="004A1811">
        <w:rPr>
          <w:rFonts w:ascii="Consolas" w:hAnsi="Consolas" w:cs="Times New Roman"/>
          <w:b/>
          <w:bCs/>
          <w:iCs/>
          <w:sz w:val="22"/>
          <w:szCs w:val="22"/>
        </w:rPr>
        <w:t>AZUREADSSOACC</w:t>
      </w:r>
      <w:r w:rsidRPr="004A1811">
        <w:rPr>
          <w:rFonts w:ascii="Times New Roman" w:hAnsi="Times New Roman" w:cs="Times New Roman"/>
          <w:b/>
          <w:bCs/>
          <w:iCs/>
          <w:sz w:val="22"/>
          <w:szCs w:val="22"/>
        </w:rPr>
        <w:t>$ password rotation, enforced on Microsoft’s documented schedule, not left as a manual task someone forgets.</w:t>
      </w:r>
      <w:r>
        <w:rPr>
          <w:rFonts w:ascii="Times New Roman" w:hAnsi="Times New Roman" w:cs="Times New Roman"/>
          <w:b/>
          <w:bCs/>
          <w:iCs/>
          <w:sz w:val="22"/>
          <w:szCs w:val="22"/>
        </w:rPr>
        <w:t xml:space="preserve"> </w:t>
      </w:r>
      <w:r>
        <w:rPr>
          <w:rFonts w:ascii="Times New Roman" w:hAnsi="Times New Roman" w:cs="Times New Roman"/>
          <w:iCs/>
          <w:sz w:val="22"/>
          <w:szCs w:val="22"/>
        </w:rPr>
        <w:t>Microsoft ships a PowerShell module specifically for this:</w:t>
      </w:r>
    </w:p>
    <w:p w14:paraId="557E2487" w14:textId="77777777" w:rsidR="004A1811" w:rsidRDefault="004A1811" w:rsidP="004A1811">
      <w:pPr>
        <w:jc w:val="both"/>
        <w:rPr>
          <w:rFonts w:ascii="Times New Roman" w:hAnsi="Times New Roman" w:cs="Times New Roman"/>
          <w:iCs/>
          <w:sz w:val="22"/>
          <w:szCs w:val="22"/>
        </w:rPr>
      </w:pPr>
    </w:p>
    <w:tbl>
      <w:tblPr>
        <w:tblStyle w:val="TableGrid"/>
        <w:tblW w:w="0" w:type="auto"/>
        <w:tblLook w:val="04A0" w:firstRow="1" w:lastRow="0" w:firstColumn="1" w:lastColumn="0" w:noHBand="0" w:noVBand="1"/>
      </w:tblPr>
      <w:tblGrid>
        <w:gridCol w:w="9350"/>
      </w:tblGrid>
      <w:tr w:rsidR="004A1811" w:rsidRPr="004A1811" w14:paraId="5806CB01" w14:textId="77777777" w:rsidTr="004A1811">
        <w:tc>
          <w:tcPr>
            <w:tcW w:w="9350" w:type="dxa"/>
            <w:tcBorders>
              <w:left w:val="nil"/>
              <w:right w:val="nil"/>
            </w:tcBorders>
          </w:tcPr>
          <w:p w14:paraId="5799D15B" w14:textId="77777777" w:rsidR="004A1811" w:rsidRPr="004A1811" w:rsidRDefault="004A1811" w:rsidP="004A1811">
            <w:pPr>
              <w:rPr>
                <w:rFonts w:ascii="Consolas" w:hAnsi="Consolas" w:cs="Courier New"/>
                <w:color w:val="000088"/>
                <w:sz w:val="22"/>
                <w:szCs w:val="22"/>
              </w:rPr>
            </w:pPr>
          </w:p>
          <w:p w14:paraId="2A0E99CB" w14:textId="77777777" w:rsidR="004A1811" w:rsidRPr="004A1811" w:rsidRDefault="004A1811" w:rsidP="004A1811">
            <w:pPr>
              <w:rPr>
                <w:rFonts w:ascii="Consolas" w:hAnsi="Consolas" w:cs="Courier New"/>
                <w:color w:val="000000"/>
                <w:sz w:val="22"/>
                <w:szCs w:val="22"/>
              </w:rPr>
            </w:pPr>
            <w:r w:rsidRPr="004A1811">
              <w:rPr>
                <w:rFonts w:ascii="Consolas" w:hAnsi="Consolas" w:cs="Courier New"/>
                <w:color w:val="000088"/>
                <w:sz w:val="22"/>
                <w:szCs w:val="22"/>
              </w:rPr>
              <w:lastRenderedPageBreak/>
              <w:t>Import</w:t>
            </w:r>
            <w:r w:rsidRPr="004A1811">
              <w:rPr>
                <w:rFonts w:ascii="Consolas" w:hAnsi="Consolas" w:cs="Courier New"/>
                <w:color w:val="660066"/>
                <w:sz w:val="22"/>
                <w:szCs w:val="22"/>
              </w:rPr>
              <w:t>-Module</w:t>
            </w:r>
            <w:r w:rsidRPr="004A1811">
              <w:rPr>
                <w:rFonts w:ascii="Consolas" w:hAnsi="Consolas" w:cs="Courier New"/>
                <w:color w:val="000000"/>
                <w:sz w:val="22"/>
                <w:szCs w:val="22"/>
              </w:rPr>
              <w:t xml:space="preserve"> </w:t>
            </w:r>
            <w:r w:rsidRPr="004A1811">
              <w:rPr>
                <w:rFonts w:ascii="Consolas" w:hAnsi="Consolas" w:cs="Courier New"/>
                <w:color w:val="660066"/>
                <w:sz w:val="22"/>
                <w:szCs w:val="22"/>
              </w:rPr>
              <w:t>-Name</w:t>
            </w:r>
            <w:r w:rsidRPr="004A1811">
              <w:rPr>
                <w:rFonts w:ascii="Consolas" w:hAnsi="Consolas" w:cs="Courier New"/>
                <w:color w:val="000000"/>
                <w:sz w:val="22"/>
                <w:szCs w:val="22"/>
              </w:rPr>
              <w:t xml:space="preserve"> </w:t>
            </w:r>
            <w:r w:rsidRPr="004A1811">
              <w:rPr>
                <w:rFonts w:ascii="Consolas" w:hAnsi="Consolas" w:cs="Courier New"/>
                <w:color w:val="008800"/>
                <w:sz w:val="22"/>
                <w:szCs w:val="22"/>
              </w:rPr>
              <w:t>"C:\Program Files\Microsoft Azure Active Directory Connect\AzureADSSO.psd1"</w:t>
            </w:r>
            <w:r w:rsidRPr="004A1811">
              <w:rPr>
                <w:rFonts w:ascii="Consolas" w:hAnsi="Consolas" w:cs="Courier New"/>
                <w:color w:val="000000"/>
                <w:sz w:val="22"/>
                <w:szCs w:val="22"/>
              </w:rPr>
              <w:br/>
              <w:t>$creds = Get</w:t>
            </w:r>
            <w:r w:rsidRPr="004A1811">
              <w:rPr>
                <w:rFonts w:ascii="Consolas" w:hAnsi="Consolas" w:cs="Courier New"/>
                <w:color w:val="660066"/>
                <w:sz w:val="22"/>
                <w:szCs w:val="22"/>
              </w:rPr>
              <w:t>-Credential</w:t>
            </w:r>
            <w:r w:rsidRPr="004A1811">
              <w:rPr>
                <w:rFonts w:ascii="Consolas" w:hAnsi="Consolas" w:cs="Courier New"/>
                <w:color w:val="000000"/>
                <w:sz w:val="22"/>
                <w:szCs w:val="22"/>
              </w:rPr>
              <w:br/>
            </w:r>
            <w:r w:rsidRPr="004A1811">
              <w:rPr>
                <w:rFonts w:ascii="Consolas" w:hAnsi="Consolas" w:cs="Courier New"/>
                <w:color w:val="006666"/>
                <w:sz w:val="22"/>
                <w:szCs w:val="22"/>
              </w:rPr>
              <w:t>New</w:t>
            </w:r>
            <w:r w:rsidRPr="004A1811">
              <w:rPr>
                <w:rFonts w:ascii="Consolas" w:hAnsi="Consolas" w:cs="Courier New"/>
                <w:color w:val="660066"/>
                <w:sz w:val="22"/>
                <w:szCs w:val="22"/>
              </w:rPr>
              <w:t>-AzureADSSOAuthenticationContext</w:t>
            </w:r>
            <w:r w:rsidRPr="004A1811">
              <w:rPr>
                <w:rFonts w:ascii="Consolas" w:hAnsi="Consolas" w:cs="Courier New"/>
                <w:color w:val="000000"/>
                <w:sz w:val="22"/>
                <w:szCs w:val="22"/>
              </w:rPr>
              <w:br/>
              <w:t>Update</w:t>
            </w:r>
            <w:r w:rsidRPr="004A1811">
              <w:rPr>
                <w:rFonts w:ascii="Consolas" w:hAnsi="Consolas" w:cs="Courier New"/>
                <w:color w:val="660066"/>
                <w:sz w:val="22"/>
                <w:szCs w:val="22"/>
              </w:rPr>
              <w:t>-AzureADSSOForest</w:t>
            </w:r>
            <w:r w:rsidRPr="004A1811">
              <w:rPr>
                <w:rFonts w:ascii="Consolas" w:hAnsi="Consolas" w:cs="Courier New"/>
                <w:color w:val="000000"/>
                <w:sz w:val="22"/>
                <w:szCs w:val="22"/>
              </w:rPr>
              <w:t xml:space="preserve"> </w:t>
            </w:r>
            <w:r w:rsidRPr="004A1811">
              <w:rPr>
                <w:rFonts w:ascii="Consolas" w:hAnsi="Consolas" w:cs="Courier New"/>
                <w:color w:val="660066"/>
                <w:sz w:val="22"/>
                <w:szCs w:val="22"/>
              </w:rPr>
              <w:t>-OnPremCredentials</w:t>
            </w:r>
            <w:r w:rsidRPr="004A1811">
              <w:rPr>
                <w:rFonts w:ascii="Consolas" w:hAnsi="Consolas" w:cs="Courier New"/>
                <w:color w:val="000000"/>
                <w:sz w:val="22"/>
                <w:szCs w:val="22"/>
              </w:rPr>
              <w:t xml:space="preserve"> $creds</w:t>
            </w:r>
          </w:p>
          <w:p w14:paraId="23679689" w14:textId="28581E94" w:rsidR="004A1811" w:rsidRPr="004A1811" w:rsidRDefault="004A1811" w:rsidP="004A1811">
            <w:pPr>
              <w:rPr>
                <w:rFonts w:ascii="Consolas" w:hAnsi="Consolas"/>
                <w:sz w:val="22"/>
                <w:szCs w:val="22"/>
              </w:rPr>
            </w:pPr>
          </w:p>
        </w:tc>
      </w:tr>
    </w:tbl>
    <w:p w14:paraId="129291A2" w14:textId="0D2EDB30" w:rsidR="004A1811" w:rsidRDefault="004A1811" w:rsidP="004A1811">
      <w:pPr>
        <w:jc w:val="both"/>
        <w:rPr>
          <w:rFonts w:ascii="Times New Roman" w:hAnsi="Times New Roman" w:cs="Times New Roman"/>
          <w:iCs/>
          <w:sz w:val="22"/>
          <w:szCs w:val="22"/>
        </w:rPr>
      </w:pPr>
      <w:r w:rsidRPr="004A1811">
        <w:rPr>
          <w:rFonts w:ascii="Consolas" w:hAnsi="Consolas" w:cs="Times New Roman"/>
          <w:iCs/>
          <w:sz w:val="22"/>
          <w:szCs w:val="22"/>
        </w:rPr>
        <w:lastRenderedPageBreak/>
        <w:br/>
      </w:r>
      <w:r>
        <w:rPr>
          <w:rFonts w:ascii="Times New Roman" w:hAnsi="Times New Roman" w:cs="Times New Roman"/>
          <w:iCs/>
          <w:sz w:val="22"/>
          <w:szCs w:val="22"/>
        </w:rPr>
        <w:t>Schedule this as a recurring task with monitoring on its actual execution – a failed silent rotation that nobody notices defeats the entire control.</w:t>
      </w:r>
    </w:p>
    <w:p w14:paraId="5E891E3B" w14:textId="629FBC96" w:rsidR="004A1811" w:rsidRDefault="004A1811"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Detection at the SQL layer. </w:t>
      </w:r>
      <w:r>
        <w:rPr>
          <w:rFonts w:ascii="Times New Roman" w:hAnsi="Times New Roman" w:cs="Times New Roman"/>
          <w:iCs/>
          <w:sz w:val="22"/>
          <w:szCs w:val="22"/>
        </w:rPr>
        <w:t xml:space="preserve">The </w:t>
      </w:r>
      <w:proofErr w:type="spellStart"/>
      <w:r w:rsidRPr="004A1811">
        <w:rPr>
          <w:rFonts w:ascii="Consolas" w:hAnsi="Consolas" w:cs="Times New Roman"/>
          <w:iCs/>
          <w:sz w:val="22"/>
          <w:szCs w:val="22"/>
        </w:rPr>
        <w:t>ADSync</w:t>
      </w:r>
      <w:proofErr w:type="spellEnd"/>
      <w:r>
        <w:rPr>
          <w:rFonts w:ascii="Times New Roman" w:hAnsi="Times New Roman" w:cs="Times New Roman"/>
          <w:iCs/>
          <w:sz w:val="22"/>
          <w:szCs w:val="22"/>
        </w:rPr>
        <w:t xml:space="preserve"> database on the sync server should be monitored for any access  patterns outside the sync service’s own scheduled process – direct </w:t>
      </w:r>
      <w:proofErr w:type="spellStart"/>
      <w:r w:rsidRPr="004A1811">
        <w:rPr>
          <w:rFonts w:ascii="Consolas" w:hAnsi="Consolas" w:cs="Times New Roman"/>
          <w:iCs/>
          <w:sz w:val="22"/>
          <w:szCs w:val="22"/>
        </w:rPr>
        <w:t>sqlcmd</w:t>
      </w:r>
      <w:proofErr w:type="spellEnd"/>
      <w:r>
        <w:rPr>
          <w:rFonts w:ascii="Times New Roman" w:hAnsi="Times New Roman" w:cs="Times New Roman"/>
          <w:iCs/>
          <w:sz w:val="22"/>
          <w:szCs w:val="22"/>
        </w:rPr>
        <w:t xml:space="preserve"> or </w:t>
      </w:r>
      <w:r>
        <w:rPr>
          <w:rFonts w:ascii="Times New Roman" w:hAnsi="Times New Roman" w:cs="Times New Roman"/>
          <w:i/>
          <w:sz w:val="22"/>
          <w:szCs w:val="22"/>
        </w:rPr>
        <w:t>SQL Server Management Studio (</w:t>
      </w:r>
      <w:r w:rsidRPr="004A1811">
        <w:rPr>
          <w:rFonts w:ascii="Times New Roman" w:hAnsi="Times New Roman" w:cs="Times New Roman"/>
          <w:i/>
          <w:sz w:val="22"/>
          <w:szCs w:val="22"/>
        </w:rPr>
        <w:t>SSMS)</w:t>
      </w:r>
      <w:r>
        <w:rPr>
          <w:rFonts w:ascii="Times New Roman" w:hAnsi="Times New Roman" w:cs="Times New Roman"/>
          <w:iCs/>
          <w:sz w:val="22"/>
          <w:szCs w:val="22"/>
        </w:rPr>
        <w:t xml:space="preserve"> connections to the local </w:t>
      </w:r>
      <w:proofErr w:type="spellStart"/>
      <w:r w:rsidRPr="004A1811">
        <w:rPr>
          <w:rFonts w:ascii="Consolas" w:hAnsi="Consolas" w:cs="Times New Roman"/>
          <w:iCs/>
          <w:sz w:val="22"/>
          <w:szCs w:val="22"/>
        </w:rPr>
        <w:t>ADSync</w:t>
      </w:r>
      <w:proofErr w:type="spellEnd"/>
      <w:r>
        <w:rPr>
          <w:rFonts w:ascii="Times New Roman" w:hAnsi="Times New Roman" w:cs="Times New Roman"/>
          <w:iCs/>
          <w:sz w:val="22"/>
          <w:szCs w:val="22"/>
        </w:rPr>
        <w:t xml:space="preserve"> instance from any account other than the service account itself is a strong indicator of the extraction technique described above, and that monitoring is cheap to implement via SQL Server’s native audit specification against the relevant database.</w:t>
      </w:r>
    </w:p>
    <w:p w14:paraId="48CBB2CB" w14:textId="4CAE9A3C" w:rsidR="004A1811" w:rsidRDefault="004A1811" w:rsidP="004A1811">
      <w:pPr>
        <w:jc w:val="both"/>
        <w:rPr>
          <w:rFonts w:ascii="Times New Roman" w:hAnsi="Times New Roman" w:cs="Times New Roman"/>
          <w:iCs/>
          <w:sz w:val="22"/>
          <w:szCs w:val="22"/>
        </w:rPr>
      </w:pPr>
      <w:r>
        <w:rPr>
          <w:rFonts w:ascii="Times New Roman" w:hAnsi="Times New Roman" w:cs="Times New Roman"/>
          <w:b/>
          <w:bCs/>
          <w:iCs/>
          <w:sz w:val="22"/>
          <w:szCs w:val="22"/>
        </w:rPr>
        <w:t xml:space="preserve">On-premises detection for the actual DCSync call. </w:t>
      </w:r>
      <w:r>
        <w:rPr>
          <w:rFonts w:ascii="Times New Roman" w:hAnsi="Times New Roman" w:cs="Times New Roman"/>
          <w:iCs/>
          <w:sz w:val="22"/>
          <w:szCs w:val="22"/>
        </w:rPr>
        <w:t xml:space="preserve">Regardless of which path led to the stolen credential – sync server compromise, any other route to replication rights – the DCSync call itself generates Event ID 4662 on domain controllers with the object access correlating to the </w:t>
      </w:r>
      <w:r w:rsidRPr="004A1811">
        <w:rPr>
          <w:rFonts w:ascii="Consolas" w:hAnsi="Consolas" w:cs="Times New Roman"/>
          <w:iCs/>
          <w:sz w:val="22"/>
          <w:szCs w:val="22"/>
        </w:rPr>
        <w:t>DS-Replication-Get-Changes-All</w:t>
      </w:r>
      <w:r>
        <w:rPr>
          <w:rFonts w:ascii="Times New Roman" w:hAnsi="Times New Roman" w:cs="Times New Roman"/>
          <w:iCs/>
          <w:sz w:val="22"/>
          <w:szCs w:val="22"/>
        </w:rPr>
        <w:t xml:space="preserve"> GUID referenced above. Build the correlation rule once, and it catches every variant of this attack path, not just the hybrid-identity-specific one:</w:t>
      </w:r>
    </w:p>
    <w:p w14:paraId="72918E5B" w14:textId="77777777" w:rsidR="004A1811" w:rsidRDefault="004A1811" w:rsidP="004A1811">
      <w:pPr>
        <w:jc w:val="both"/>
        <w:rPr>
          <w:rFonts w:ascii="Times New Roman" w:hAnsi="Times New Roman" w:cs="Times New Roman"/>
          <w:iCs/>
          <w:sz w:val="22"/>
          <w:szCs w:val="22"/>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1811" w:rsidRPr="004A1811" w14:paraId="5BE5C89C" w14:textId="77777777" w:rsidTr="004A1811">
        <w:tc>
          <w:tcPr>
            <w:tcW w:w="9350" w:type="dxa"/>
          </w:tcPr>
          <w:p w14:paraId="78A2D240" w14:textId="77777777" w:rsidR="004A1811" w:rsidRPr="004A1811" w:rsidRDefault="004A1811" w:rsidP="004A1811">
            <w:pPr>
              <w:rPr>
                <w:rFonts w:ascii="Consolas" w:hAnsi="Consolas" w:cs="Courier New"/>
                <w:color w:val="000000"/>
                <w:sz w:val="22"/>
                <w:szCs w:val="22"/>
              </w:rPr>
            </w:pPr>
          </w:p>
          <w:p w14:paraId="6595A85E" w14:textId="77777777" w:rsidR="004A1811" w:rsidRPr="004A1811" w:rsidRDefault="004A1811" w:rsidP="004A1811">
            <w:pPr>
              <w:rPr>
                <w:rFonts w:ascii="Consolas" w:hAnsi="Consolas" w:cs="Courier New"/>
                <w:color w:val="000000"/>
                <w:sz w:val="22"/>
                <w:szCs w:val="22"/>
              </w:rPr>
            </w:pPr>
            <w:r w:rsidRPr="004A1811">
              <w:rPr>
                <w:rFonts w:ascii="Consolas" w:hAnsi="Consolas" w:cs="Courier New"/>
                <w:color w:val="000000"/>
                <w:sz w:val="22"/>
                <w:szCs w:val="22"/>
              </w:rPr>
              <w:t xml:space="preserve">EventID=4662 </w:t>
            </w:r>
            <w:r w:rsidRPr="004A1811">
              <w:rPr>
                <w:rFonts w:ascii="Consolas" w:hAnsi="Consolas" w:cs="Courier New"/>
                <w:color w:val="000088"/>
                <w:sz w:val="22"/>
                <w:szCs w:val="22"/>
              </w:rPr>
              <w:t>AND</w:t>
            </w:r>
            <w:r w:rsidRPr="004A1811">
              <w:rPr>
                <w:rFonts w:ascii="Consolas" w:hAnsi="Consolas" w:cs="Courier New"/>
                <w:color w:val="000000"/>
                <w:sz w:val="22"/>
                <w:szCs w:val="22"/>
              </w:rPr>
              <w:t xml:space="preserve"> ObjectType={1131f6ad-9c07-11d1-f79f-00c04fc2dcd2} </w:t>
            </w:r>
            <w:r w:rsidRPr="004A1811">
              <w:rPr>
                <w:rFonts w:ascii="Consolas" w:hAnsi="Consolas" w:cs="Courier New"/>
                <w:color w:val="000088"/>
                <w:sz w:val="22"/>
                <w:szCs w:val="22"/>
              </w:rPr>
              <w:t>AND</w:t>
            </w:r>
            <w:r w:rsidRPr="004A1811">
              <w:rPr>
                <w:rFonts w:ascii="Consolas" w:hAnsi="Consolas" w:cs="Courier New"/>
                <w:color w:val="000000"/>
                <w:sz w:val="22"/>
                <w:szCs w:val="22"/>
              </w:rPr>
              <w:t xml:space="preserve"> SubjectUserName </w:t>
            </w:r>
            <w:r w:rsidRPr="004A1811">
              <w:rPr>
                <w:rFonts w:ascii="Consolas" w:hAnsi="Consolas" w:cs="Courier New"/>
                <w:color w:val="000088"/>
                <w:sz w:val="22"/>
                <w:szCs w:val="22"/>
              </w:rPr>
              <w:t>NOT</w:t>
            </w:r>
            <w:r w:rsidRPr="004A1811">
              <w:rPr>
                <w:rFonts w:ascii="Consolas" w:hAnsi="Consolas" w:cs="Courier New"/>
                <w:color w:val="000000"/>
                <w:sz w:val="22"/>
                <w:szCs w:val="22"/>
              </w:rPr>
              <w:t xml:space="preserve"> </w:t>
            </w:r>
            <w:r w:rsidRPr="004A1811">
              <w:rPr>
                <w:rFonts w:ascii="Consolas" w:hAnsi="Consolas" w:cs="Courier New"/>
                <w:color w:val="000088"/>
                <w:sz w:val="22"/>
                <w:szCs w:val="22"/>
              </w:rPr>
              <w:t>IN</w:t>
            </w:r>
            <w:r w:rsidRPr="004A1811">
              <w:rPr>
                <w:rFonts w:ascii="Consolas" w:hAnsi="Consolas" w:cs="Courier New"/>
                <w:color w:val="000000"/>
                <w:sz w:val="22"/>
                <w:szCs w:val="22"/>
              </w:rPr>
              <w:t xml:space="preserve"> (KnownDCAccounts, KnownSyncAccount)</w:t>
            </w:r>
          </w:p>
          <w:p w14:paraId="11253819" w14:textId="57587C3B" w:rsidR="004A1811" w:rsidRPr="004A1811" w:rsidRDefault="004A1811" w:rsidP="004A1811">
            <w:pPr>
              <w:rPr>
                <w:rFonts w:ascii="Consolas" w:hAnsi="Consolas"/>
                <w:sz w:val="22"/>
                <w:szCs w:val="22"/>
              </w:rPr>
            </w:pPr>
          </w:p>
        </w:tc>
      </w:tr>
    </w:tbl>
    <w:p w14:paraId="3F99A49D" w14:textId="77777777" w:rsidR="004A1811" w:rsidRDefault="004A1811" w:rsidP="004A1811">
      <w:pPr>
        <w:jc w:val="both"/>
        <w:rPr>
          <w:rFonts w:ascii="Times New Roman" w:hAnsi="Times New Roman" w:cs="Times New Roman"/>
          <w:iCs/>
          <w:sz w:val="22"/>
          <w:szCs w:val="22"/>
        </w:rPr>
      </w:pPr>
      <w:r w:rsidRPr="004A1811">
        <w:rPr>
          <w:rFonts w:ascii="Consolas" w:hAnsi="Consolas" w:cs="Times New Roman"/>
          <w:iCs/>
          <w:sz w:val="22"/>
          <w:szCs w:val="22"/>
        </w:rPr>
        <w:br/>
      </w:r>
    </w:p>
    <w:p w14:paraId="53678305" w14:textId="550F1B5D"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That single rule is one of the highest-value detections you will ever deploy in an AD environment. Implement it before you implement almost anything else in this book.</w:t>
      </w:r>
    </w:p>
    <w:p w14:paraId="167DB102" w14:textId="77777777" w:rsidR="004A1811" w:rsidRDefault="004A1811" w:rsidP="004A1811">
      <w:pPr>
        <w:pStyle w:val="Heading2"/>
        <w:rPr>
          <w:b/>
          <w:bCs/>
        </w:rPr>
      </w:pPr>
    </w:p>
    <w:p w14:paraId="0DFC2F7C" w14:textId="044CEF1C" w:rsidR="004A1811" w:rsidRPr="004A1811" w:rsidRDefault="004A1811" w:rsidP="004A1811">
      <w:pPr>
        <w:pStyle w:val="Heading2"/>
        <w:rPr>
          <w:b/>
          <w:bCs/>
        </w:rPr>
      </w:pPr>
      <w:r w:rsidRPr="004A1811">
        <w:rPr>
          <w:b/>
          <w:bCs/>
        </w:rPr>
        <w:t>1.5 Chapter Summary</w:t>
      </w:r>
    </w:p>
    <w:p w14:paraId="567F1228" w14:textId="4DA9F6F2"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Four structural weaknesses define the terrain: trust relationships that extend your security boundary further than anyone ever audited, a tiering model enforced by policy documents instead of authentication siloes and scoped delegation, a certificate authority treated as commodity infrastructure when it is actually a forging press for domain identity, and a hybrid sync server holding domain-controller-equivalent credential material with server-grade physical, network, and administrative controls.</w:t>
      </w:r>
    </w:p>
    <w:p w14:paraId="45904A96" w14:textId="353470FD" w:rsid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 xml:space="preserve">None of these are “hacker-exotic.” None require a zero-day or require that you have “1337 hacking skills.” Every attack path walked through in this chapter uses publicly available tooling against misconfigurations that exist in the overwhelming majority of production AD environments (FICAM-aligned or not) and have been present in every single AD environment I’ve tested against. The smart card and PKINIT layer that </w:t>
      </w:r>
      <w:r>
        <w:rPr>
          <w:rFonts w:ascii="Times New Roman" w:hAnsi="Times New Roman" w:cs="Times New Roman"/>
          <w:iCs/>
          <w:sz w:val="22"/>
          <w:szCs w:val="22"/>
        </w:rPr>
        <w:lastRenderedPageBreak/>
        <w:t>FICAM environments add on top of this terrain – covered starting in Chapter 2 – does not fix any of these four weaknesses; however, they do add a stronger authentication mechanism on top of an identity infrastructure, that, if the trust architecture, tiering, CA permissions, or hybrid sync hardening are wrong, was already compromisable before the smart card ever entered the picture.</w:t>
      </w:r>
    </w:p>
    <w:p w14:paraId="0D9DC3CD" w14:textId="7785FF7B" w:rsidR="004A1811" w:rsidRPr="004A1811" w:rsidRDefault="004A1811" w:rsidP="004A1811">
      <w:pPr>
        <w:jc w:val="both"/>
        <w:rPr>
          <w:rFonts w:ascii="Times New Roman" w:hAnsi="Times New Roman" w:cs="Times New Roman"/>
          <w:iCs/>
          <w:sz w:val="22"/>
          <w:szCs w:val="22"/>
        </w:rPr>
      </w:pPr>
      <w:r>
        <w:rPr>
          <w:rFonts w:ascii="Times New Roman" w:hAnsi="Times New Roman" w:cs="Times New Roman"/>
          <w:iCs/>
          <w:sz w:val="22"/>
          <w:szCs w:val="22"/>
        </w:rPr>
        <w:t>Chapter 2 maps FICAM architecture onto this terrain directly: the PIV/CAC issuance chain, the mechanics of PKINIT smart card logon at the protocol level, and where the certificate mapping logic magic between a physical credential and an AD account breaks down in ways that matter operationally, not theoretically.</w:t>
      </w:r>
    </w:p>
    <w:sectPr w:rsidR="004A1811" w:rsidRPr="004A1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E6DA8"/>
    <w:multiLevelType w:val="hybridMultilevel"/>
    <w:tmpl w:val="A0BA9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C63A74"/>
    <w:multiLevelType w:val="hybridMultilevel"/>
    <w:tmpl w:val="1150A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B0505"/>
    <w:multiLevelType w:val="hybridMultilevel"/>
    <w:tmpl w:val="72ACC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A802AE"/>
    <w:multiLevelType w:val="hybridMultilevel"/>
    <w:tmpl w:val="CBDC7442"/>
    <w:lvl w:ilvl="0" w:tplc="FC04A9A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23953"/>
    <w:multiLevelType w:val="hybridMultilevel"/>
    <w:tmpl w:val="AA7A82EE"/>
    <w:lvl w:ilvl="0" w:tplc="FC04A9A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4747D6"/>
    <w:multiLevelType w:val="multilevel"/>
    <w:tmpl w:val="539AA2F6"/>
    <w:lvl w:ilvl="0">
      <w:start w:val="1"/>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63296735"/>
    <w:multiLevelType w:val="hybridMultilevel"/>
    <w:tmpl w:val="84DC8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932996">
    <w:abstractNumId w:val="5"/>
  </w:num>
  <w:num w:numId="2" w16cid:durableId="1599286434">
    <w:abstractNumId w:val="1"/>
  </w:num>
  <w:num w:numId="3" w16cid:durableId="1539394461">
    <w:abstractNumId w:val="3"/>
  </w:num>
  <w:num w:numId="4" w16cid:durableId="1181043014">
    <w:abstractNumId w:val="0"/>
  </w:num>
  <w:num w:numId="5" w16cid:durableId="1981573808">
    <w:abstractNumId w:val="6"/>
  </w:num>
  <w:num w:numId="6" w16cid:durableId="418255197">
    <w:abstractNumId w:val="4"/>
  </w:num>
  <w:num w:numId="7" w16cid:durableId="2076511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D9"/>
    <w:rsid w:val="00014841"/>
    <w:rsid w:val="000E645B"/>
    <w:rsid w:val="00101645"/>
    <w:rsid w:val="00145F62"/>
    <w:rsid w:val="00180DFF"/>
    <w:rsid w:val="001B128A"/>
    <w:rsid w:val="001F3C0D"/>
    <w:rsid w:val="003174D9"/>
    <w:rsid w:val="00331BD0"/>
    <w:rsid w:val="003D62C0"/>
    <w:rsid w:val="003F2B7F"/>
    <w:rsid w:val="00466DCE"/>
    <w:rsid w:val="004A1811"/>
    <w:rsid w:val="0059294E"/>
    <w:rsid w:val="00606294"/>
    <w:rsid w:val="00653D98"/>
    <w:rsid w:val="007C419D"/>
    <w:rsid w:val="007F0C7E"/>
    <w:rsid w:val="0084124C"/>
    <w:rsid w:val="0086337A"/>
    <w:rsid w:val="008A11D0"/>
    <w:rsid w:val="00930EA8"/>
    <w:rsid w:val="00941DF8"/>
    <w:rsid w:val="00954022"/>
    <w:rsid w:val="009B2BA2"/>
    <w:rsid w:val="00A435E7"/>
    <w:rsid w:val="00AE1F40"/>
    <w:rsid w:val="00B47558"/>
    <w:rsid w:val="00BD4A0B"/>
    <w:rsid w:val="00C20B9B"/>
    <w:rsid w:val="00CE06B9"/>
    <w:rsid w:val="00D34168"/>
    <w:rsid w:val="00E33700"/>
    <w:rsid w:val="00ED1458"/>
    <w:rsid w:val="00F54F43"/>
    <w:rsid w:val="00F6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3D79"/>
  <w15:chartTrackingRefBased/>
  <w15:docId w15:val="{15044739-BAE0-4A41-849B-17FF3B64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D9"/>
    <w:rPr>
      <w:rFonts w:eastAsiaTheme="majorEastAsia" w:cstheme="majorBidi"/>
      <w:color w:val="272727" w:themeColor="text1" w:themeTint="D8"/>
    </w:rPr>
  </w:style>
  <w:style w:type="paragraph" w:styleId="Title">
    <w:name w:val="Title"/>
    <w:basedOn w:val="Normal"/>
    <w:next w:val="Normal"/>
    <w:link w:val="TitleChar"/>
    <w:uiPriority w:val="10"/>
    <w:qFormat/>
    <w:rsid w:val="0031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D9"/>
    <w:pPr>
      <w:spacing w:before="160"/>
      <w:jc w:val="center"/>
    </w:pPr>
    <w:rPr>
      <w:i/>
      <w:iCs/>
      <w:color w:val="404040" w:themeColor="text1" w:themeTint="BF"/>
    </w:rPr>
  </w:style>
  <w:style w:type="character" w:customStyle="1" w:styleId="QuoteChar">
    <w:name w:val="Quote Char"/>
    <w:basedOn w:val="DefaultParagraphFont"/>
    <w:link w:val="Quote"/>
    <w:uiPriority w:val="29"/>
    <w:rsid w:val="003174D9"/>
    <w:rPr>
      <w:i/>
      <w:iCs/>
      <w:color w:val="404040" w:themeColor="text1" w:themeTint="BF"/>
    </w:rPr>
  </w:style>
  <w:style w:type="paragraph" w:styleId="ListParagraph">
    <w:name w:val="List Paragraph"/>
    <w:basedOn w:val="Normal"/>
    <w:uiPriority w:val="34"/>
    <w:qFormat/>
    <w:rsid w:val="003174D9"/>
    <w:pPr>
      <w:ind w:left="720"/>
      <w:contextualSpacing/>
    </w:pPr>
  </w:style>
  <w:style w:type="character" w:styleId="IntenseEmphasis">
    <w:name w:val="Intense Emphasis"/>
    <w:basedOn w:val="DefaultParagraphFont"/>
    <w:uiPriority w:val="21"/>
    <w:qFormat/>
    <w:rsid w:val="003174D9"/>
    <w:rPr>
      <w:i/>
      <w:iCs/>
      <w:color w:val="0F4761" w:themeColor="accent1" w:themeShade="BF"/>
    </w:rPr>
  </w:style>
  <w:style w:type="paragraph" w:styleId="IntenseQuote">
    <w:name w:val="Intense Quote"/>
    <w:basedOn w:val="Normal"/>
    <w:next w:val="Normal"/>
    <w:link w:val="IntenseQuoteChar"/>
    <w:uiPriority w:val="30"/>
    <w:qFormat/>
    <w:rsid w:val="0031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4D9"/>
    <w:rPr>
      <w:i/>
      <w:iCs/>
      <w:color w:val="0F4761" w:themeColor="accent1" w:themeShade="BF"/>
    </w:rPr>
  </w:style>
  <w:style w:type="character" w:styleId="IntenseReference">
    <w:name w:val="Intense Reference"/>
    <w:basedOn w:val="DefaultParagraphFont"/>
    <w:uiPriority w:val="32"/>
    <w:qFormat/>
    <w:rsid w:val="003174D9"/>
    <w:rPr>
      <w:b/>
      <w:bCs/>
      <w:smallCaps/>
      <w:color w:val="0F4761" w:themeColor="accent1" w:themeShade="BF"/>
      <w:spacing w:val="5"/>
    </w:rPr>
  </w:style>
  <w:style w:type="paragraph" w:styleId="NormalWeb">
    <w:name w:val="Normal (Web)"/>
    <w:basedOn w:val="Normal"/>
    <w:uiPriority w:val="99"/>
    <w:unhideWhenUsed/>
    <w:rsid w:val="004A1811"/>
    <w:pPr>
      <w:spacing w:before="100" w:beforeAutospacing="1" w:after="100" w:afterAutospacing="1" w:line="240" w:lineRule="auto"/>
    </w:pPr>
    <w:rPr>
      <w:rFonts w:ascii="Times New Roman" w:eastAsiaTheme="minorEastAsia" w:hAnsi="Times New Roman" w:cs="Times New Roman"/>
      <w:kern w:val="0"/>
      <w14:ligatures w14:val="none"/>
    </w:rPr>
  </w:style>
  <w:style w:type="table" w:styleId="TableGrid">
    <w:name w:val="Table Grid"/>
    <w:basedOn w:val="TableNormal"/>
    <w:uiPriority w:val="39"/>
    <w:rsid w:val="004A1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19349">
      <w:bodyDiv w:val="1"/>
      <w:marLeft w:val="0"/>
      <w:marRight w:val="0"/>
      <w:marTop w:val="0"/>
      <w:marBottom w:val="0"/>
      <w:divBdr>
        <w:top w:val="none" w:sz="0" w:space="0" w:color="auto"/>
        <w:left w:val="none" w:sz="0" w:space="0" w:color="auto"/>
        <w:bottom w:val="none" w:sz="0" w:space="0" w:color="auto"/>
        <w:right w:val="none" w:sz="0" w:space="0" w:color="auto"/>
      </w:divBdr>
      <w:divsChild>
        <w:div w:id="284386545">
          <w:marLeft w:val="0"/>
          <w:marRight w:val="0"/>
          <w:marTop w:val="0"/>
          <w:marBottom w:val="0"/>
          <w:divBdr>
            <w:top w:val="none" w:sz="0" w:space="0" w:color="auto"/>
            <w:left w:val="none" w:sz="0" w:space="0" w:color="auto"/>
            <w:bottom w:val="none" w:sz="0" w:space="0" w:color="auto"/>
            <w:right w:val="none" w:sz="0" w:space="0" w:color="auto"/>
          </w:divBdr>
        </w:div>
      </w:divsChild>
    </w:div>
    <w:div w:id="1552425166">
      <w:bodyDiv w:val="1"/>
      <w:marLeft w:val="0"/>
      <w:marRight w:val="0"/>
      <w:marTop w:val="0"/>
      <w:marBottom w:val="0"/>
      <w:divBdr>
        <w:top w:val="none" w:sz="0" w:space="0" w:color="auto"/>
        <w:left w:val="none" w:sz="0" w:space="0" w:color="auto"/>
        <w:bottom w:val="none" w:sz="0" w:space="0" w:color="auto"/>
        <w:right w:val="none" w:sz="0" w:space="0" w:color="auto"/>
      </w:divBdr>
      <w:divsChild>
        <w:div w:id="479882056">
          <w:marLeft w:val="0"/>
          <w:marRight w:val="0"/>
          <w:marTop w:val="0"/>
          <w:marBottom w:val="0"/>
          <w:divBdr>
            <w:top w:val="none" w:sz="0" w:space="0" w:color="auto"/>
            <w:left w:val="none" w:sz="0" w:space="0" w:color="auto"/>
            <w:bottom w:val="none" w:sz="0" w:space="0" w:color="auto"/>
            <w:right w:val="none" w:sz="0" w:space="0" w:color="auto"/>
          </w:divBdr>
        </w:div>
      </w:divsChild>
    </w:div>
    <w:div w:id="2141729399">
      <w:bodyDiv w:val="1"/>
      <w:marLeft w:val="0"/>
      <w:marRight w:val="0"/>
      <w:marTop w:val="0"/>
      <w:marBottom w:val="0"/>
      <w:divBdr>
        <w:top w:val="none" w:sz="0" w:space="0" w:color="auto"/>
        <w:left w:val="none" w:sz="0" w:space="0" w:color="auto"/>
        <w:bottom w:val="none" w:sz="0" w:space="0" w:color="auto"/>
        <w:right w:val="none" w:sz="0" w:space="0" w:color="auto"/>
      </w:divBdr>
      <w:divsChild>
        <w:div w:id="96064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A61ED92-185D-4225-A25A-973A9807EBD5}">
  <we:reference id="wa200000011" version="1.0.1.0" store="en-US" storeType="OMEX"/>
  <we:alternateReferences>
    <we:reference id="WA200000011" version="1.0.1.0" store="" storeType="OMEX"/>
  </we:alternateReferences>
  <we:properties>
    <we:property name="theme" value="&quot;Googleco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66DD0CE-69B2-4296-8A9B-A4FE6B83177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1173</TotalTime>
  <Pages>27</Pages>
  <Words>9775</Words>
  <Characters>55720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7</cp:revision>
  <dcterms:created xsi:type="dcterms:W3CDTF">2026-06-19T17:26:00Z</dcterms:created>
  <dcterms:modified xsi:type="dcterms:W3CDTF">2026-06-20T14:28:00Z</dcterms:modified>
</cp:coreProperties>
</file>