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1DE3B" w14:textId="6922EE28" w:rsidR="009F13F7" w:rsidRDefault="009F13F7" w:rsidP="009F13F7">
      <w:pPr>
        <w:pStyle w:val="Heading1"/>
        <w:rPr>
          <w:b/>
          <w:bCs/>
          <w:color w:val="auto"/>
        </w:rPr>
      </w:pPr>
      <w:r w:rsidRPr="00046F15">
        <w:rPr>
          <w:b/>
          <w:bCs/>
          <w:color w:val="auto"/>
        </w:rPr>
        <w:t>C</w:t>
      </w:r>
      <w:r>
        <w:rPr>
          <w:b/>
          <w:bCs/>
          <w:color w:val="auto"/>
        </w:rPr>
        <w:t>HAPTER</w:t>
      </w:r>
      <w:r w:rsidRPr="00046F15">
        <w:rPr>
          <w:b/>
          <w:bCs/>
          <w:color w:val="auto"/>
        </w:rPr>
        <w:t xml:space="preserve"> </w:t>
      </w:r>
      <w:r>
        <w:rPr>
          <w:b/>
          <w:bCs/>
          <w:color w:val="auto"/>
        </w:rPr>
        <w:t>5</w:t>
      </w:r>
      <w:r w:rsidRPr="00046F15">
        <w:rPr>
          <w:b/>
          <w:bCs/>
          <w:color w:val="auto"/>
        </w:rPr>
        <w:t>.</w:t>
      </w:r>
    </w:p>
    <w:p w14:paraId="51C73435" w14:textId="502ECA92" w:rsidR="009F13F7" w:rsidRPr="00046F15" w:rsidRDefault="009F13F7" w:rsidP="009F13F7">
      <w:pPr>
        <w:pStyle w:val="Heading1"/>
        <w:rPr>
          <w:b/>
          <w:bCs/>
          <w:color w:val="auto"/>
        </w:rPr>
      </w:pPr>
      <w:r>
        <w:rPr>
          <w:b/>
          <w:bCs/>
          <w:color w:val="auto"/>
        </w:rPr>
        <w:t>ACTIVE DIRECTORY FICAM PROTOCOLS AND THE MECHANICS OF TRUST: LM, NTLM, AND KERBEROS</w:t>
      </w:r>
    </w:p>
    <w:p w14:paraId="622AA6A0" w14:textId="77777777" w:rsidR="009F13F7" w:rsidRDefault="009F13F7" w:rsidP="009F13F7">
      <w:pPr>
        <w:pStyle w:val="Heading2"/>
        <w:rPr>
          <w:b/>
          <w:bCs/>
          <w:color w:val="auto"/>
        </w:rPr>
      </w:pPr>
      <w:r w:rsidRPr="00046F15">
        <w:rPr>
          <w:b/>
          <w:bCs/>
          <w:color w:val="auto"/>
        </w:rPr>
        <w:t>A</w:t>
      </w:r>
      <w:r>
        <w:rPr>
          <w:b/>
          <w:bCs/>
          <w:color w:val="auto"/>
        </w:rPr>
        <w:t>BSTRACT</w:t>
      </w:r>
    </w:p>
    <w:p w14:paraId="1B46ADC2" w14:textId="2E1E1B3B" w:rsidR="009F13F7" w:rsidRPr="009F13F7" w:rsidRDefault="009F13F7" w:rsidP="009F13F7">
      <w:pPr>
        <w:rPr>
          <w:rFonts w:ascii="Times New Roman" w:hAnsi="Times New Roman" w:cs="Times New Roman"/>
        </w:rPr>
      </w:pPr>
      <w:r w:rsidRPr="009F13F7">
        <w:rPr>
          <w:rFonts w:ascii="Times New Roman" w:hAnsi="Times New Roman" w:cs="Times New Roman"/>
        </w:rPr>
        <w:t>Authentication is the moment an enterprise identity system makes its most consequential decision: whether a presented credential corresponds to a real, legitimate principal, and whether that identity should be trusted to execute operations within the security boundary. Active Directory (AD) does not make this specific decision once at interactive logon and walk away; it evaluates trust continuously across network boundaries. It does this through two fundamentally distinct authentication protocol families that handle nearly all work in a Windows domain: NTLM and Kerberos. These protocol families coexist in virtually every enterprise environment assessed or penetrated, yet they share different design philosophies, manifest unique cryptographic weaknesses, and demand entirely different defensive engineering strategies.</w:t>
      </w:r>
    </w:p>
    <w:p w14:paraId="0184A0E8" w14:textId="6EA7901D" w:rsidR="009F13F7" w:rsidRPr="009F13F7" w:rsidRDefault="009F13F7" w:rsidP="009F13F7">
      <w:pPr>
        <w:rPr>
          <w:rFonts w:ascii="Times New Roman" w:hAnsi="Times New Roman" w:cs="Times New Roman"/>
        </w:rPr>
      </w:pPr>
      <w:r w:rsidRPr="009F13F7">
        <w:rPr>
          <w:rFonts w:ascii="Times New Roman" w:hAnsi="Times New Roman" w:cs="Times New Roman"/>
        </w:rPr>
        <w:t>Chapter 5 deconstructs both protocol families at the byte and structural level. It begins with LAN Manager (LM) and New Technology LAN Manager (NTLM), tracing their hash construction, challenge-response state machines, and the critical operational boundary between the NT hash</w:t>
      </w:r>
      <w:r w:rsidR="003F62EB">
        <w:rPr>
          <w:rFonts w:ascii="Times New Roman" w:hAnsi="Times New Roman" w:cs="Times New Roman"/>
        </w:rPr>
        <w:t xml:space="preserve"> - </w:t>
      </w:r>
      <w:r w:rsidRPr="009F13F7">
        <w:rPr>
          <w:rFonts w:ascii="Times New Roman" w:hAnsi="Times New Roman" w:cs="Times New Roman"/>
        </w:rPr>
        <w:t>which enables Pass-the-Hash (PtH)</w:t>
      </w:r>
      <w:r w:rsidR="003F62EB">
        <w:rPr>
          <w:rFonts w:ascii="Times New Roman" w:hAnsi="Times New Roman" w:cs="Times New Roman"/>
        </w:rPr>
        <w:t xml:space="preserve"> - </w:t>
      </w:r>
      <w:r w:rsidRPr="009F13F7">
        <w:rPr>
          <w:rFonts w:ascii="Times New Roman" w:hAnsi="Times New Roman" w:cs="Times New Roman"/>
        </w:rPr>
        <w:t>and the NetNTLM response</w:t>
      </w:r>
      <w:r w:rsidR="003F62EB">
        <w:rPr>
          <w:rFonts w:ascii="Times New Roman" w:hAnsi="Times New Roman" w:cs="Times New Roman"/>
        </w:rPr>
        <w:t xml:space="preserve"> - </w:t>
      </w:r>
      <w:r w:rsidRPr="009F13F7">
        <w:rPr>
          <w:rFonts w:ascii="Times New Roman" w:hAnsi="Times New Roman" w:cs="Times New Roman"/>
        </w:rPr>
        <w:t xml:space="preserve">which supports offline cracking and relaying. It then dissects the Kerberos v5 architecture, tracing the complete five-message exchange from </w:t>
      </w:r>
      <w:r w:rsidRPr="009F13F7">
        <w:rPr>
          <w:rFonts w:ascii="Courier New" w:hAnsi="Courier New" w:cs="Courier New"/>
          <w:color w:val="156082" w:themeColor="accent1"/>
        </w:rPr>
        <w:t>AS-REQ</w:t>
      </w:r>
      <w:r w:rsidRPr="009F13F7">
        <w:rPr>
          <w:rFonts w:ascii="Times New Roman" w:hAnsi="Times New Roman" w:cs="Times New Roman"/>
        </w:rPr>
        <w:t xml:space="preserve"> to </w:t>
      </w:r>
      <w:r w:rsidRPr="009F13F7">
        <w:rPr>
          <w:rFonts w:ascii="Courier New" w:hAnsi="Courier New" w:cs="Courier New"/>
          <w:color w:val="156082" w:themeColor="accent1"/>
        </w:rPr>
        <w:t>AP-REP</w:t>
      </w:r>
      <w:r w:rsidRPr="009F13F7">
        <w:rPr>
          <w:rFonts w:ascii="Times New Roman" w:hAnsi="Times New Roman" w:cs="Times New Roman"/>
        </w:rPr>
        <w:t>, the structural layout and signing verification of the Privilege Attribute Certificate (PAC), Service Principal Name (SPN) directory mapping, and the operational nuances of Active Directory delegation models. The chapter closes by cross-examining the attack surfaces of both protocols and establishing the deterministic event-log telemetry required for robust identity continuous monitoring.</w:t>
      </w:r>
    </w:p>
    <w:p w14:paraId="581D84F3" w14:textId="77777777" w:rsidR="009F13F7" w:rsidRPr="009F13F7" w:rsidRDefault="009F13F7" w:rsidP="009F13F7">
      <w:pPr>
        <w:pStyle w:val="Heading2"/>
        <w:rPr>
          <w:b/>
          <w:bCs/>
          <w:color w:val="auto"/>
        </w:rPr>
      </w:pPr>
      <w:r w:rsidRPr="009F13F7">
        <w:rPr>
          <w:b/>
          <w:bCs/>
          <w:color w:val="auto"/>
        </w:rPr>
        <w:t>KEYWORDS</w:t>
      </w:r>
    </w:p>
    <w:p w14:paraId="7F823F9B"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NTLM; Kerberos; LAN Manager; Authentication; Privilege Attribute Certificate (PAC); Service Principal Name (SPN); Delegation; Ticket Granting Ticket (TGT); Encryption types; Pass-the-Hash; AS-REP Roasting; Kerberoasting</w:t>
      </w:r>
    </w:p>
    <w:p w14:paraId="42CF271A" w14:textId="77777777" w:rsidR="009F13F7" w:rsidRPr="00F17D94" w:rsidRDefault="009F13F7" w:rsidP="00F17D94">
      <w:pPr>
        <w:pStyle w:val="Heading2"/>
        <w:rPr>
          <w:b/>
          <w:bCs/>
          <w:color w:val="auto"/>
        </w:rPr>
      </w:pPr>
      <w:r w:rsidRPr="00F17D94">
        <w:rPr>
          <w:b/>
          <w:bCs/>
          <w:color w:val="auto"/>
        </w:rPr>
        <w:t>KEY TERMS</w:t>
      </w:r>
    </w:p>
    <w:p w14:paraId="66DA20FD" w14:textId="4A0F4FFD"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LAN Manager (LM) Hash:</w:t>
      </w:r>
      <w:r w:rsidRPr="00F17D94">
        <w:rPr>
          <w:rFonts w:ascii="Times New Roman" w:hAnsi="Times New Roman" w:cs="Times New Roman"/>
        </w:rPr>
        <w:t xml:space="preserve"> A legacy cryptographic hash of a Windows password created using a Data Encryption Standard (DES)-based algorithm that converts the password to uppercase, pads it to 14 characters, splits it into two 7-character halves, and</w:t>
      </w:r>
      <w:r w:rsidR="003F62EB">
        <w:rPr>
          <w:rFonts w:ascii="Times New Roman" w:hAnsi="Times New Roman" w:cs="Times New Roman"/>
        </w:rPr>
        <w:t xml:space="preserve"> </w:t>
      </w:r>
      <w:r w:rsidRPr="00F17D94">
        <w:rPr>
          <w:rFonts w:ascii="Times New Roman" w:hAnsi="Times New Roman" w:cs="Times New Roman"/>
        </w:rPr>
        <w:t>encrypts each half separately</w:t>
      </w:r>
      <w:r w:rsidR="003F62EB">
        <w:rPr>
          <w:rFonts w:ascii="Times New Roman" w:hAnsi="Times New Roman" w:cs="Times New Roman"/>
        </w:rPr>
        <w:t xml:space="preserve"> - </w:t>
      </w:r>
      <w:r w:rsidRPr="00F17D94">
        <w:rPr>
          <w:rFonts w:ascii="Times New Roman" w:hAnsi="Times New Roman" w:cs="Times New Roman"/>
        </w:rPr>
        <w:t>making it trivially crackable.</w:t>
      </w:r>
    </w:p>
    <w:p w14:paraId="3D6E07FF" w14:textId="77777777" w:rsidR="003F62EB" w:rsidRDefault="003F62EB" w:rsidP="003F62EB">
      <w:pPr>
        <w:pStyle w:val="ListParagraph"/>
        <w:rPr>
          <w:rFonts w:ascii="Times New Roman" w:hAnsi="Times New Roman" w:cs="Times New Roman"/>
        </w:rPr>
      </w:pPr>
    </w:p>
    <w:p w14:paraId="4817C49C" w14:textId="77777777"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NT Hash (NTHash):</w:t>
      </w:r>
      <w:r w:rsidRPr="00F17D94">
        <w:rPr>
          <w:rFonts w:ascii="Times New Roman" w:hAnsi="Times New Roman" w:cs="Times New Roman"/>
        </w:rPr>
        <w:t xml:space="preserve"> A Message Digest 4 (MD4) hash of the Unicode little-endian encoded representation of a password. Serves as the key material for both NTLM authentication and Kerberos Rivest Cipher 4 (RC4) encryption. This is the hash that can be passed directly in Pass-the-Hash (PtH) attacks.</w:t>
      </w:r>
    </w:p>
    <w:p w14:paraId="42E7F3BF" w14:textId="77777777" w:rsidR="003F62EB" w:rsidRPr="003F62EB" w:rsidRDefault="003F62EB" w:rsidP="003F62EB">
      <w:pPr>
        <w:pStyle w:val="ListParagraph"/>
        <w:rPr>
          <w:rFonts w:ascii="Times New Roman" w:hAnsi="Times New Roman" w:cs="Times New Roman"/>
        </w:rPr>
      </w:pPr>
    </w:p>
    <w:p w14:paraId="2D04C43C" w14:textId="72AFC4BA"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NetNTLMv2:</w:t>
      </w:r>
      <w:r w:rsidRPr="00F17D94">
        <w:rPr>
          <w:rFonts w:ascii="Times New Roman" w:hAnsi="Times New Roman" w:cs="Times New Roman"/>
        </w:rPr>
        <w:t xml:space="preserve"> The challenge-response value computed during NTLM authentication</w:t>
      </w:r>
      <w:r w:rsidR="003F62EB">
        <w:rPr>
          <w:rFonts w:ascii="Times New Roman" w:hAnsi="Times New Roman" w:cs="Times New Roman"/>
        </w:rPr>
        <w:t xml:space="preserve"> - </w:t>
      </w:r>
      <w:r w:rsidRPr="00F17D94">
        <w:rPr>
          <w:rFonts w:ascii="Times New Roman" w:hAnsi="Times New Roman" w:cs="Times New Roman"/>
        </w:rPr>
        <w:t>specifically the Hash-based Message Authentication Code Message Digest 5 (HMAC-MD5) of the server challenge combined with a client challenge, keyed with the NT hash. NetNTLMv2 cannot be passed; it can only be cracked offline or relayed to another service in real time.</w:t>
      </w:r>
    </w:p>
    <w:p w14:paraId="372245E7" w14:textId="77777777" w:rsidR="003F62EB" w:rsidRPr="003F62EB" w:rsidRDefault="003F62EB" w:rsidP="003F62EB">
      <w:pPr>
        <w:pStyle w:val="ListParagraph"/>
        <w:rPr>
          <w:rFonts w:ascii="Times New Roman" w:hAnsi="Times New Roman" w:cs="Times New Roman"/>
        </w:rPr>
      </w:pPr>
    </w:p>
    <w:p w14:paraId="7D8F3C93" w14:textId="577ED0EF"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Key Distribution Center (KDC):</w:t>
      </w:r>
      <w:r w:rsidRPr="00F17D94">
        <w:rPr>
          <w:rFonts w:ascii="Times New Roman" w:hAnsi="Times New Roman" w:cs="Times New Roman"/>
        </w:rPr>
        <w:t xml:space="preserve"> The Kerberos service </w:t>
      </w:r>
      <w:proofErr w:type="gramStart"/>
      <w:r w:rsidRPr="00F17D94">
        <w:rPr>
          <w:rFonts w:ascii="Times New Roman" w:hAnsi="Times New Roman" w:cs="Times New Roman"/>
        </w:rPr>
        <w:t>running</w:t>
      </w:r>
      <w:proofErr w:type="gramEnd"/>
      <w:r w:rsidRPr="00F17D94">
        <w:rPr>
          <w:rFonts w:ascii="Times New Roman" w:hAnsi="Times New Roman" w:cs="Times New Roman"/>
        </w:rPr>
        <w:t xml:space="preserve"> on a domain controller, consisting of two logical components: the Authentication Service (AS) that issues Ticket Granting Tickets (TGTs), and the Ticket Granting Service (TGS) that issues service tickets.</w:t>
      </w:r>
    </w:p>
    <w:p w14:paraId="191C29F4" w14:textId="77777777" w:rsidR="003F62EB" w:rsidRPr="003F62EB" w:rsidRDefault="003F62EB" w:rsidP="003F62EB">
      <w:pPr>
        <w:pStyle w:val="ListParagraph"/>
        <w:rPr>
          <w:rFonts w:ascii="Times New Roman" w:hAnsi="Times New Roman" w:cs="Times New Roman"/>
        </w:rPr>
      </w:pPr>
    </w:p>
    <w:p w14:paraId="0680B92A" w14:textId="38E08A08"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Ticket Granting Ticket (TGT):</w:t>
      </w:r>
      <w:r w:rsidRPr="00F17D94">
        <w:rPr>
          <w:rFonts w:ascii="Times New Roman" w:hAnsi="Times New Roman" w:cs="Times New Roman"/>
        </w:rPr>
        <w:t xml:space="preserve"> A Kerberos ticket issued by the Authentication Service (AS), encrypted with the </w:t>
      </w:r>
      <w:r w:rsidRPr="00E829B3">
        <w:rPr>
          <w:rFonts w:ascii="Courier New" w:hAnsi="Courier New" w:cs="Courier New"/>
          <w:color w:val="156082" w:themeColor="accent1"/>
        </w:rPr>
        <w:t>krbtgt</w:t>
      </w:r>
      <w:r w:rsidRPr="00E829B3">
        <w:rPr>
          <w:rFonts w:ascii="Times New Roman" w:hAnsi="Times New Roman" w:cs="Times New Roman"/>
          <w:color w:val="156082" w:themeColor="accent1"/>
        </w:rPr>
        <w:t xml:space="preserve"> </w:t>
      </w:r>
      <w:r w:rsidRPr="00F17D94">
        <w:rPr>
          <w:rFonts w:ascii="Times New Roman" w:hAnsi="Times New Roman" w:cs="Times New Roman"/>
        </w:rPr>
        <w:t>account's long-term key. The client presents it to the TGS to obtain service tickets without re-entering credentials.</w:t>
      </w:r>
    </w:p>
    <w:p w14:paraId="655ECAD6" w14:textId="77777777" w:rsidR="003F62EB" w:rsidRPr="003F62EB" w:rsidRDefault="003F62EB" w:rsidP="003F62EB">
      <w:pPr>
        <w:pStyle w:val="ListParagraph"/>
        <w:rPr>
          <w:rFonts w:ascii="Times New Roman" w:hAnsi="Times New Roman" w:cs="Times New Roman"/>
        </w:rPr>
      </w:pPr>
    </w:p>
    <w:p w14:paraId="67FFD2D9" w14:textId="68822F55"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Service Ticket (ST):</w:t>
      </w:r>
      <w:r w:rsidRPr="00F17D94">
        <w:rPr>
          <w:rFonts w:ascii="Times New Roman" w:hAnsi="Times New Roman" w:cs="Times New Roman"/>
        </w:rPr>
        <w:t xml:space="preserve"> A Kerberos ticket issued by the Ticket Granting Service (TGS) for a specific domain or network-based service, encrypted with that service account's long-term key. The client presents it to the target service to prove identity.</w:t>
      </w:r>
    </w:p>
    <w:p w14:paraId="6E4F7A03" w14:textId="77777777" w:rsidR="003F62EB" w:rsidRPr="003F62EB" w:rsidRDefault="003F62EB" w:rsidP="003F62EB">
      <w:pPr>
        <w:pStyle w:val="ListParagraph"/>
        <w:rPr>
          <w:rFonts w:ascii="Times New Roman" w:hAnsi="Times New Roman" w:cs="Times New Roman"/>
        </w:rPr>
      </w:pPr>
    </w:p>
    <w:p w14:paraId="5510FD5F" w14:textId="0098505C"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Privilege Attribute Certificate (PAC):</w:t>
      </w:r>
      <w:r w:rsidRPr="00F17D94">
        <w:rPr>
          <w:rFonts w:ascii="Times New Roman" w:hAnsi="Times New Roman" w:cs="Times New Roman"/>
        </w:rPr>
        <w:t xml:space="preserve"> A Microsoft extension embedded in Kerberos tickets that carries Windows-specific authorization data: the user's Security Identifier (SID), group memberships, logon information, and credential metadata. Signed by both the KDC and the service to detect tampering.</w:t>
      </w:r>
    </w:p>
    <w:p w14:paraId="3D99CA8D" w14:textId="77777777" w:rsidR="003F62EB" w:rsidRPr="003F62EB" w:rsidRDefault="003F62EB" w:rsidP="003F62EB">
      <w:pPr>
        <w:pStyle w:val="ListParagraph"/>
        <w:rPr>
          <w:rFonts w:ascii="Times New Roman" w:hAnsi="Times New Roman" w:cs="Times New Roman"/>
        </w:rPr>
      </w:pPr>
    </w:p>
    <w:p w14:paraId="246367BE" w14:textId="7A08C5D1"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Service Principal Name (SPN):</w:t>
      </w:r>
      <w:r w:rsidRPr="00F17D94">
        <w:rPr>
          <w:rFonts w:ascii="Times New Roman" w:hAnsi="Times New Roman" w:cs="Times New Roman"/>
        </w:rPr>
        <w:t xml:space="preserve"> A unique identifier in the format serviceClass/host:port that maps a service to the account running it, enabling the KDC to identify which account's key to use when issuing a service ticket.</w:t>
      </w:r>
    </w:p>
    <w:p w14:paraId="20C17285" w14:textId="77777777" w:rsidR="003F62EB" w:rsidRPr="003F62EB" w:rsidRDefault="003F62EB" w:rsidP="003F62EB">
      <w:pPr>
        <w:pStyle w:val="ListParagraph"/>
        <w:rPr>
          <w:rFonts w:ascii="Times New Roman" w:hAnsi="Times New Roman" w:cs="Times New Roman"/>
        </w:rPr>
      </w:pPr>
    </w:p>
    <w:p w14:paraId="31BE4276" w14:textId="4FFC6527" w:rsidR="00F17D94" w:rsidRDefault="009F13F7" w:rsidP="00F17D94">
      <w:pPr>
        <w:pStyle w:val="ListParagraph"/>
        <w:numPr>
          <w:ilvl w:val="0"/>
          <w:numId w:val="8"/>
        </w:numPr>
        <w:rPr>
          <w:rFonts w:ascii="Times New Roman" w:hAnsi="Times New Roman" w:cs="Times New Roman"/>
        </w:rPr>
      </w:pPr>
      <w:r w:rsidRPr="00E829B3">
        <w:rPr>
          <w:rFonts w:ascii="Courier New" w:hAnsi="Courier New" w:cs="Courier New"/>
          <w:b/>
          <w:bCs/>
          <w:color w:val="156082" w:themeColor="accent1"/>
        </w:rPr>
        <w:t>krbtgt</w:t>
      </w:r>
      <w:r w:rsidRPr="00F17D94">
        <w:rPr>
          <w:rFonts w:ascii="Times New Roman" w:hAnsi="Times New Roman" w:cs="Times New Roman"/>
          <w:b/>
          <w:bCs/>
        </w:rPr>
        <w:t>:</w:t>
      </w:r>
      <w:r w:rsidRPr="00F17D94">
        <w:rPr>
          <w:rFonts w:ascii="Times New Roman" w:hAnsi="Times New Roman" w:cs="Times New Roman"/>
        </w:rPr>
        <w:t xml:space="preserve"> The Key Distribution Center service account whose password-derived key encrypts all Ticket Granting Tickets issued in the domain. Compromise of this key enables Golden Ticket forgery. Many consider it the crown jewel of Active Directory, though others argue the true crown jewel is the domain's lifeblood — the </w:t>
      </w:r>
      <w:r w:rsidRPr="00F17D94">
        <w:rPr>
          <w:rFonts w:ascii="Courier New" w:hAnsi="Courier New" w:cs="Courier New"/>
          <w:color w:val="156082" w:themeColor="accent1"/>
        </w:rPr>
        <w:t>ntds.dit</w:t>
      </w:r>
      <w:r w:rsidRPr="00F17D94">
        <w:rPr>
          <w:rFonts w:ascii="Times New Roman" w:hAnsi="Times New Roman" w:cs="Times New Roman"/>
        </w:rPr>
        <w:t xml:space="preserve"> itself.</w:t>
      </w:r>
    </w:p>
    <w:p w14:paraId="673162CF" w14:textId="77777777" w:rsidR="003F62EB" w:rsidRPr="003F62EB" w:rsidRDefault="003F62EB" w:rsidP="003F62EB">
      <w:pPr>
        <w:pStyle w:val="ListParagraph"/>
        <w:rPr>
          <w:rFonts w:ascii="Times New Roman" w:hAnsi="Times New Roman" w:cs="Times New Roman"/>
        </w:rPr>
      </w:pPr>
    </w:p>
    <w:p w14:paraId="61D4A1E6" w14:textId="38531AA1" w:rsidR="009F13F7" w:rsidRPr="00F17D94" w:rsidRDefault="009F13F7" w:rsidP="009F13F7">
      <w:pPr>
        <w:pStyle w:val="ListParagraph"/>
        <w:numPr>
          <w:ilvl w:val="0"/>
          <w:numId w:val="8"/>
        </w:numPr>
        <w:rPr>
          <w:rFonts w:ascii="Times New Roman" w:hAnsi="Times New Roman" w:cs="Times New Roman"/>
        </w:rPr>
      </w:pPr>
      <w:r w:rsidRPr="00F17D94">
        <w:rPr>
          <w:rFonts w:ascii="Times New Roman" w:hAnsi="Times New Roman" w:cs="Times New Roman"/>
          <w:b/>
          <w:bCs/>
        </w:rPr>
        <w:lastRenderedPageBreak/>
        <w:t>Unconstrained Delegation:</w:t>
      </w:r>
      <w:r w:rsidRPr="00F17D94">
        <w:rPr>
          <w:rFonts w:ascii="Times New Roman" w:hAnsi="Times New Roman" w:cs="Times New Roman"/>
        </w:rPr>
        <w:t xml:space="preserve"> A Kerberos configuration that permits a service to request Kerberos tickets for any other service on behalf of an authenticating user — one of the most dangerous misconfigurations in an Active Directory environment.</w:t>
      </w:r>
    </w:p>
    <w:p w14:paraId="3553E53F" w14:textId="71976AC6" w:rsidR="009F13F7" w:rsidRPr="00F17D94" w:rsidRDefault="009F13F7" w:rsidP="00F17D94">
      <w:pPr>
        <w:pStyle w:val="Heading2"/>
        <w:numPr>
          <w:ilvl w:val="1"/>
          <w:numId w:val="9"/>
        </w:numPr>
        <w:rPr>
          <w:b/>
          <w:bCs/>
          <w:color w:val="auto"/>
        </w:rPr>
      </w:pPr>
      <w:r w:rsidRPr="00F17D94">
        <w:rPr>
          <w:b/>
          <w:bCs/>
          <w:color w:val="auto"/>
        </w:rPr>
        <w:t>FOUNDATIONAL CRYPTOGRAPHIC PRIMER</w:t>
      </w:r>
    </w:p>
    <w:p w14:paraId="6E8E82EB"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Before analyzing complex protocol interactions, it is essential to establish precise low-level definitions of the mathematical and data primitives used to handle credentials in Active Directory. These concepts appear throughout the protocol mechanics that follow; understanding them now removes ambiguity later.</w:t>
      </w:r>
    </w:p>
    <w:p w14:paraId="63276227" w14:textId="77777777"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Cryptographic Hash:</w:t>
      </w:r>
      <w:r w:rsidRPr="00F17D94">
        <w:rPr>
          <w:rFonts w:ascii="Times New Roman" w:hAnsi="Times New Roman" w:cs="Times New Roman"/>
        </w:rPr>
        <w:t xml:space="preserve"> A one-way mathematical function that maps an input string of arbitrary length to a fixed-size byte array. It must be deterministic — identical </w:t>
      </w:r>
      <w:proofErr w:type="gramStart"/>
      <w:r w:rsidRPr="00F17D94">
        <w:rPr>
          <w:rFonts w:ascii="Times New Roman" w:hAnsi="Times New Roman" w:cs="Times New Roman"/>
        </w:rPr>
        <w:t>inputs</w:t>
      </w:r>
      <w:proofErr w:type="gramEnd"/>
      <w:r w:rsidRPr="00F17D94">
        <w:rPr>
          <w:rFonts w:ascii="Times New Roman" w:hAnsi="Times New Roman" w:cs="Times New Roman"/>
        </w:rPr>
        <w:t xml:space="preserve"> always produce an identical output digest. It must also be computationally infeasible to reverse-engineer the original input from the output digest. In Active Directory, MD4 produces the NT hash; MD5 and its HMAC variant underpin NTLM challenge-response; SHA-1 appears in Kerberos AES key derivation.</w:t>
      </w:r>
    </w:p>
    <w:p w14:paraId="11EA11AF" w14:textId="77777777" w:rsidR="003F62EB" w:rsidRDefault="003F62EB" w:rsidP="003F62EB">
      <w:pPr>
        <w:pStyle w:val="ListParagraph"/>
        <w:rPr>
          <w:rFonts w:ascii="Times New Roman" w:hAnsi="Times New Roman" w:cs="Times New Roman"/>
        </w:rPr>
      </w:pPr>
    </w:p>
    <w:p w14:paraId="481CFFE3" w14:textId="77777777"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Salt:</w:t>
      </w:r>
      <w:r w:rsidRPr="00F17D94">
        <w:rPr>
          <w:rFonts w:ascii="Times New Roman" w:hAnsi="Times New Roman" w:cs="Times New Roman"/>
        </w:rPr>
        <w:t xml:space="preserve"> A randomized, non-secret data block appended to a plaintext password before passing it to a hashing algorithm. Salts guarantee that two identical passwords produce unique hashes, neutralizing precomputed lookup structures such as global rainbow tables. The NT hash uses no salt — an intentional design decision that enables rainbow-table attacks and makes Pass-the-Hash possible.</w:t>
      </w:r>
    </w:p>
    <w:p w14:paraId="50E2B1CB" w14:textId="77777777" w:rsidR="003F62EB" w:rsidRPr="003F62EB" w:rsidRDefault="003F62EB" w:rsidP="003F62EB">
      <w:pPr>
        <w:pStyle w:val="ListParagraph"/>
        <w:rPr>
          <w:rFonts w:ascii="Times New Roman" w:hAnsi="Times New Roman" w:cs="Times New Roman"/>
        </w:rPr>
      </w:pPr>
    </w:p>
    <w:p w14:paraId="6C0D7891" w14:textId="5BB52F41"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Null Bytes (\x00):</w:t>
      </w:r>
      <w:r w:rsidRPr="00F17D94">
        <w:rPr>
          <w:rFonts w:ascii="Times New Roman" w:hAnsi="Times New Roman" w:cs="Times New Roman"/>
        </w:rPr>
        <w:t xml:space="preserve"> A byte value where all bits are zero. In cryptographic operations, null bytes provide structured length alignment, ensuring data blocks fit the exact boundary constraints required by block ciphers like DES. In the LM hash construction, null bytes pad a short password to the mandatory 14-byte length — and the predictable null-padded second half is itself a disclosure of password length.</w:t>
      </w:r>
    </w:p>
    <w:p w14:paraId="57248F3C" w14:textId="77777777" w:rsidR="003F62EB" w:rsidRPr="003F62EB" w:rsidRDefault="003F62EB" w:rsidP="003F62EB">
      <w:pPr>
        <w:pStyle w:val="ListParagraph"/>
        <w:rPr>
          <w:rFonts w:ascii="Times New Roman" w:hAnsi="Times New Roman" w:cs="Times New Roman"/>
        </w:rPr>
      </w:pPr>
    </w:p>
    <w:p w14:paraId="25F2C618" w14:textId="23CBA924" w:rsidR="00F17D94" w:rsidRDefault="009F13F7" w:rsidP="00F17D94">
      <w:pPr>
        <w:pStyle w:val="ListParagraph"/>
        <w:numPr>
          <w:ilvl w:val="0"/>
          <w:numId w:val="8"/>
        </w:numPr>
        <w:rPr>
          <w:rFonts w:ascii="Times New Roman" w:hAnsi="Times New Roman" w:cs="Times New Roman"/>
        </w:rPr>
      </w:pPr>
      <w:r w:rsidRPr="00F17D94">
        <w:rPr>
          <w:rFonts w:ascii="Times New Roman" w:hAnsi="Times New Roman" w:cs="Times New Roman"/>
          <w:b/>
          <w:bCs/>
        </w:rPr>
        <w:t>Concatenation:</w:t>
      </w:r>
      <w:r w:rsidRPr="00F17D94">
        <w:rPr>
          <w:rFonts w:ascii="Times New Roman" w:hAnsi="Times New Roman" w:cs="Times New Roman"/>
        </w:rPr>
        <w:t xml:space="preserve"> The structural sequencing of </w:t>
      </w:r>
      <w:proofErr w:type="gramStart"/>
      <w:r w:rsidRPr="00F17D94">
        <w:rPr>
          <w:rFonts w:ascii="Times New Roman" w:hAnsi="Times New Roman" w:cs="Times New Roman"/>
        </w:rPr>
        <w:t>two or more byte</w:t>
      </w:r>
      <w:proofErr w:type="gramEnd"/>
      <w:r w:rsidRPr="00F17D94">
        <w:rPr>
          <w:rFonts w:ascii="Times New Roman" w:hAnsi="Times New Roman" w:cs="Times New Roman"/>
        </w:rPr>
        <w:t xml:space="preserve"> arrays end-to-end to form a single continuous stream. This combined block is typically passed to keyed hashing operations to cryptographically bind multiple pieces of contextual data together. The NTLMv1 response is a concatenation of three separate DES outputs; the NTLMv2 response binds server challenge, client challenge, and timestamp through HMAC-MD5.</w:t>
      </w:r>
    </w:p>
    <w:p w14:paraId="4E089590" w14:textId="77777777" w:rsidR="003F62EB" w:rsidRPr="003F62EB" w:rsidRDefault="003F62EB" w:rsidP="003F62EB">
      <w:pPr>
        <w:pStyle w:val="ListParagraph"/>
        <w:rPr>
          <w:rFonts w:ascii="Times New Roman" w:hAnsi="Times New Roman" w:cs="Times New Roman"/>
        </w:rPr>
      </w:pPr>
    </w:p>
    <w:p w14:paraId="743C4B2D" w14:textId="3097E3BD" w:rsidR="009F13F7" w:rsidRPr="00F17D94" w:rsidRDefault="009F13F7" w:rsidP="009F13F7">
      <w:pPr>
        <w:pStyle w:val="ListParagraph"/>
        <w:numPr>
          <w:ilvl w:val="0"/>
          <w:numId w:val="8"/>
        </w:numPr>
        <w:rPr>
          <w:rFonts w:ascii="Times New Roman" w:hAnsi="Times New Roman" w:cs="Times New Roman"/>
        </w:rPr>
      </w:pPr>
      <w:r w:rsidRPr="00F17D94">
        <w:rPr>
          <w:rFonts w:ascii="Times New Roman" w:hAnsi="Times New Roman" w:cs="Times New Roman"/>
          <w:b/>
          <w:bCs/>
        </w:rPr>
        <w:t>Unicode Little Endian (UTF-16LE):</w:t>
      </w:r>
      <w:r w:rsidRPr="00F17D94">
        <w:rPr>
          <w:rFonts w:ascii="Times New Roman" w:hAnsi="Times New Roman" w:cs="Times New Roman"/>
        </w:rPr>
        <w:t xml:space="preserve"> A method of storing multi-byte Unicode characters in computer memory that places the least significant byte — the "small end" — at the lowest memory address. Windows uses UTF-16 Little Endian natively, which is why the NT hash is computed over the UTF-16LE encoding of the password rather than its ASCII representation. The string "Admin" in UTF-16LE is </w:t>
      </w:r>
      <w:r w:rsidRPr="00F17D94">
        <w:rPr>
          <w:rFonts w:ascii="Courier New" w:hAnsi="Courier New" w:cs="Courier New"/>
          <w:color w:val="156082" w:themeColor="accent1"/>
        </w:rPr>
        <w:t xml:space="preserve">41 00 64 00 6D 00 69 00 </w:t>
      </w:r>
      <w:r w:rsidRPr="00F17D94">
        <w:rPr>
          <w:rFonts w:ascii="Courier New" w:hAnsi="Courier New" w:cs="Courier New"/>
          <w:color w:val="156082" w:themeColor="accent1"/>
        </w:rPr>
        <w:lastRenderedPageBreak/>
        <w:t>6E 00</w:t>
      </w:r>
      <w:r w:rsidR="00F17D94">
        <w:rPr>
          <w:rFonts w:ascii="Times New Roman" w:hAnsi="Times New Roman" w:cs="Times New Roman"/>
        </w:rPr>
        <w:t xml:space="preserve"> - </w:t>
      </w:r>
      <w:r w:rsidRPr="00F17D94">
        <w:rPr>
          <w:rFonts w:ascii="Times New Roman" w:hAnsi="Times New Roman" w:cs="Times New Roman"/>
        </w:rPr>
        <w:t xml:space="preserve">two bytes per character, least significant first — not the five-byte ASCII sequence </w:t>
      </w:r>
      <w:r w:rsidRPr="00F17D94">
        <w:rPr>
          <w:rFonts w:ascii="Courier New" w:hAnsi="Courier New" w:cs="Courier New"/>
          <w:color w:val="156082" w:themeColor="accent1"/>
        </w:rPr>
        <w:t>41 64 6D 69 6E</w:t>
      </w:r>
      <w:r w:rsidRPr="00F17D94">
        <w:rPr>
          <w:rFonts w:ascii="Times New Roman" w:hAnsi="Times New Roman" w:cs="Times New Roman"/>
        </w:rPr>
        <w:t>. This encoding distinction matters because the MD4 function processes the full 16-bit-per-character representation, making the NT hash inherently different from what a naive UTF-8 hash would produce.</w:t>
      </w:r>
    </w:p>
    <w:p w14:paraId="481CEF77" w14:textId="77777777" w:rsidR="009F13F7" w:rsidRPr="00F17D94" w:rsidRDefault="009F13F7" w:rsidP="00F17D94">
      <w:pPr>
        <w:pStyle w:val="Heading2"/>
        <w:rPr>
          <w:b/>
          <w:bCs/>
          <w:color w:val="auto"/>
        </w:rPr>
      </w:pPr>
      <w:r w:rsidRPr="00F17D94">
        <w:rPr>
          <w:b/>
          <w:bCs/>
          <w:color w:val="auto"/>
        </w:rPr>
        <w:t>5.2 WHY AUTHENTICATION PROTOCOLS ARE ATTACK SURFACE</w:t>
      </w:r>
    </w:p>
    <w:p w14:paraId="191B7449" w14:textId="72820202" w:rsidR="009F13F7" w:rsidRPr="009F13F7" w:rsidRDefault="009F13F7" w:rsidP="009F13F7">
      <w:pPr>
        <w:rPr>
          <w:rFonts w:ascii="Times New Roman" w:hAnsi="Times New Roman" w:cs="Times New Roman"/>
        </w:rPr>
      </w:pPr>
      <w:r w:rsidRPr="009F13F7">
        <w:rPr>
          <w:rFonts w:ascii="Times New Roman" w:hAnsi="Times New Roman" w:cs="Times New Roman"/>
        </w:rPr>
        <w:t>Active Directory is more than a directory services database. It is the definitive trust engine of the entire enterprise. Every time a principal accesses a network resource</w:t>
      </w:r>
      <w:r w:rsidR="003F62EB">
        <w:rPr>
          <w:rFonts w:ascii="Times New Roman" w:hAnsi="Times New Roman" w:cs="Times New Roman"/>
        </w:rPr>
        <w:t xml:space="preserve"> - </w:t>
      </w:r>
      <w:r w:rsidRPr="009F13F7">
        <w:rPr>
          <w:rFonts w:ascii="Times New Roman" w:hAnsi="Times New Roman" w:cs="Times New Roman"/>
        </w:rPr>
        <w:t>mapping a Server Message Block (SMB) file share, authenticating to a web application, or establishing a Remote Procedure Call (RPC) session</w:t>
      </w:r>
      <w:r w:rsidR="003F62EB">
        <w:rPr>
          <w:rFonts w:ascii="Times New Roman" w:hAnsi="Times New Roman" w:cs="Times New Roman"/>
        </w:rPr>
        <w:t xml:space="preserve"> - </w:t>
      </w:r>
      <w:r w:rsidRPr="009F13F7">
        <w:rPr>
          <w:rFonts w:ascii="Times New Roman" w:hAnsi="Times New Roman" w:cs="Times New Roman"/>
        </w:rPr>
        <w:t>the transaction relies on a defined sequence of cryptographic operations and message exchanges to establish mutual identity validation.</w:t>
      </w:r>
    </w:p>
    <w:p w14:paraId="4D48D602" w14:textId="3424A11F" w:rsidR="009F13F7" w:rsidRPr="009F13F7" w:rsidRDefault="009F13F7" w:rsidP="009F13F7">
      <w:pPr>
        <w:rPr>
          <w:rFonts w:ascii="Times New Roman" w:hAnsi="Times New Roman" w:cs="Times New Roman"/>
        </w:rPr>
      </w:pPr>
      <w:r w:rsidRPr="009F13F7">
        <w:rPr>
          <w:rFonts w:ascii="Times New Roman" w:hAnsi="Times New Roman" w:cs="Times New Roman"/>
        </w:rPr>
        <w:t>Defenders frequently fail to prevent identity-based attacks</w:t>
      </w:r>
      <w:r w:rsidR="003F62EB">
        <w:rPr>
          <w:rFonts w:ascii="Times New Roman" w:hAnsi="Times New Roman" w:cs="Times New Roman"/>
        </w:rPr>
        <w:t xml:space="preserve"> - </w:t>
      </w:r>
      <w:r w:rsidRPr="009F13F7">
        <w:rPr>
          <w:rFonts w:ascii="Times New Roman" w:hAnsi="Times New Roman" w:cs="Times New Roman"/>
        </w:rPr>
        <w:t>Kerberoasting, AS-REP Roasting, Pass-the-Hash (PtH), NTLM Relay</w:t>
      </w:r>
      <w:r w:rsidR="003F62EB">
        <w:rPr>
          <w:rFonts w:ascii="Times New Roman" w:hAnsi="Times New Roman" w:cs="Times New Roman"/>
        </w:rPr>
        <w:t xml:space="preserve"> - </w:t>
      </w:r>
      <w:r w:rsidRPr="009F13F7">
        <w:rPr>
          <w:rFonts w:ascii="Times New Roman" w:hAnsi="Times New Roman" w:cs="Times New Roman"/>
        </w:rPr>
        <w:t>not because they do not recognize the attack names, but because they do not fully understand the underlying protocol mechanics. Without a low-level grasp of which bits are sent over the wire, how keys are derived, and which components are sealed by which forest-level authoritative identities, it is practically impossible to predict what type of impact an attack may impart on a victim environment, what post-compromise artifacts will be left behind, which controls will actually mitigate a threat, and which configurations merely create an illusion of security.</w:t>
      </w:r>
    </w:p>
    <w:p w14:paraId="7E46DB1F"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In a Windows Active Directory environment, virtually all heavy authentication lifting is shouldered by two protocol families: NTLM and Kerberos. They are not interchangeable. They suffer from completely different vulnerabilities, fail in entirely unique ways, and expose vastly different attack surfaces with different patch cadences. The mechanics of how they authorize human users versus non-person entities (NPEs) do not align. Yet despite these differences, both protocols coexist in almost every environment ever assessed, routinely implemented without clear boundaries dictating when one takes over from the other. Attackers know this better than anyone, and they actively exploit the friction between the two.</w:t>
      </w:r>
    </w:p>
    <w:p w14:paraId="7F5130A4"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For a defender, understanding only one of these protocols means operating with half the picture.</w:t>
      </w:r>
    </w:p>
    <w:p w14:paraId="401480F5" w14:textId="4719132E" w:rsidR="009F13F7" w:rsidRPr="009F13F7" w:rsidRDefault="009F13F7" w:rsidP="009F13F7">
      <w:pPr>
        <w:rPr>
          <w:rFonts w:ascii="Times New Roman" w:hAnsi="Times New Roman" w:cs="Times New Roman"/>
        </w:rPr>
      </w:pPr>
      <w:r w:rsidRPr="009F13F7">
        <w:rPr>
          <w:rFonts w:ascii="Times New Roman" w:hAnsi="Times New Roman" w:cs="Times New Roman"/>
        </w:rPr>
        <w:t>This chapter does not rush past the mechanics. That understanding starts here.</w:t>
      </w:r>
    </w:p>
    <w:p w14:paraId="6DA41F74" w14:textId="77777777" w:rsidR="009F13F7" w:rsidRPr="00F17D94" w:rsidRDefault="009F13F7" w:rsidP="00F17D94">
      <w:pPr>
        <w:pStyle w:val="Heading2"/>
        <w:rPr>
          <w:b/>
          <w:bCs/>
          <w:color w:val="auto"/>
        </w:rPr>
      </w:pPr>
      <w:r w:rsidRPr="00F17D94">
        <w:rPr>
          <w:b/>
          <w:bCs/>
          <w:color w:val="auto"/>
        </w:rPr>
        <w:t>5.3 LAN MANAGER: THE PROTOCOL THAT REFUSES TO RETIRE</w:t>
      </w:r>
    </w:p>
    <w:p w14:paraId="4C5786EC" w14:textId="1D2AC22C" w:rsidR="009F13F7" w:rsidRPr="009F13F7" w:rsidRDefault="009F13F7" w:rsidP="009F13F7">
      <w:pPr>
        <w:rPr>
          <w:rFonts w:ascii="Times New Roman" w:hAnsi="Times New Roman" w:cs="Times New Roman"/>
        </w:rPr>
      </w:pPr>
      <w:r w:rsidRPr="009F13F7">
        <w:rPr>
          <w:rFonts w:ascii="Times New Roman" w:hAnsi="Times New Roman" w:cs="Times New Roman"/>
        </w:rPr>
        <w:t>Created in the late 1980s for OS/2 and early DOS environments, LAN Manager (LM) was engineered for computational efficiency on 16-bit hardware rather than cryptographic resistance. It predates modern threat modeling and the assumption of untrusted local network segments. While Microsoft disabled LM hash storage by default beginning with Windows Vista and Server 2008, legacy technical debt, misconfigured Group Policies, and unaudited enterprise acquisitions frequently cause LM authentication negotiation to persist inside modern subnets. More times than not</w:t>
      </w:r>
      <w:r w:rsidR="003F62EB">
        <w:rPr>
          <w:rFonts w:ascii="Times New Roman" w:hAnsi="Times New Roman" w:cs="Times New Roman"/>
        </w:rPr>
        <w:t xml:space="preserve"> - </w:t>
      </w:r>
      <w:r w:rsidRPr="009F13F7">
        <w:rPr>
          <w:rFonts w:ascii="Times New Roman" w:hAnsi="Times New Roman" w:cs="Times New Roman"/>
        </w:rPr>
        <w:t>it remains.</w:t>
      </w:r>
    </w:p>
    <w:p w14:paraId="54DFE739" w14:textId="77777777" w:rsidR="009F13F7" w:rsidRPr="00F17D94" w:rsidRDefault="009F13F7" w:rsidP="00F17D94">
      <w:pPr>
        <w:pStyle w:val="Heading3"/>
        <w:rPr>
          <w:b/>
          <w:bCs/>
          <w:color w:val="auto"/>
        </w:rPr>
      </w:pPr>
      <w:r w:rsidRPr="00F17D94">
        <w:rPr>
          <w:b/>
          <w:bCs/>
          <w:color w:val="auto"/>
        </w:rPr>
        <w:lastRenderedPageBreak/>
        <w:t>5.3.1 HOW THE LM HASH IS CONSTRUCTED</w:t>
      </w:r>
    </w:p>
    <w:p w14:paraId="2CB6473B"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structural design of the LM hash represents a textbook case of architectural fragility. The derivation process occurs via three strict algorithmic steps.</w:t>
      </w:r>
    </w:p>
    <w:p w14:paraId="67D76DE2" w14:textId="77777777" w:rsidR="009F13F7" w:rsidRPr="00F17D94" w:rsidRDefault="009F13F7" w:rsidP="00F17D94">
      <w:pPr>
        <w:pStyle w:val="Heading4"/>
        <w:rPr>
          <w:b/>
          <w:bCs/>
          <w:color w:val="auto"/>
        </w:rPr>
      </w:pPr>
      <w:r w:rsidRPr="00F17D94">
        <w:rPr>
          <w:b/>
          <w:bCs/>
          <w:color w:val="auto"/>
        </w:rPr>
        <w:t>5.3.1.1 CASE CONVERSION</w:t>
      </w:r>
    </w:p>
    <w:p w14:paraId="4E9F73EE" w14:textId="1C1A87DD"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The cleartext password is converted entirely to uppercase. </w:t>
      </w:r>
      <w:r w:rsidRPr="00F17D94">
        <w:rPr>
          <w:rFonts w:ascii="Courier New" w:hAnsi="Courier New" w:cs="Courier New"/>
          <w:color w:val="156082" w:themeColor="accent1"/>
        </w:rPr>
        <w:t>P@ssword123</w:t>
      </w:r>
      <w:r w:rsidRPr="009F13F7">
        <w:rPr>
          <w:rFonts w:ascii="Times New Roman" w:hAnsi="Times New Roman" w:cs="Times New Roman"/>
        </w:rPr>
        <w:t xml:space="preserve"> becomes </w:t>
      </w:r>
      <w:r w:rsidRPr="00F17D94">
        <w:rPr>
          <w:rFonts w:ascii="Courier New" w:hAnsi="Courier New" w:cs="Courier New"/>
          <w:color w:val="156082" w:themeColor="accent1"/>
        </w:rPr>
        <w:t>P@SSWORD123</w:t>
      </w:r>
      <w:r w:rsidRPr="009F13F7">
        <w:rPr>
          <w:rFonts w:ascii="Times New Roman" w:hAnsi="Times New Roman" w:cs="Times New Roman"/>
        </w:rPr>
        <w:t>. This single step immediately collapses the cryptographic keyspace by removing the entire lowercase character set from consideration, effectively halving the number of distinct values an attacker must search.</w:t>
      </w:r>
    </w:p>
    <w:p w14:paraId="562F62D4" w14:textId="77777777" w:rsidR="009F13F7" w:rsidRPr="00F17D94" w:rsidRDefault="009F13F7" w:rsidP="00F17D94">
      <w:pPr>
        <w:pStyle w:val="Heading4"/>
        <w:rPr>
          <w:b/>
          <w:bCs/>
          <w:color w:val="auto"/>
        </w:rPr>
      </w:pPr>
      <w:r w:rsidRPr="00F17D94">
        <w:rPr>
          <w:b/>
          <w:bCs/>
          <w:color w:val="auto"/>
        </w:rPr>
        <w:t>5.3.1.2 PADDING AND TRUNCATION</w:t>
      </w:r>
    </w:p>
    <w:p w14:paraId="72EF3209" w14:textId="14C5A43A" w:rsidR="009F13F7" w:rsidRPr="009F13F7" w:rsidRDefault="009F13F7" w:rsidP="009F13F7">
      <w:pPr>
        <w:rPr>
          <w:rFonts w:ascii="Times New Roman" w:hAnsi="Times New Roman" w:cs="Times New Roman"/>
        </w:rPr>
      </w:pPr>
      <w:r w:rsidRPr="009F13F7">
        <w:rPr>
          <w:rFonts w:ascii="Times New Roman" w:hAnsi="Times New Roman" w:cs="Times New Roman"/>
        </w:rPr>
        <w:t>The uppercase string is padded with null bytes (</w:t>
      </w:r>
      <w:r w:rsidRPr="00F17D94">
        <w:rPr>
          <w:rFonts w:ascii="Courier New" w:hAnsi="Courier New" w:cs="Courier New"/>
          <w:color w:val="156082" w:themeColor="accent1"/>
        </w:rPr>
        <w:t>\x00</w:t>
      </w:r>
      <w:r w:rsidRPr="009F13F7">
        <w:rPr>
          <w:rFonts w:ascii="Times New Roman" w:hAnsi="Times New Roman" w:cs="Times New Roman"/>
        </w:rPr>
        <w:t xml:space="preserve">) to exactly 14 characters. If a password exceeds 14 characters, it is silently truncated to the first 14, discarding all remaining entropy. A six-character password like </w:t>
      </w:r>
      <w:r w:rsidRPr="00FD38BE">
        <w:rPr>
          <w:rFonts w:ascii="Courier New" w:hAnsi="Courier New" w:cs="Courier New"/>
          <w:color w:val="156082" w:themeColor="accent1"/>
        </w:rPr>
        <w:t>SUMMER</w:t>
      </w:r>
      <w:r w:rsidRPr="009F13F7">
        <w:rPr>
          <w:rFonts w:ascii="Times New Roman" w:hAnsi="Times New Roman" w:cs="Times New Roman"/>
        </w:rPr>
        <w:t xml:space="preserve"> becomes </w:t>
      </w:r>
      <w:r w:rsidRPr="00F17D94">
        <w:rPr>
          <w:rFonts w:ascii="Courier New" w:hAnsi="Courier New" w:cs="Courier New"/>
          <w:color w:val="156082" w:themeColor="accent1"/>
        </w:rPr>
        <w:t>SUMMER\x00\x00\x00\x00\x00\x00\x00\x00</w:t>
      </w:r>
      <w:r w:rsidR="00F17D94">
        <w:rPr>
          <w:rFonts w:ascii="Times New Roman" w:hAnsi="Times New Roman" w:cs="Times New Roman"/>
        </w:rPr>
        <w:t xml:space="preserve"> - e</w:t>
      </w:r>
      <w:r w:rsidRPr="009F13F7">
        <w:rPr>
          <w:rFonts w:ascii="Times New Roman" w:hAnsi="Times New Roman" w:cs="Times New Roman"/>
        </w:rPr>
        <w:t>ight bytes of structural disclosure appended to the real password.</w:t>
      </w:r>
    </w:p>
    <w:p w14:paraId="5D5F66FF" w14:textId="77777777" w:rsidR="009F13F7" w:rsidRPr="00F17D94" w:rsidRDefault="009F13F7" w:rsidP="00F17D94">
      <w:pPr>
        <w:pStyle w:val="Heading4"/>
        <w:rPr>
          <w:b/>
          <w:bCs/>
          <w:color w:val="auto"/>
        </w:rPr>
      </w:pPr>
      <w:r w:rsidRPr="00F17D94">
        <w:rPr>
          <w:b/>
          <w:bCs/>
          <w:color w:val="auto"/>
        </w:rPr>
        <w:t>5.3.1.3 SPLIT DES ENCRYPTION</w:t>
      </w:r>
    </w:p>
    <w:p w14:paraId="2FFF3BD9" w14:textId="24CEAB00"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The 14-byte padded string is split into two independent 7-byte (56-bit) chunks. Each chunk is used as a DES key to encrypt a fixed, publicly known plaintext constant: </w:t>
      </w:r>
      <w:r w:rsidRPr="00F17D94">
        <w:rPr>
          <w:rFonts w:ascii="Courier New" w:hAnsi="Courier New" w:cs="Courier New"/>
          <w:color w:val="156082" w:themeColor="accent1"/>
        </w:rPr>
        <w:t>KGS!@#$%</w:t>
      </w:r>
      <w:r w:rsidRPr="009F13F7">
        <w:rPr>
          <w:rFonts w:ascii="Times New Roman" w:hAnsi="Times New Roman" w:cs="Times New Roman"/>
        </w:rPr>
        <w:t>. Each DES operation outputs an 8-byte ciphertext block. The two 8-byte blocks are concatenated to yield the final 16-byte LM hash.</w:t>
      </w:r>
    </w:p>
    <w:p w14:paraId="6DA7CD4B" w14:textId="77777777" w:rsidR="009F13F7" w:rsidRPr="00F17D94" w:rsidRDefault="009F13F7" w:rsidP="00F17D94">
      <w:pPr>
        <w:pStyle w:val="Heading3"/>
        <w:rPr>
          <w:b/>
          <w:bCs/>
          <w:color w:val="auto"/>
        </w:rPr>
      </w:pPr>
      <w:r w:rsidRPr="00F17D94">
        <w:rPr>
          <w:b/>
          <w:bCs/>
          <w:color w:val="auto"/>
        </w:rPr>
        <w:t>5.3.2 CRYPTOGRAPHIC IMPLICATIONS</w:t>
      </w:r>
    </w:p>
    <w:p w14:paraId="597BB1CD" w14:textId="736E2B30" w:rsidR="009F13F7" w:rsidRPr="009F13F7" w:rsidRDefault="009F13F7" w:rsidP="009F13F7">
      <w:pPr>
        <w:rPr>
          <w:rFonts w:ascii="Times New Roman" w:hAnsi="Times New Roman" w:cs="Times New Roman"/>
        </w:rPr>
      </w:pPr>
      <w:r w:rsidRPr="009F13F7">
        <w:rPr>
          <w:rFonts w:ascii="Times New Roman" w:hAnsi="Times New Roman" w:cs="Times New Roman"/>
        </w:rPr>
        <w:t>The two halves are encrypted completely independently. An attacker does not need to crack the whole password at once</w:t>
      </w:r>
      <w:r w:rsidR="003F62EB">
        <w:rPr>
          <w:rFonts w:ascii="Times New Roman" w:hAnsi="Times New Roman" w:cs="Times New Roman"/>
        </w:rPr>
        <w:t xml:space="preserve"> - </w:t>
      </w:r>
      <w:r w:rsidRPr="009F13F7">
        <w:rPr>
          <w:rFonts w:ascii="Times New Roman" w:hAnsi="Times New Roman" w:cs="Times New Roman"/>
        </w:rPr>
        <w:t xml:space="preserve">they crack each 7-character half separately, reducing a 14-character problem into two parallel 7-character searches. If a password is 7 characters or shorter, the second 7-byte chunk consists entirely of null bytes. This means the second half of the LM hash will always evaluate to the static constant </w:t>
      </w:r>
      <w:r w:rsidRPr="00F17D94">
        <w:rPr>
          <w:rFonts w:ascii="Courier New" w:hAnsi="Courier New" w:cs="Courier New"/>
          <w:color w:val="156082" w:themeColor="accent1"/>
        </w:rPr>
        <w:t>AAD3B435B51404EEAAD3B435B51404EE</w:t>
      </w:r>
      <w:r w:rsidRPr="009F13F7">
        <w:rPr>
          <w:rFonts w:ascii="Times New Roman" w:hAnsi="Times New Roman" w:cs="Times New Roman"/>
        </w:rPr>
        <w:t>. When an analyst or attacker spots that exact value in a credential dump, it is an immediate structural disclosure that the plaintext password is 7 characters or fewer</w:t>
      </w:r>
      <w:r w:rsidR="003F62EB">
        <w:rPr>
          <w:rFonts w:ascii="Times New Roman" w:hAnsi="Times New Roman" w:cs="Times New Roman"/>
        </w:rPr>
        <w:t xml:space="preserve"> - </w:t>
      </w:r>
      <w:r w:rsidRPr="009F13F7">
        <w:rPr>
          <w:rFonts w:ascii="Times New Roman" w:hAnsi="Times New Roman" w:cs="Times New Roman"/>
        </w:rPr>
        <w:t>and a modern GPU can exhaust that space in milliseconds.</w:t>
      </w:r>
    </w:p>
    <w:p w14:paraId="7960F38A" w14:textId="3CE70182" w:rsidR="009F13F7" w:rsidRPr="009F13F7" w:rsidRDefault="009F13F7" w:rsidP="009F13F7">
      <w:pPr>
        <w:rPr>
          <w:rFonts w:ascii="Times New Roman" w:hAnsi="Times New Roman" w:cs="Times New Roman"/>
        </w:rPr>
      </w:pPr>
      <w:r w:rsidRPr="009F13F7">
        <w:rPr>
          <w:rFonts w:ascii="Times New Roman" w:hAnsi="Times New Roman" w:cs="Times New Roman"/>
        </w:rPr>
        <w:t>Legacy applications, embedded systems that were never updated, environments that restored a Group Policy setting to resolve a compatibility problem years ago, and hybrid environments that absorbed acquisitions without auditing baselines</w:t>
      </w:r>
      <w:r w:rsidR="003F62EB">
        <w:rPr>
          <w:rFonts w:ascii="Times New Roman" w:hAnsi="Times New Roman" w:cs="Times New Roman"/>
        </w:rPr>
        <w:t xml:space="preserve"> - </w:t>
      </w:r>
      <w:r w:rsidRPr="009F13F7">
        <w:rPr>
          <w:rFonts w:ascii="Times New Roman" w:hAnsi="Times New Roman" w:cs="Times New Roman"/>
        </w:rPr>
        <w:t>all of these regularly contain systems that still negotiate LM. A single host in a subnet that responds to LM challenges can funnel authentication attempts through the weakest possible path.</w:t>
      </w:r>
    </w:p>
    <w:p w14:paraId="22B5A12B" w14:textId="3A6A73FC" w:rsidR="009F13F7" w:rsidRPr="009F13F7" w:rsidRDefault="009F13F7" w:rsidP="009F13F7">
      <w:pPr>
        <w:rPr>
          <w:rFonts w:ascii="Times New Roman" w:hAnsi="Times New Roman" w:cs="Times New Roman"/>
        </w:rPr>
      </w:pPr>
      <w:r w:rsidRPr="009F13F7">
        <w:rPr>
          <w:rFonts w:ascii="Times New Roman" w:hAnsi="Times New Roman" w:cs="Times New Roman"/>
          <w:b/>
          <w:bCs/>
        </w:rPr>
        <w:t>TL;DR:</w:t>
      </w:r>
      <w:r w:rsidRPr="009F13F7">
        <w:rPr>
          <w:rFonts w:ascii="Times New Roman" w:hAnsi="Times New Roman" w:cs="Times New Roman"/>
        </w:rPr>
        <w:t xml:space="preserve"> The LM hash is fundamentally broken by design. If an LM hash </w:t>
      </w:r>
      <w:r w:rsidR="003F62EB" w:rsidRPr="009F13F7">
        <w:rPr>
          <w:rFonts w:ascii="Times New Roman" w:hAnsi="Times New Roman" w:cs="Times New Roman"/>
        </w:rPr>
        <w:t>existed</w:t>
      </w:r>
      <w:r w:rsidRPr="009F13F7">
        <w:rPr>
          <w:rFonts w:ascii="Times New Roman" w:hAnsi="Times New Roman" w:cs="Times New Roman"/>
        </w:rPr>
        <w:t xml:space="preserve"> anywhere in an environment, the underlying password is recoverable.</w:t>
      </w:r>
    </w:p>
    <w:p w14:paraId="2CF4AEE9" w14:textId="77777777" w:rsidR="009F13F7" w:rsidRPr="00F17D94" w:rsidRDefault="009F13F7" w:rsidP="00F17D94">
      <w:pPr>
        <w:pStyle w:val="Heading2"/>
        <w:rPr>
          <w:b/>
          <w:bCs/>
          <w:color w:val="auto"/>
        </w:rPr>
      </w:pPr>
      <w:r w:rsidRPr="00F17D94">
        <w:rPr>
          <w:b/>
          <w:bCs/>
          <w:color w:val="auto"/>
        </w:rPr>
        <w:lastRenderedPageBreak/>
        <w:t>5.4 NTLM: THE CHALLENGE-RESPONSE PROTOCOL</w:t>
      </w:r>
    </w:p>
    <w:p w14:paraId="41E6F4A4" w14:textId="573F27B7" w:rsidR="009F13F7" w:rsidRPr="009F13F7" w:rsidRDefault="009F13F7" w:rsidP="009F13F7">
      <w:pPr>
        <w:rPr>
          <w:rFonts w:ascii="Times New Roman" w:hAnsi="Times New Roman" w:cs="Times New Roman"/>
        </w:rPr>
      </w:pPr>
      <w:r w:rsidRPr="009F13F7">
        <w:rPr>
          <w:rFonts w:ascii="Times New Roman" w:hAnsi="Times New Roman" w:cs="Times New Roman"/>
        </w:rPr>
        <w:t>The New Technology LAN Manager (NTLM) suite was introduced with Windows NT 3.1 to rectify the structural vulnerabilities of LM. NTLM encompasses the raw NT hash and two wire-protocol implementations</w:t>
      </w:r>
      <w:r w:rsidR="003F62EB">
        <w:rPr>
          <w:rFonts w:ascii="Times New Roman" w:hAnsi="Times New Roman" w:cs="Times New Roman"/>
        </w:rPr>
        <w:t xml:space="preserve"> - </w:t>
      </w:r>
      <w:r w:rsidRPr="009F13F7">
        <w:rPr>
          <w:rFonts w:ascii="Times New Roman" w:hAnsi="Times New Roman" w:cs="Times New Roman"/>
        </w:rPr>
        <w:t>NTLMv1 and NTLMv2</w:t>
      </w:r>
      <w:r w:rsidR="003F62EB">
        <w:rPr>
          <w:rFonts w:ascii="Times New Roman" w:hAnsi="Times New Roman" w:cs="Times New Roman"/>
        </w:rPr>
        <w:t xml:space="preserve"> - </w:t>
      </w:r>
      <w:r w:rsidRPr="009F13F7">
        <w:rPr>
          <w:rFonts w:ascii="Times New Roman" w:hAnsi="Times New Roman" w:cs="Times New Roman"/>
        </w:rPr>
        <w:t>that share a common hash construction but differ significantly in how they compute the challenge-response value sent across the network. Understanding both versions is necessary because NTLMv1 remains in some environments despite being functionally obsolete, and because the distinction between the two determines which attacks are available and which defensive controls actually matter. The subsections below begin with the NT hash itself</w:t>
      </w:r>
      <w:r w:rsidR="003F62EB">
        <w:rPr>
          <w:rFonts w:ascii="Times New Roman" w:hAnsi="Times New Roman" w:cs="Times New Roman"/>
        </w:rPr>
        <w:t xml:space="preserve"> - </w:t>
      </w:r>
      <w:r w:rsidRPr="009F13F7">
        <w:rPr>
          <w:rFonts w:ascii="Times New Roman" w:hAnsi="Times New Roman" w:cs="Times New Roman"/>
        </w:rPr>
        <w:t>the raw credential material both versions derive from</w:t>
      </w:r>
      <w:r w:rsidR="003F62EB">
        <w:rPr>
          <w:rFonts w:ascii="Times New Roman" w:hAnsi="Times New Roman" w:cs="Times New Roman"/>
        </w:rPr>
        <w:t xml:space="preserve"> - </w:t>
      </w:r>
      <w:r w:rsidRPr="009F13F7">
        <w:rPr>
          <w:rFonts w:ascii="Times New Roman" w:hAnsi="Times New Roman" w:cs="Times New Roman"/>
        </w:rPr>
        <w:t>then trace the authentication mechanics of each version in sequence, and close with the operational distinction between the NT hash and the NetNTLMv2 response that practitioners most commonly confuse.</w:t>
      </w:r>
    </w:p>
    <w:p w14:paraId="544402CE" w14:textId="77777777" w:rsidR="009F13F7" w:rsidRPr="00F17D94" w:rsidRDefault="009F13F7" w:rsidP="00F17D94">
      <w:pPr>
        <w:pStyle w:val="Heading3"/>
        <w:rPr>
          <w:b/>
          <w:bCs/>
          <w:color w:val="auto"/>
        </w:rPr>
      </w:pPr>
      <w:r w:rsidRPr="00F17D94">
        <w:rPr>
          <w:b/>
          <w:bCs/>
          <w:color w:val="auto"/>
        </w:rPr>
        <w:t>5.4.1 NT HASH CONSTRUCTION AND CRYPTOGRAPHIC DEFICIENCIES</w:t>
      </w:r>
    </w:p>
    <w:p w14:paraId="4B1ECA2B" w14:textId="77777777" w:rsidR="00F17D94" w:rsidRDefault="009F13F7" w:rsidP="009F13F7">
      <w:pPr>
        <w:rPr>
          <w:rFonts w:ascii="Times New Roman" w:hAnsi="Times New Roman" w:cs="Times New Roman"/>
        </w:rPr>
      </w:pPr>
      <w:r w:rsidRPr="009F13F7">
        <w:rPr>
          <w:rFonts w:ascii="Times New Roman" w:hAnsi="Times New Roman" w:cs="Times New Roman"/>
        </w:rPr>
        <w:t>The NT hash (commonly termed the NTHash) serves as the core authentication secret stored in the Active Directory database (</w:t>
      </w:r>
      <w:r w:rsidRPr="00F17D94">
        <w:rPr>
          <w:rFonts w:ascii="Courier New" w:hAnsi="Courier New" w:cs="Courier New"/>
          <w:color w:val="156082" w:themeColor="accent1"/>
        </w:rPr>
        <w:t>ntds.dit</w:t>
      </w:r>
      <w:r w:rsidRPr="009F13F7">
        <w:rPr>
          <w:rFonts w:ascii="Times New Roman" w:hAnsi="Times New Roman" w:cs="Times New Roman"/>
        </w:rPr>
        <w:t>) and the local workstation Security Account Manager (SAM) database. The mathematical construction is remarkably basic:</w:t>
      </w:r>
    </w:p>
    <w:p w14:paraId="56549035" w14:textId="5F01ECC0" w:rsidR="009F13F7" w:rsidRPr="00F17D94" w:rsidRDefault="009F13F7" w:rsidP="009F13F7">
      <w:pPr>
        <w:rPr>
          <w:rFonts w:ascii="Times New Roman" w:hAnsi="Times New Roman" w:cs="Times New Roman"/>
        </w:rPr>
      </w:pPr>
      <w:r w:rsidRPr="00F17D94">
        <w:rPr>
          <w:rFonts w:ascii="Courier New" w:hAnsi="Courier New" w:cs="Courier New"/>
        </w:rPr>
        <w:br/>
        <w:t>NTHash = MD4(UTF-16LE(plaintext\_password))</w:t>
      </w:r>
      <w:r w:rsidRPr="00F17D94">
        <w:rPr>
          <w:rFonts w:ascii="Courier New" w:hAnsi="Courier New" w:cs="Courier New"/>
        </w:rPr>
        <w:br/>
      </w:r>
      <w:r w:rsidRPr="00F17D94">
        <w:rPr>
          <w:rFonts w:ascii="Courier New" w:hAnsi="Courier New" w:cs="Courier New"/>
        </w:rPr>
        <w:br/>
        <w:t>\[Plaintext Password] → \[Convert to UTF-16 Little Endian] → \[Single Pass of MD4] → \[16-Byte NT Hash]</w:t>
      </w:r>
      <w:r w:rsidRPr="00F17D94">
        <w:rPr>
          <w:rFonts w:ascii="Courier New" w:hAnsi="Courier New" w:cs="Courier New"/>
        </w:rPr>
        <w:br/>
      </w:r>
    </w:p>
    <w:p w14:paraId="052D1328"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string is encoded into 2-bytes-per-character Unicode (UTF-16LE) and passed through a single execution pass of the Message Digest 4 (MD4) hashing algorithm. This design carries severe cryptographic deficiencies that have never been corrected because doing so would require redesigning the authentication protocol itself.</w:t>
      </w:r>
    </w:p>
    <w:p w14:paraId="2D44871A" w14:textId="77777777" w:rsidR="009F13F7" w:rsidRPr="00F17D94" w:rsidRDefault="009F13F7" w:rsidP="00F17D94">
      <w:pPr>
        <w:pStyle w:val="Heading4"/>
        <w:rPr>
          <w:b/>
          <w:bCs/>
          <w:color w:val="auto"/>
        </w:rPr>
      </w:pPr>
      <w:r w:rsidRPr="00F17D94">
        <w:rPr>
          <w:b/>
          <w:bCs/>
          <w:color w:val="auto"/>
        </w:rPr>
        <w:t>5.4.1.1 ZERO SALT</w:t>
      </w:r>
    </w:p>
    <w:p w14:paraId="38FFB24F"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algorithm applies no salt. The exact same password always yields the identical NT hash across every account, machine, and domain forest globally. This lack of uniqueness permits attackers to use precomputed lookup structures — global rainbow tables — to translate captured hashes back to plaintext passwords instantly, with no computation required at recovery time.</w:t>
      </w:r>
    </w:p>
    <w:p w14:paraId="44684D93" w14:textId="77777777" w:rsidR="009F13F7" w:rsidRPr="00F17D94" w:rsidRDefault="009F13F7" w:rsidP="00F17D94">
      <w:pPr>
        <w:pStyle w:val="Heading4"/>
        <w:rPr>
          <w:b/>
          <w:bCs/>
          <w:color w:val="auto"/>
        </w:rPr>
      </w:pPr>
      <w:r w:rsidRPr="00F17D94">
        <w:rPr>
          <w:b/>
          <w:bCs/>
          <w:color w:val="auto"/>
        </w:rPr>
        <w:t>5.4.1.2 NO KEY STRETCHING</w:t>
      </w:r>
    </w:p>
    <w:p w14:paraId="7074E82D"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The iteration count is exactly one. Modern key derivation functions — PBKDF2, bcrypt, Argon2 — enforce thousands of hashing iterations to intentionally increase the CPU and GPU cycle cost of verifying a single password guess. Because MD4 is highly optimized for raw hardware </w:t>
      </w:r>
      <w:r w:rsidRPr="009F13F7">
        <w:rPr>
          <w:rFonts w:ascii="Times New Roman" w:hAnsi="Times New Roman" w:cs="Times New Roman"/>
        </w:rPr>
        <w:lastRenderedPageBreak/>
        <w:t>execution speed, a modern commercial GPU array can calculate billions of MD4 operations per second, making brute-force verification of the NT hash highly efficient.</w:t>
      </w:r>
    </w:p>
    <w:p w14:paraId="4FFBF624" w14:textId="77777777" w:rsidR="009F13F7" w:rsidRPr="00F17D94" w:rsidRDefault="009F13F7" w:rsidP="00F17D94">
      <w:pPr>
        <w:pStyle w:val="Heading4"/>
        <w:rPr>
          <w:b/>
          <w:bCs/>
          <w:color w:val="auto"/>
        </w:rPr>
      </w:pPr>
      <w:r w:rsidRPr="00F17D94">
        <w:rPr>
          <w:b/>
          <w:bCs/>
          <w:color w:val="auto"/>
        </w:rPr>
        <w:t>5.4.1.3 THE HASH IS THE STATIC SECRET</w:t>
      </w:r>
    </w:p>
    <w:p w14:paraId="101E9D38"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NT hash functions as the primary key material for NTLM authentication and Kerberos RC4 ticket encryption. Because the wire protocol never performs a zero-knowledge proof of the password itself, an attacker who extracts the raw 16-byte NT hash does not need to crack it to gain access. They can simply present the hash directly to any network service that accepts NTLM. This is Pass-the-Hash (PtH). The hash is the credential.</w:t>
      </w:r>
    </w:p>
    <w:p w14:paraId="01823488" w14:textId="77777777" w:rsidR="009F13F7" w:rsidRPr="00F17D94" w:rsidRDefault="009F13F7" w:rsidP="00F17D94">
      <w:pPr>
        <w:pStyle w:val="Heading3"/>
        <w:rPr>
          <w:b/>
          <w:bCs/>
          <w:color w:val="auto"/>
        </w:rPr>
      </w:pPr>
      <w:r w:rsidRPr="00F17D94">
        <w:rPr>
          <w:b/>
          <w:bCs/>
          <w:color w:val="auto"/>
        </w:rPr>
        <w:t>5.4.2 NTLMv1 PROTOCOL MECHANICS</w:t>
      </w:r>
    </w:p>
    <w:p w14:paraId="7B25E7F2"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NTLMv1 is the original wire-protocol implementation of NTLM authentication. It relies on a three-way handshake — </w:t>
      </w:r>
      <w:r w:rsidRPr="00F17D94">
        <w:rPr>
          <w:rFonts w:ascii="Courier New" w:hAnsi="Courier New" w:cs="Courier New"/>
          <w:color w:val="156082" w:themeColor="accent1"/>
        </w:rPr>
        <w:t>NEGOTIATE</w:t>
      </w:r>
      <w:r w:rsidRPr="009F13F7">
        <w:rPr>
          <w:rFonts w:ascii="Times New Roman" w:hAnsi="Times New Roman" w:cs="Times New Roman"/>
        </w:rPr>
        <w:t xml:space="preserve">, </w:t>
      </w:r>
      <w:r w:rsidRPr="00F17D94">
        <w:rPr>
          <w:rFonts w:ascii="Courier New" w:hAnsi="Courier New" w:cs="Courier New"/>
          <w:color w:val="156082" w:themeColor="accent1"/>
        </w:rPr>
        <w:t>CHALLENGE</w:t>
      </w:r>
      <w:r w:rsidRPr="009F13F7">
        <w:rPr>
          <w:rFonts w:ascii="Times New Roman" w:hAnsi="Times New Roman" w:cs="Times New Roman"/>
        </w:rPr>
        <w:t xml:space="preserve">, </w:t>
      </w:r>
      <w:r w:rsidRPr="00F17D94">
        <w:rPr>
          <w:rFonts w:ascii="Courier New" w:hAnsi="Courier New" w:cs="Courier New"/>
          <w:color w:val="156082" w:themeColor="accent1"/>
        </w:rPr>
        <w:t>AUTHENTICATE</w:t>
      </w:r>
      <w:r w:rsidRPr="00F17D94">
        <w:rPr>
          <w:rFonts w:ascii="Times New Roman" w:hAnsi="Times New Roman" w:cs="Times New Roman"/>
          <w:color w:val="156082" w:themeColor="accent1"/>
        </w:rPr>
        <w:t xml:space="preserve"> </w:t>
      </w:r>
      <w:r w:rsidRPr="009F13F7">
        <w:rPr>
          <w:rFonts w:ascii="Times New Roman" w:hAnsi="Times New Roman" w:cs="Times New Roman"/>
        </w:rPr>
        <w:t>— to establish identity over a transport channel.</w:t>
      </w:r>
    </w:p>
    <w:p w14:paraId="78402500" w14:textId="77777777" w:rsidR="009F13F7" w:rsidRPr="009F13F7" w:rsidRDefault="009F13F7" w:rsidP="009F13F7">
      <w:pPr>
        <w:rPr>
          <w:rFonts w:ascii="Times New Roman" w:hAnsi="Times New Roman" w:cs="Times New Roman"/>
        </w:rPr>
      </w:pPr>
      <w:r w:rsidRPr="009F13F7">
        <w:rPr>
          <w:rFonts w:ascii="Times New Roman" w:hAnsi="Times New Roman" w:cs="Times New Roman"/>
          <w:b/>
          <w:bCs/>
        </w:rPr>
        <w:t>[Figure 5.1 — NTLMv1 Three-Way Handshake Diagram — to be produced by the author]</w:t>
      </w:r>
    </w:p>
    <w:p w14:paraId="4FD86091" w14:textId="77777777" w:rsidR="009F13F7" w:rsidRPr="00F17D94" w:rsidRDefault="009F13F7" w:rsidP="00F17D94">
      <w:pPr>
        <w:pStyle w:val="Heading4"/>
        <w:rPr>
          <w:b/>
          <w:bCs/>
          <w:color w:val="auto"/>
        </w:rPr>
      </w:pPr>
      <w:r w:rsidRPr="00F17D94">
        <w:rPr>
          <w:b/>
          <w:bCs/>
          <w:color w:val="auto"/>
        </w:rPr>
        <w:t xml:space="preserve">5.4.2.1 TYPE 1 — </w:t>
      </w:r>
      <w:r w:rsidRPr="00F17D94">
        <w:rPr>
          <w:rFonts w:ascii="Courier New" w:hAnsi="Courier New" w:cs="Courier New"/>
          <w:b/>
          <w:bCs/>
          <w:color w:val="auto"/>
        </w:rPr>
        <w:t>NEGOTIATE_MESSAGE</w:t>
      </w:r>
    </w:p>
    <w:p w14:paraId="3AFD8659"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client initiates the connection to the target server and transmits a payload detailing its supported dialect capabilities, security flags, and domain context. This message is sent in cleartext and triggers the server to begin the challenge sequence.</w:t>
      </w:r>
    </w:p>
    <w:p w14:paraId="2B17DED9" w14:textId="77777777" w:rsidR="009F13F7" w:rsidRPr="00F17D94" w:rsidRDefault="009F13F7" w:rsidP="00F17D94">
      <w:pPr>
        <w:pStyle w:val="Heading4"/>
        <w:rPr>
          <w:b/>
          <w:bCs/>
          <w:color w:val="auto"/>
        </w:rPr>
      </w:pPr>
      <w:r w:rsidRPr="00F17D94">
        <w:rPr>
          <w:b/>
          <w:bCs/>
          <w:color w:val="auto"/>
        </w:rPr>
        <w:t xml:space="preserve">5.4.2.2 TYPE 2 — </w:t>
      </w:r>
      <w:r w:rsidRPr="00F17D94">
        <w:rPr>
          <w:rFonts w:ascii="Courier New" w:hAnsi="Courier New" w:cs="Courier New"/>
          <w:b/>
          <w:bCs/>
          <w:color w:val="auto"/>
        </w:rPr>
        <w:t>CHALLENGE_MESSAGE</w:t>
      </w:r>
    </w:p>
    <w:p w14:paraId="4DCCEE7E"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server processes the negotiation and generates a random 8-byte nonce value known as the Server Challenge. This value is transmitted back to the client in cleartext. The security of the entire exchange now rests on this 8-byte value remaining associated with the correct session.</w:t>
      </w:r>
    </w:p>
    <w:p w14:paraId="49E63270" w14:textId="77777777" w:rsidR="009F13F7" w:rsidRPr="00F17D94" w:rsidRDefault="009F13F7" w:rsidP="00F17D94">
      <w:pPr>
        <w:pStyle w:val="Heading4"/>
        <w:rPr>
          <w:b/>
          <w:bCs/>
          <w:color w:val="auto"/>
        </w:rPr>
      </w:pPr>
      <w:r w:rsidRPr="00F17D94">
        <w:rPr>
          <w:b/>
          <w:bCs/>
          <w:color w:val="auto"/>
        </w:rPr>
        <w:t xml:space="preserve">5.4.2.3 TYPE 3 — </w:t>
      </w:r>
      <w:r w:rsidRPr="00F17D94">
        <w:rPr>
          <w:rFonts w:ascii="Courier New" w:hAnsi="Courier New" w:cs="Courier New"/>
          <w:b/>
          <w:bCs/>
          <w:color w:val="auto"/>
        </w:rPr>
        <w:t>AUTHENTICATE_MESSAGE</w:t>
      </w:r>
    </w:p>
    <w:p w14:paraId="1F29C449"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client catches the 8-byte server challenge and computes its response as follows: the 16-byte NT hash is padded with 5 trailing null bytes to reach 21 bytes; the 21-byte string is split into three 7-byte blocks; each 7-byte block is used as an independent DES key; all three DES keys encrypt the identical 8-byte server challenge; the three resulting 8-byte ciphertexts are concatenated to form the final 24-byte NTLMv1 Response.</w:t>
      </w:r>
    </w:p>
    <w:p w14:paraId="205BF6F1" w14:textId="77777777" w:rsidR="009F13F7" w:rsidRPr="00F17D94" w:rsidRDefault="009F13F7" w:rsidP="00F17D94">
      <w:pPr>
        <w:pStyle w:val="Heading4"/>
        <w:rPr>
          <w:b/>
          <w:bCs/>
          <w:color w:val="auto"/>
        </w:rPr>
      </w:pPr>
      <w:r w:rsidRPr="00F17D94">
        <w:rPr>
          <w:b/>
          <w:bCs/>
          <w:color w:val="auto"/>
        </w:rPr>
        <w:t>5.4.2.4 TECHNICAL FLAWS</w:t>
      </w:r>
    </w:p>
    <w:p w14:paraId="031D4DE7"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Because the 21-byte padded hash uses 5 bytes of fixed zeros at the end of the third DES key block, the final DES key contains only 2 bytes — 16 bits — of true entropy. This structural flaw allows attackers to recover the last block of key material almost instantaneously, significantly reducing the remaining keyspace required to crack the full NT hash offline. The entire security of NTLMv1 rests on the secrecy of the NT hash; because the server challenge is sent in cleartext and the response is a deterministic function of the NT hash, anyone who captures the challenge-</w:t>
      </w:r>
      <w:r w:rsidRPr="009F13F7">
        <w:rPr>
          <w:rFonts w:ascii="Times New Roman" w:hAnsi="Times New Roman" w:cs="Times New Roman"/>
        </w:rPr>
        <w:lastRenderedPageBreak/>
        <w:t>response pair can verify guesses offline. More dangerously, they can relay the pair to a different server to authenticate as the victim, even without knowing the original password.</w:t>
      </w:r>
    </w:p>
    <w:p w14:paraId="16423BEF" w14:textId="77777777" w:rsidR="009F13F7" w:rsidRPr="00F17D94" w:rsidRDefault="009F13F7" w:rsidP="00F17D94">
      <w:pPr>
        <w:pStyle w:val="Heading3"/>
        <w:rPr>
          <w:b/>
          <w:bCs/>
          <w:color w:val="auto"/>
        </w:rPr>
      </w:pPr>
      <w:r w:rsidRPr="00F17D94">
        <w:rPr>
          <w:b/>
          <w:bCs/>
          <w:color w:val="auto"/>
        </w:rPr>
        <w:t>5.4.3 NTLMv2 PROTOCOL MECHANICS</w:t>
      </w:r>
    </w:p>
    <w:p w14:paraId="06020F54"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NTLMv2 was engineered to close the most critical structural weaknesses in NTLMv1 — specifically, the deterministic response values and the absence of client-side randomness that make NTLMv1 trivially vulnerable to precomputed attacks and relay without resistance. Rather than simply replacing the core DES-based computation, NTLMv2 introduces a new hash derivation chain and a client-contributed random nonce, changing the fundamental character of the response. The subsections below trace the NTLMv2 handshake process from master hash derivation through the final response computation.</w:t>
      </w:r>
    </w:p>
    <w:p w14:paraId="1812C948" w14:textId="77777777" w:rsidR="009F13F7" w:rsidRPr="00F17D94" w:rsidRDefault="009F13F7" w:rsidP="00F17D94">
      <w:pPr>
        <w:pStyle w:val="Heading4"/>
        <w:rPr>
          <w:b/>
          <w:bCs/>
          <w:color w:val="auto"/>
        </w:rPr>
      </w:pPr>
      <w:r w:rsidRPr="00F17D94">
        <w:rPr>
          <w:b/>
          <w:bCs/>
          <w:color w:val="auto"/>
        </w:rPr>
        <w:t>5.4.3.1 NTLMv2 HANDSHAKE RESPONSE PROCESS</w:t>
      </w:r>
    </w:p>
    <w:p w14:paraId="23C098BD"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NTLMv2 response is computed across three sequential operations that bind the client's identity, both parties' random challenges, and the server's contextual information into a single keyed hash.</w:t>
      </w:r>
    </w:p>
    <w:p w14:paraId="2EB04C60" w14:textId="77777777" w:rsidR="009F13F7" w:rsidRPr="00F17D94" w:rsidRDefault="009F13F7" w:rsidP="00F17D94">
      <w:pPr>
        <w:pStyle w:val="Heading5"/>
        <w:rPr>
          <w:b/>
          <w:bCs/>
          <w:color w:val="auto"/>
        </w:rPr>
      </w:pPr>
      <w:r w:rsidRPr="00F17D94">
        <w:rPr>
          <w:b/>
          <w:bCs/>
          <w:color w:val="auto"/>
        </w:rPr>
        <w:t>5.4.3.1.1 DERIVE THE NTLMv2 MASTER HASH</w:t>
      </w:r>
    </w:p>
    <w:p w14:paraId="3C6EBDD1"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client converts both the target username and the Active Directory domain name to uppercase strings, concatenates them, and computes an HMAC-MD5 hash of that payload — using the user's raw 16-byte NT hash as the cryptographic key. This produces the NTLMv2 Master Hash, which becomes the key material for all subsequent operations.</w:t>
      </w:r>
    </w:p>
    <w:p w14:paraId="7F74C494" w14:textId="77777777" w:rsidR="009F13F7" w:rsidRPr="00F17D94" w:rsidRDefault="009F13F7" w:rsidP="00F17D94">
      <w:pPr>
        <w:pStyle w:val="Heading5"/>
        <w:rPr>
          <w:b/>
          <w:bCs/>
          <w:color w:val="auto"/>
        </w:rPr>
      </w:pPr>
      <w:r w:rsidRPr="00F17D94">
        <w:rPr>
          <w:b/>
          <w:bCs/>
          <w:color w:val="auto"/>
        </w:rPr>
        <w:t>5.4.3.1.2 CONSTRUCT THE CLIENT CHALLENGE BLOB</w:t>
      </w:r>
    </w:p>
    <w:p w14:paraId="3DA650CF"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client generates its own randomized 8-byte nonce — the Client Challenge — and packs it into a structured variable-length byte array called the Blob. This blob contains critical structural fields including the current system timestamp (to prevent indefinite replay), the target server's Target Info block (SPN and domain details), and a set of channel security structures. The inclusion of a client-generated random value was the primary change from NTLMv1 — it means responses are no longer deterministic given only the server challenge.</w:t>
      </w:r>
    </w:p>
    <w:p w14:paraId="3076F688" w14:textId="77777777" w:rsidR="009F13F7" w:rsidRPr="009416F8" w:rsidRDefault="009F13F7" w:rsidP="009416F8">
      <w:pPr>
        <w:pStyle w:val="Heading5"/>
        <w:rPr>
          <w:b/>
          <w:bCs/>
          <w:color w:val="auto"/>
        </w:rPr>
      </w:pPr>
      <w:r w:rsidRPr="009416F8">
        <w:rPr>
          <w:b/>
          <w:bCs/>
          <w:color w:val="auto"/>
        </w:rPr>
        <w:t>5.4.3.1.3 COMPUTE THE NETNTLMv2 RESPONSE</w:t>
      </w:r>
    </w:p>
    <w:p w14:paraId="5EDC975F"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client concatenates the 8-byte cleartext server challenge with the newly constructed client challenge blob and processes this combined payload through an HMAC-MD5 operation, using the NTLMv2 Master Hash from Step 1 as the key. The resulting output is the NetNTLMv2 Response — commonly but imprecisely called the "NetNTLMv2 hash." It is more accurately described as a challenge-response handshake value. The client challenge addition was designed to prevent relay attacks; however, relay attacks against NTLMv2 remain possible when the target server does not enforce channel signing or channel binding, because the authentication itself validates.</w:t>
      </w:r>
    </w:p>
    <w:p w14:paraId="4FA7FACB" w14:textId="77777777" w:rsidR="009F13F7" w:rsidRPr="009416F8" w:rsidRDefault="009F13F7" w:rsidP="009416F8">
      <w:pPr>
        <w:pStyle w:val="Heading3"/>
        <w:rPr>
          <w:b/>
          <w:bCs/>
          <w:color w:val="auto"/>
        </w:rPr>
      </w:pPr>
      <w:r w:rsidRPr="009416F8">
        <w:rPr>
          <w:b/>
          <w:bCs/>
          <w:color w:val="auto"/>
        </w:rPr>
        <w:lastRenderedPageBreak/>
        <w:t>5.4.4 THE ARCHITECTURAL BOUNDARY: NT HASH vs. NETNTLMv2</w:t>
      </w:r>
    </w:p>
    <w:p w14:paraId="7A4D0B12" w14:textId="0AD19113" w:rsidR="009F13F7" w:rsidRPr="009F13F7" w:rsidRDefault="009F13F7" w:rsidP="009F13F7">
      <w:pPr>
        <w:rPr>
          <w:rFonts w:ascii="Times New Roman" w:hAnsi="Times New Roman" w:cs="Times New Roman"/>
        </w:rPr>
      </w:pPr>
      <w:r w:rsidRPr="009F13F7">
        <w:rPr>
          <w:rFonts w:ascii="Times New Roman" w:hAnsi="Times New Roman" w:cs="Times New Roman"/>
        </w:rPr>
        <w:t>Confusing the NT hash with a NetNTLM response is a dangerous operational error. They represent entirely different cryptographic structures with different security boundaries, captured by different means, and usable in entirely different attack chains. Table 5.1 below documents the operational differences that every practitioner must internalize before engaging any NTLM-related attack or defense.</w:t>
      </w:r>
    </w:p>
    <w:p w14:paraId="78AE9CC2" w14:textId="77777777" w:rsidR="009F13F7" w:rsidRDefault="009F13F7" w:rsidP="009F13F7">
      <w:pPr>
        <w:rPr>
          <w:rFonts w:ascii="Times New Roman" w:hAnsi="Times New Roman" w:cs="Times New Roman"/>
          <w:i/>
          <w:iCs/>
        </w:rPr>
      </w:pPr>
      <w:r w:rsidRPr="009F13F7">
        <w:rPr>
          <w:rFonts w:ascii="Times New Roman" w:hAnsi="Times New Roman" w:cs="Times New Roman"/>
          <w:b/>
          <w:bCs/>
        </w:rPr>
        <w:t>Table 5.1</w:t>
      </w:r>
      <w:r w:rsidRPr="009F13F7">
        <w:rPr>
          <w:rFonts w:ascii="Times New Roman" w:hAnsi="Times New Roman" w:cs="Times New Roman"/>
        </w:rPr>
        <w:t xml:space="preserve"> </w:t>
      </w:r>
      <w:r w:rsidRPr="009F13F7">
        <w:rPr>
          <w:rFonts w:ascii="Times New Roman" w:hAnsi="Times New Roman" w:cs="Times New Roman"/>
          <w:i/>
          <w:iCs/>
        </w:rPr>
        <w:t>Operational comparison of the NT hash and the NetNTLMv2 response</w:t>
      </w:r>
    </w:p>
    <w:p w14:paraId="12B2A1E9" w14:textId="77777777" w:rsidR="00067723" w:rsidRDefault="00067723" w:rsidP="009F13F7">
      <w:pPr>
        <w:rPr>
          <w:rFonts w:ascii="Times New Roman" w:hAnsi="Times New Roman" w:cs="Times New Roman"/>
          <w:i/>
          <w:iCs/>
        </w:rPr>
      </w:pPr>
    </w:p>
    <w:tbl>
      <w:tblPr>
        <w:tblStyle w:val="TableGrid"/>
        <w:tblW w:w="0" w:type="auto"/>
        <w:tblLook w:val="04A0" w:firstRow="1" w:lastRow="0" w:firstColumn="1" w:lastColumn="0" w:noHBand="0" w:noVBand="1"/>
      </w:tblPr>
      <w:tblGrid>
        <w:gridCol w:w="3116"/>
        <w:gridCol w:w="3117"/>
        <w:gridCol w:w="3117"/>
      </w:tblGrid>
      <w:tr w:rsidR="00523856" w:rsidRPr="00067723" w14:paraId="58610733" w14:textId="77777777" w:rsidTr="00067723">
        <w:tc>
          <w:tcPr>
            <w:tcW w:w="3116" w:type="dxa"/>
            <w:tcBorders>
              <w:top w:val="nil"/>
              <w:left w:val="nil"/>
              <w:bottom w:val="single" w:sz="4" w:space="0" w:color="auto"/>
              <w:right w:val="nil"/>
            </w:tcBorders>
          </w:tcPr>
          <w:p w14:paraId="0A28A97B" w14:textId="4804957D" w:rsidR="00523856" w:rsidRPr="00067723" w:rsidRDefault="00523856" w:rsidP="009F13F7">
            <w:pPr>
              <w:rPr>
                <w:rFonts w:ascii="Times New Roman" w:hAnsi="Times New Roman" w:cs="Times New Roman"/>
                <w:b/>
                <w:bCs/>
                <w:sz w:val="26"/>
                <w:szCs w:val="26"/>
              </w:rPr>
            </w:pPr>
            <w:r w:rsidRPr="00067723">
              <w:rPr>
                <w:rFonts w:ascii="Times New Roman" w:hAnsi="Times New Roman" w:cs="Times New Roman"/>
                <w:b/>
                <w:bCs/>
                <w:sz w:val="26"/>
                <w:szCs w:val="26"/>
              </w:rPr>
              <w:t>Property</w:t>
            </w:r>
          </w:p>
        </w:tc>
        <w:tc>
          <w:tcPr>
            <w:tcW w:w="3117" w:type="dxa"/>
            <w:tcBorders>
              <w:top w:val="nil"/>
              <w:left w:val="nil"/>
              <w:bottom w:val="single" w:sz="4" w:space="0" w:color="auto"/>
              <w:right w:val="nil"/>
            </w:tcBorders>
          </w:tcPr>
          <w:p w14:paraId="54FA7ED7" w14:textId="63015FA9" w:rsidR="00523856" w:rsidRPr="00067723" w:rsidRDefault="00523856" w:rsidP="009F13F7">
            <w:pPr>
              <w:rPr>
                <w:rFonts w:ascii="Times New Roman" w:hAnsi="Times New Roman" w:cs="Times New Roman"/>
                <w:b/>
                <w:bCs/>
                <w:sz w:val="26"/>
                <w:szCs w:val="26"/>
              </w:rPr>
            </w:pPr>
            <w:r w:rsidRPr="00067723">
              <w:rPr>
                <w:rFonts w:ascii="Times New Roman" w:hAnsi="Times New Roman" w:cs="Times New Roman"/>
                <w:b/>
                <w:bCs/>
                <w:sz w:val="26"/>
                <w:szCs w:val="26"/>
              </w:rPr>
              <w:t>NT Hash</w:t>
            </w:r>
          </w:p>
        </w:tc>
        <w:tc>
          <w:tcPr>
            <w:tcW w:w="3117" w:type="dxa"/>
            <w:tcBorders>
              <w:top w:val="nil"/>
              <w:left w:val="nil"/>
              <w:bottom w:val="single" w:sz="4" w:space="0" w:color="auto"/>
              <w:right w:val="nil"/>
            </w:tcBorders>
          </w:tcPr>
          <w:p w14:paraId="28E0EFEC" w14:textId="350B2648" w:rsidR="00523856" w:rsidRPr="00067723" w:rsidRDefault="00523856" w:rsidP="009F13F7">
            <w:pPr>
              <w:rPr>
                <w:rFonts w:ascii="Times New Roman" w:hAnsi="Times New Roman" w:cs="Times New Roman"/>
                <w:b/>
                <w:bCs/>
                <w:sz w:val="26"/>
                <w:szCs w:val="26"/>
              </w:rPr>
            </w:pPr>
            <w:r w:rsidRPr="00067723">
              <w:rPr>
                <w:rFonts w:ascii="Times New Roman" w:hAnsi="Times New Roman" w:cs="Times New Roman"/>
                <w:b/>
                <w:bCs/>
                <w:sz w:val="26"/>
                <w:szCs w:val="26"/>
              </w:rPr>
              <w:t>NetNTLMv2 Response</w:t>
            </w:r>
          </w:p>
        </w:tc>
      </w:tr>
      <w:tr w:rsidR="00523856" w14:paraId="0C693A1C" w14:textId="77777777" w:rsidTr="00067723">
        <w:tc>
          <w:tcPr>
            <w:tcW w:w="3116" w:type="dxa"/>
            <w:tcBorders>
              <w:left w:val="nil"/>
              <w:right w:val="nil"/>
            </w:tcBorders>
            <w:vAlign w:val="center"/>
          </w:tcPr>
          <w:p w14:paraId="3CC6B0BA" w14:textId="77777777" w:rsidR="00067723" w:rsidRPr="00067723" w:rsidRDefault="00067723" w:rsidP="009F13F7">
            <w:pPr>
              <w:rPr>
                <w:rFonts w:ascii="Times New Roman" w:hAnsi="Times New Roman" w:cs="Times New Roman"/>
                <w:b/>
                <w:bCs/>
              </w:rPr>
            </w:pPr>
          </w:p>
          <w:p w14:paraId="38B05C76" w14:textId="77777777" w:rsidR="00523856" w:rsidRPr="00067723" w:rsidRDefault="00523856" w:rsidP="009F13F7">
            <w:pPr>
              <w:rPr>
                <w:rFonts w:ascii="Times New Roman" w:hAnsi="Times New Roman" w:cs="Times New Roman"/>
                <w:b/>
                <w:bCs/>
              </w:rPr>
            </w:pPr>
            <w:r w:rsidRPr="00067723">
              <w:rPr>
                <w:rFonts w:ascii="Times New Roman" w:hAnsi="Times New Roman" w:cs="Times New Roman"/>
                <w:b/>
                <w:bCs/>
              </w:rPr>
              <w:t>What it is</w:t>
            </w:r>
          </w:p>
          <w:p w14:paraId="1D5E20E5" w14:textId="69FA2768" w:rsidR="00067723" w:rsidRPr="00067723" w:rsidRDefault="00067723" w:rsidP="009F13F7">
            <w:pPr>
              <w:rPr>
                <w:rFonts w:ascii="Times New Roman" w:hAnsi="Times New Roman" w:cs="Times New Roman"/>
                <w:b/>
                <w:bCs/>
              </w:rPr>
            </w:pPr>
          </w:p>
        </w:tc>
        <w:tc>
          <w:tcPr>
            <w:tcW w:w="3117" w:type="dxa"/>
            <w:tcBorders>
              <w:left w:val="nil"/>
              <w:right w:val="nil"/>
            </w:tcBorders>
            <w:vAlign w:val="center"/>
          </w:tcPr>
          <w:p w14:paraId="3F20C436" w14:textId="53776636" w:rsidR="00523856" w:rsidRDefault="00523856" w:rsidP="009F13F7">
            <w:pPr>
              <w:rPr>
                <w:rFonts w:ascii="Times New Roman" w:hAnsi="Times New Roman" w:cs="Times New Roman"/>
              </w:rPr>
            </w:pPr>
            <w:r>
              <w:rPr>
                <w:rFonts w:ascii="Times New Roman" w:hAnsi="Times New Roman" w:cs="Times New Roman"/>
              </w:rPr>
              <w:t>16-byte MD4 digest of UTF-16LE encoded password</w:t>
            </w:r>
          </w:p>
        </w:tc>
        <w:tc>
          <w:tcPr>
            <w:tcW w:w="3117" w:type="dxa"/>
            <w:tcBorders>
              <w:left w:val="nil"/>
              <w:right w:val="nil"/>
            </w:tcBorders>
            <w:vAlign w:val="center"/>
          </w:tcPr>
          <w:p w14:paraId="16AE8A0E" w14:textId="77777777" w:rsidR="00067723" w:rsidRDefault="00067723" w:rsidP="009F13F7">
            <w:pPr>
              <w:rPr>
                <w:rFonts w:ascii="Times New Roman" w:hAnsi="Times New Roman" w:cs="Times New Roman"/>
              </w:rPr>
            </w:pPr>
          </w:p>
          <w:p w14:paraId="41890990" w14:textId="77777777" w:rsidR="00523856" w:rsidRDefault="00523856" w:rsidP="009F13F7">
            <w:pPr>
              <w:rPr>
                <w:rFonts w:ascii="Times New Roman" w:hAnsi="Times New Roman" w:cs="Times New Roman"/>
              </w:rPr>
            </w:pPr>
            <w:r>
              <w:rPr>
                <w:rFonts w:ascii="Times New Roman" w:hAnsi="Times New Roman" w:cs="Times New Roman"/>
              </w:rPr>
              <w:t>HMAC-MD5 challenge-response value computed during NTLM authentication</w:t>
            </w:r>
          </w:p>
          <w:p w14:paraId="67142F58" w14:textId="54FA056A" w:rsidR="00067723" w:rsidRDefault="00067723" w:rsidP="009F13F7">
            <w:pPr>
              <w:rPr>
                <w:rFonts w:ascii="Times New Roman" w:hAnsi="Times New Roman" w:cs="Times New Roman"/>
              </w:rPr>
            </w:pPr>
          </w:p>
        </w:tc>
      </w:tr>
      <w:tr w:rsidR="00523856" w14:paraId="15C50DF9" w14:textId="77777777" w:rsidTr="00067723">
        <w:tc>
          <w:tcPr>
            <w:tcW w:w="3116" w:type="dxa"/>
            <w:tcBorders>
              <w:left w:val="nil"/>
              <w:right w:val="nil"/>
            </w:tcBorders>
            <w:vAlign w:val="center"/>
          </w:tcPr>
          <w:p w14:paraId="3BE6F04E" w14:textId="6B20688E" w:rsidR="00523856" w:rsidRPr="00067723" w:rsidRDefault="00523856" w:rsidP="009F13F7">
            <w:pPr>
              <w:rPr>
                <w:rFonts w:ascii="Times New Roman" w:hAnsi="Times New Roman" w:cs="Times New Roman"/>
                <w:b/>
                <w:bCs/>
              </w:rPr>
            </w:pPr>
            <w:r w:rsidRPr="00067723">
              <w:rPr>
                <w:rFonts w:ascii="Times New Roman" w:hAnsi="Times New Roman" w:cs="Times New Roman"/>
                <w:b/>
                <w:bCs/>
              </w:rPr>
              <w:t>Where it lives</w:t>
            </w:r>
          </w:p>
        </w:tc>
        <w:tc>
          <w:tcPr>
            <w:tcW w:w="3117" w:type="dxa"/>
            <w:tcBorders>
              <w:left w:val="nil"/>
              <w:right w:val="nil"/>
            </w:tcBorders>
            <w:vAlign w:val="center"/>
          </w:tcPr>
          <w:p w14:paraId="6BAF7F1F" w14:textId="77777777" w:rsidR="00067723" w:rsidRDefault="00067723" w:rsidP="009F13F7">
            <w:pPr>
              <w:rPr>
                <w:rFonts w:ascii="Times New Roman" w:hAnsi="Times New Roman" w:cs="Times New Roman"/>
              </w:rPr>
            </w:pPr>
          </w:p>
          <w:p w14:paraId="69631F4A" w14:textId="77777777" w:rsidR="00523856" w:rsidRDefault="00523856" w:rsidP="009F13F7">
            <w:pPr>
              <w:rPr>
                <w:rFonts w:ascii="Times New Roman" w:hAnsi="Times New Roman" w:cs="Times New Roman"/>
              </w:rPr>
            </w:pPr>
            <w:r>
              <w:rPr>
                <w:rFonts w:ascii="Times New Roman" w:hAnsi="Times New Roman" w:cs="Times New Roman"/>
              </w:rPr>
              <w:t xml:space="preserve">SAM database, </w:t>
            </w:r>
            <w:r w:rsidRPr="00523856">
              <w:rPr>
                <w:rFonts w:ascii="Courier New" w:hAnsi="Courier New" w:cs="Courier New"/>
                <w:color w:val="156082" w:themeColor="accent1"/>
              </w:rPr>
              <w:t>ntds.dit</w:t>
            </w:r>
            <w:r>
              <w:rPr>
                <w:rFonts w:ascii="Times New Roman" w:hAnsi="Times New Roman" w:cs="Times New Roman"/>
              </w:rPr>
              <w:t>, LSASS memory</w:t>
            </w:r>
          </w:p>
          <w:p w14:paraId="259DB9A7" w14:textId="4140BD6B" w:rsidR="00067723" w:rsidRDefault="00067723" w:rsidP="009F13F7">
            <w:pPr>
              <w:rPr>
                <w:rFonts w:ascii="Times New Roman" w:hAnsi="Times New Roman" w:cs="Times New Roman"/>
              </w:rPr>
            </w:pPr>
          </w:p>
        </w:tc>
        <w:tc>
          <w:tcPr>
            <w:tcW w:w="3117" w:type="dxa"/>
            <w:tcBorders>
              <w:left w:val="nil"/>
              <w:right w:val="nil"/>
            </w:tcBorders>
            <w:vAlign w:val="center"/>
          </w:tcPr>
          <w:p w14:paraId="2EE802ED" w14:textId="58D9EAFD" w:rsidR="00523856" w:rsidRDefault="00523856" w:rsidP="009F13F7">
            <w:pPr>
              <w:rPr>
                <w:rFonts w:ascii="Times New Roman" w:hAnsi="Times New Roman" w:cs="Times New Roman"/>
              </w:rPr>
            </w:pPr>
            <w:r>
              <w:rPr>
                <w:rFonts w:ascii="Times New Roman" w:hAnsi="Times New Roman" w:cs="Times New Roman"/>
              </w:rPr>
              <w:t>Captured on the wire; never stored persistently</w:t>
            </w:r>
          </w:p>
        </w:tc>
      </w:tr>
      <w:tr w:rsidR="00523856" w14:paraId="374E858F" w14:textId="77777777" w:rsidTr="00067723">
        <w:tc>
          <w:tcPr>
            <w:tcW w:w="3116" w:type="dxa"/>
            <w:tcBorders>
              <w:left w:val="nil"/>
              <w:right w:val="nil"/>
            </w:tcBorders>
            <w:vAlign w:val="center"/>
          </w:tcPr>
          <w:p w14:paraId="43B5D50F" w14:textId="4D099D29" w:rsidR="00523856" w:rsidRPr="00067723" w:rsidRDefault="00523856" w:rsidP="009F13F7">
            <w:pPr>
              <w:rPr>
                <w:rFonts w:ascii="Times New Roman" w:hAnsi="Times New Roman" w:cs="Times New Roman"/>
                <w:b/>
                <w:bCs/>
              </w:rPr>
            </w:pPr>
            <w:r w:rsidRPr="00067723">
              <w:rPr>
                <w:rFonts w:ascii="Times New Roman" w:hAnsi="Times New Roman" w:cs="Times New Roman"/>
                <w:b/>
                <w:bCs/>
              </w:rPr>
              <w:t>Can it be passed (PtH)?</w:t>
            </w:r>
          </w:p>
        </w:tc>
        <w:tc>
          <w:tcPr>
            <w:tcW w:w="3117" w:type="dxa"/>
            <w:tcBorders>
              <w:left w:val="nil"/>
              <w:right w:val="nil"/>
            </w:tcBorders>
            <w:vAlign w:val="center"/>
          </w:tcPr>
          <w:p w14:paraId="109B1614" w14:textId="77777777" w:rsidR="00067723" w:rsidRDefault="00067723" w:rsidP="009F13F7">
            <w:pPr>
              <w:rPr>
                <w:rFonts w:ascii="Times New Roman" w:hAnsi="Times New Roman" w:cs="Times New Roman"/>
              </w:rPr>
            </w:pPr>
          </w:p>
          <w:p w14:paraId="36AD21CF" w14:textId="77777777" w:rsidR="00523856" w:rsidRDefault="00523856" w:rsidP="009F13F7">
            <w:pPr>
              <w:rPr>
                <w:rFonts w:ascii="Times New Roman" w:hAnsi="Times New Roman" w:cs="Times New Roman"/>
              </w:rPr>
            </w:pPr>
            <w:r>
              <w:rPr>
                <w:rFonts w:ascii="Times New Roman" w:hAnsi="Times New Roman" w:cs="Times New Roman"/>
              </w:rPr>
              <w:t>YES – present directly as authentication material</w:t>
            </w:r>
          </w:p>
          <w:p w14:paraId="31BB84DB" w14:textId="1AB443D6" w:rsidR="00067723" w:rsidRDefault="00067723" w:rsidP="009F13F7">
            <w:pPr>
              <w:rPr>
                <w:rFonts w:ascii="Times New Roman" w:hAnsi="Times New Roman" w:cs="Times New Roman"/>
              </w:rPr>
            </w:pPr>
          </w:p>
        </w:tc>
        <w:tc>
          <w:tcPr>
            <w:tcW w:w="3117" w:type="dxa"/>
            <w:tcBorders>
              <w:left w:val="nil"/>
              <w:right w:val="nil"/>
            </w:tcBorders>
            <w:vAlign w:val="center"/>
          </w:tcPr>
          <w:p w14:paraId="01E48853" w14:textId="083E878D" w:rsidR="00523856" w:rsidRDefault="00523856" w:rsidP="009F13F7">
            <w:pPr>
              <w:rPr>
                <w:rFonts w:ascii="Times New Roman" w:hAnsi="Times New Roman" w:cs="Times New Roman"/>
              </w:rPr>
            </w:pPr>
            <w:r>
              <w:rPr>
                <w:rFonts w:ascii="Times New Roman" w:hAnsi="Times New Roman" w:cs="Times New Roman"/>
              </w:rPr>
              <w:t>NO – cannot be used directly to authenticate</w:t>
            </w:r>
          </w:p>
        </w:tc>
      </w:tr>
      <w:tr w:rsidR="00523856" w14:paraId="63CEEBAF" w14:textId="77777777" w:rsidTr="00067723">
        <w:tc>
          <w:tcPr>
            <w:tcW w:w="3116" w:type="dxa"/>
            <w:tcBorders>
              <w:left w:val="nil"/>
              <w:right w:val="nil"/>
            </w:tcBorders>
            <w:vAlign w:val="center"/>
          </w:tcPr>
          <w:p w14:paraId="5A669BA3" w14:textId="4B4CC954" w:rsidR="00523856" w:rsidRPr="00067723" w:rsidRDefault="00523856" w:rsidP="009F13F7">
            <w:pPr>
              <w:rPr>
                <w:rFonts w:ascii="Times New Roman" w:hAnsi="Times New Roman" w:cs="Times New Roman"/>
                <w:b/>
                <w:bCs/>
              </w:rPr>
            </w:pPr>
            <w:r w:rsidRPr="00067723">
              <w:rPr>
                <w:rFonts w:ascii="Times New Roman" w:hAnsi="Times New Roman" w:cs="Times New Roman"/>
                <w:b/>
                <w:bCs/>
              </w:rPr>
              <w:t>Can it be cracked offline?</w:t>
            </w:r>
          </w:p>
        </w:tc>
        <w:tc>
          <w:tcPr>
            <w:tcW w:w="3117" w:type="dxa"/>
            <w:tcBorders>
              <w:left w:val="nil"/>
              <w:right w:val="nil"/>
            </w:tcBorders>
            <w:vAlign w:val="center"/>
          </w:tcPr>
          <w:p w14:paraId="2D6DA125" w14:textId="727B0EF4" w:rsidR="00523856" w:rsidRDefault="00523856" w:rsidP="009F13F7">
            <w:pPr>
              <w:rPr>
                <w:rFonts w:ascii="Times New Roman" w:hAnsi="Times New Roman" w:cs="Times New Roman"/>
              </w:rPr>
            </w:pPr>
            <w:r>
              <w:rPr>
                <w:rFonts w:ascii="Times New Roman" w:hAnsi="Times New Roman" w:cs="Times New Roman"/>
              </w:rPr>
              <w:t xml:space="preserve">YES – Hashcat mode </w:t>
            </w:r>
            <w:r w:rsidRPr="00523856">
              <w:rPr>
                <w:rFonts w:ascii="Courier New" w:hAnsi="Courier New" w:cs="Courier New"/>
                <w:color w:val="156082" w:themeColor="accent1"/>
              </w:rPr>
              <w:t>1000</w:t>
            </w:r>
          </w:p>
        </w:tc>
        <w:tc>
          <w:tcPr>
            <w:tcW w:w="3117" w:type="dxa"/>
            <w:tcBorders>
              <w:left w:val="nil"/>
              <w:right w:val="nil"/>
            </w:tcBorders>
            <w:vAlign w:val="center"/>
          </w:tcPr>
          <w:p w14:paraId="5ACBE428" w14:textId="77777777" w:rsidR="00067723" w:rsidRDefault="00067723" w:rsidP="009F13F7">
            <w:pPr>
              <w:rPr>
                <w:rFonts w:ascii="Times New Roman" w:hAnsi="Times New Roman" w:cs="Times New Roman"/>
              </w:rPr>
            </w:pPr>
          </w:p>
          <w:p w14:paraId="2E58BD0D" w14:textId="77777777" w:rsidR="00523856" w:rsidRDefault="00523856" w:rsidP="009F13F7">
            <w:pPr>
              <w:rPr>
                <w:rFonts w:ascii="Times New Roman" w:hAnsi="Times New Roman" w:cs="Times New Roman"/>
              </w:rPr>
            </w:pPr>
            <w:r>
              <w:rPr>
                <w:rFonts w:ascii="Times New Roman" w:hAnsi="Times New Roman" w:cs="Times New Roman"/>
              </w:rPr>
              <w:t xml:space="preserve">YES – Hashcat mode </w:t>
            </w:r>
            <w:r w:rsidRPr="00523856">
              <w:rPr>
                <w:rFonts w:ascii="Courier New" w:hAnsi="Courier New" w:cs="Courier New"/>
                <w:color w:val="156082" w:themeColor="accent1"/>
              </w:rPr>
              <w:t>5600</w:t>
            </w:r>
            <w:r w:rsidRPr="00523856">
              <w:rPr>
                <w:rFonts w:ascii="Times New Roman" w:hAnsi="Times New Roman" w:cs="Times New Roman"/>
                <w:color w:val="156082" w:themeColor="accent1"/>
              </w:rPr>
              <w:t xml:space="preserve"> </w:t>
            </w:r>
            <w:r>
              <w:rPr>
                <w:rFonts w:ascii="Times New Roman" w:hAnsi="Times New Roman" w:cs="Times New Roman"/>
              </w:rPr>
              <w:t>(wordlist attack against NT hash)</w:t>
            </w:r>
          </w:p>
          <w:p w14:paraId="61CBD59E" w14:textId="2AF6D812" w:rsidR="00067723" w:rsidRDefault="00067723" w:rsidP="009F13F7">
            <w:pPr>
              <w:rPr>
                <w:rFonts w:ascii="Times New Roman" w:hAnsi="Times New Roman" w:cs="Times New Roman"/>
              </w:rPr>
            </w:pPr>
          </w:p>
        </w:tc>
      </w:tr>
      <w:tr w:rsidR="00523856" w14:paraId="0900EBFC" w14:textId="77777777" w:rsidTr="00067723">
        <w:tc>
          <w:tcPr>
            <w:tcW w:w="3116" w:type="dxa"/>
            <w:tcBorders>
              <w:left w:val="nil"/>
              <w:right w:val="nil"/>
            </w:tcBorders>
            <w:vAlign w:val="center"/>
          </w:tcPr>
          <w:p w14:paraId="1768898C" w14:textId="135F030D" w:rsidR="00523856" w:rsidRPr="00067723" w:rsidRDefault="00523856" w:rsidP="009F13F7">
            <w:pPr>
              <w:rPr>
                <w:rFonts w:ascii="Times New Roman" w:hAnsi="Times New Roman" w:cs="Times New Roman"/>
                <w:b/>
                <w:bCs/>
              </w:rPr>
            </w:pPr>
            <w:r w:rsidRPr="00067723">
              <w:rPr>
                <w:rFonts w:ascii="Times New Roman" w:hAnsi="Times New Roman" w:cs="Times New Roman"/>
                <w:b/>
                <w:bCs/>
              </w:rPr>
              <w:t>Can be relayed?</w:t>
            </w:r>
          </w:p>
        </w:tc>
        <w:tc>
          <w:tcPr>
            <w:tcW w:w="3117" w:type="dxa"/>
            <w:tcBorders>
              <w:left w:val="nil"/>
              <w:right w:val="nil"/>
            </w:tcBorders>
            <w:vAlign w:val="center"/>
          </w:tcPr>
          <w:p w14:paraId="091D283A" w14:textId="77777777" w:rsidR="00067723" w:rsidRDefault="00067723" w:rsidP="009F13F7">
            <w:pPr>
              <w:rPr>
                <w:rFonts w:ascii="Times New Roman" w:hAnsi="Times New Roman" w:cs="Times New Roman"/>
              </w:rPr>
            </w:pPr>
          </w:p>
          <w:p w14:paraId="22D8834E" w14:textId="77777777" w:rsidR="00523856" w:rsidRDefault="00523856" w:rsidP="009F13F7">
            <w:pPr>
              <w:rPr>
                <w:rFonts w:ascii="Times New Roman" w:hAnsi="Times New Roman" w:cs="Times New Roman"/>
              </w:rPr>
            </w:pPr>
            <w:r>
              <w:rPr>
                <w:rFonts w:ascii="Times New Roman" w:hAnsi="Times New Roman" w:cs="Times New Roman"/>
              </w:rPr>
              <w:t>YES (via PtH to any NTLM-accepting service)</w:t>
            </w:r>
          </w:p>
          <w:p w14:paraId="20717DE7" w14:textId="1D59624F" w:rsidR="00067723" w:rsidRDefault="00067723" w:rsidP="009F13F7">
            <w:pPr>
              <w:rPr>
                <w:rFonts w:ascii="Times New Roman" w:hAnsi="Times New Roman" w:cs="Times New Roman"/>
              </w:rPr>
            </w:pPr>
          </w:p>
        </w:tc>
        <w:tc>
          <w:tcPr>
            <w:tcW w:w="3117" w:type="dxa"/>
            <w:tcBorders>
              <w:left w:val="nil"/>
              <w:right w:val="nil"/>
            </w:tcBorders>
            <w:vAlign w:val="center"/>
          </w:tcPr>
          <w:p w14:paraId="3CF7C9AE" w14:textId="3BF3CD80" w:rsidR="00523856" w:rsidRDefault="00523856" w:rsidP="009F13F7">
            <w:pPr>
              <w:rPr>
                <w:rFonts w:ascii="Times New Roman" w:hAnsi="Times New Roman" w:cs="Times New Roman"/>
              </w:rPr>
            </w:pPr>
            <w:r>
              <w:rPr>
                <w:rFonts w:ascii="Times New Roman" w:hAnsi="Times New Roman" w:cs="Times New Roman"/>
              </w:rPr>
              <w:t>YES – relay in real-time before session expiry</w:t>
            </w:r>
          </w:p>
        </w:tc>
      </w:tr>
      <w:tr w:rsidR="00523856" w14:paraId="0E475D93" w14:textId="77777777" w:rsidTr="00067723">
        <w:tc>
          <w:tcPr>
            <w:tcW w:w="3116" w:type="dxa"/>
            <w:tcBorders>
              <w:left w:val="nil"/>
              <w:right w:val="nil"/>
            </w:tcBorders>
            <w:vAlign w:val="center"/>
          </w:tcPr>
          <w:p w14:paraId="749EA32F" w14:textId="133C279A" w:rsidR="00523856" w:rsidRPr="00067723" w:rsidRDefault="00523856" w:rsidP="009F13F7">
            <w:pPr>
              <w:rPr>
                <w:rFonts w:ascii="Times New Roman" w:hAnsi="Times New Roman" w:cs="Times New Roman"/>
                <w:b/>
                <w:bCs/>
              </w:rPr>
            </w:pPr>
            <w:r w:rsidRPr="00067723">
              <w:rPr>
                <w:rFonts w:ascii="Times New Roman" w:hAnsi="Times New Roman" w:cs="Times New Roman"/>
                <w:b/>
                <w:bCs/>
              </w:rPr>
              <w:t>Captured how?</w:t>
            </w:r>
          </w:p>
        </w:tc>
        <w:tc>
          <w:tcPr>
            <w:tcW w:w="3117" w:type="dxa"/>
            <w:tcBorders>
              <w:left w:val="nil"/>
              <w:right w:val="nil"/>
            </w:tcBorders>
            <w:vAlign w:val="center"/>
          </w:tcPr>
          <w:p w14:paraId="04BA605E" w14:textId="77777777" w:rsidR="00067723" w:rsidRDefault="00067723" w:rsidP="009F13F7">
            <w:pPr>
              <w:rPr>
                <w:rFonts w:ascii="Times New Roman" w:hAnsi="Times New Roman" w:cs="Times New Roman"/>
              </w:rPr>
            </w:pPr>
          </w:p>
          <w:p w14:paraId="5AD1A8FB" w14:textId="77777777" w:rsidR="00523856" w:rsidRDefault="00523856" w:rsidP="009F13F7">
            <w:pPr>
              <w:rPr>
                <w:rFonts w:ascii="Times New Roman" w:hAnsi="Times New Roman" w:cs="Times New Roman"/>
              </w:rPr>
            </w:pPr>
            <w:r>
              <w:rPr>
                <w:rFonts w:ascii="Times New Roman" w:hAnsi="Times New Roman" w:cs="Times New Roman"/>
              </w:rPr>
              <w:t>LSASS dump, SAM/</w:t>
            </w:r>
            <w:r w:rsidRPr="00523856">
              <w:rPr>
                <w:rFonts w:ascii="Courier New" w:hAnsi="Courier New" w:cs="Courier New"/>
                <w:color w:val="156082" w:themeColor="accent1"/>
              </w:rPr>
              <w:t xml:space="preserve"> </w:t>
            </w:r>
            <w:r w:rsidRPr="00523856">
              <w:rPr>
                <w:rFonts w:ascii="Courier New" w:hAnsi="Courier New" w:cs="Courier New"/>
                <w:color w:val="156082" w:themeColor="accent1"/>
              </w:rPr>
              <w:t>ntds.dit</w:t>
            </w:r>
            <w:r>
              <w:rPr>
                <w:rFonts w:ascii="Times New Roman" w:hAnsi="Times New Roman" w:cs="Times New Roman"/>
              </w:rPr>
              <w:t xml:space="preserve"> extraction</w:t>
            </w:r>
          </w:p>
          <w:p w14:paraId="04E73B76" w14:textId="6732036D" w:rsidR="00067723" w:rsidRDefault="00067723" w:rsidP="009F13F7">
            <w:pPr>
              <w:rPr>
                <w:rFonts w:ascii="Times New Roman" w:hAnsi="Times New Roman" w:cs="Times New Roman"/>
              </w:rPr>
            </w:pPr>
          </w:p>
        </w:tc>
        <w:tc>
          <w:tcPr>
            <w:tcW w:w="3117" w:type="dxa"/>
            <w:tcBorders>
              <w:left w:val="nil"/>
              <w:right w:val="nil"/>
            </w:tcBorders>
            <w:vAlign w:val="center"/>
          </w:tcPr>
          <w:p w14:paraId="35E0DB3C" w14:textId="502D4BF6" w:rsidR="00523856" w:rsidRDefault="00523856" w:rsidP="009F13F7">
            <w:pPr>
              <w:rPr>
                <w:rFonts w:ascii="Times New Roman" w:hAnsi="Times New Roman" w:cs="Times New Roman"/>
              </w:rPr>
            </w:pPr>
            <w:r>
              <w:rPr>
                <w:rFonts w:ascii="Times New Roman" w:hAnsi="Times New Roman" w:cs="Times New Roman"/>
              </w:rPr>
              <w:t>Via Tools: Responder, Inveigh, network packet capture</w:t>
            </w:r>
          </w:p>
        </w:tc>
      </w:tr>
      <w:tr w:rsidR="00523856" w14:paraId="789C54D4" w14:textId="77777777" w:rsidTr="00067723">
        <w:tc>
          <w:tcPr>
            <w:tcW w:w="3116" w:type="dxa"/>
            <w:tcBorders>
              <w:left w:val="nil"/>
              <w:right w:val="nil"/>
            </w:tcBorders>
            <w:vAlign w:val="center"/>
          </w:tcPr>
          <w:p w14:paraId="6A24D5AD" w14:textId="77777777" w:rsidR="00067723" w:rsidRPr="00067723" w:rsidRDefault="00067723" w:rsidP="009F13F7">
            <w:pPr>
              <w:rPr>
                <w:rFonts w:ascii="Times New Roman" w:hAnsi="Times New Roman" w:cs="Times New Roman"/>
                <w:b/>
                <w:bCs/>
              </w:rPr>
            </w:pPr>
          </w:p>
          <w:p w14:paraId="30C6EED4" w14:textId="77777777" w:rsidR="00523856" w:rsidRPr="00067723" w:rsidRDefault="00523856" w:rsidP="009F13F7">
            <w:pPr>
              <w:rPr>
                <w:rFonts w:ascii="Times New Roman" w:hAnsi="Times New Roman" w:cs="Times New Roman"/>
                <w:b/>
                <w:bCs/>
              </w:rPr>
            </w:pPr>
            <w:r w:rsidRPr="00067723">
              <w:rPr>
                <w:rFonts w:ascii="Times New Roman" w:hAnsi="Times New Roman" w:cs="Times New Roman"/>
                <w:b/>
                <w:bCs/>
              </w:rPr>
              <w:t>Hashcat mode</w:t>
            </w:r>
          </w:p>
          <w:p w14:paraId="067FB6E2" w14:textId="384C8205" w:rsidR="00067723" w:rsidRPr="00067723" w:rsidRDefault="00067723" w:rsidP="009F13F7">
            <w:pPr>
              <w:rPr>
                <w:rFonts w:ascii="Times New Roman" w:hAnsi="Times New Roman" w:cs="Times New Roman"/>
                <w:b/>
                <w:bCs/>
              </w:rPr>
            </w:pPr>
          </w:p>
        </w:tc>
        <w:tc>
          <w:tcPr>
            <w:tcW w:w="3117" w:type="dxa"/>
            <w:tcBorders>
              <w:left w:val="nil"/>
              <w:right w:val="nil"/>
            </w:tcBorders>
            <w:vAlign w:val="center"/>
          </w:tcPr>
          <w:p w14:paraId="6C97BE30" w14:textId="4FD553B0" w:rsidR="00523856" w:rsidRDefault="00523856" w:rsidP="009F13F7">
            <w:pPr>
              <w:rPr>
                <w:rFonts w:ascii="Times New Roman" w:hAnsi="Times New Roman" w:cs="Times New Roman"/>
              </w:rPr>
            </w:pPr>
            <w:r w:rsidRPr="00523856">
              <w:rPr>
                <w:rFonts w:ascii="Courier New" w:hAnsi="Courier New" w:cs="Courier New"/>
                <w:color w:val="156082" w:themeColor="accent1"/>
              </w:rPr>
              <w:t>1000</w:t>
            </w:r>
            <w:r w:rsidRPr="00523856">
              <w:rPr>
                <w:rFonts w:ascii="Times New Roman" w:hAnsi="Times New Roman" w:cs="Times New Roman"/>
                <w:color w:val="156082" w:themeColor="accent1"/>
              </w:rPr>
              <w:t xml:space="preserve"> </w:t>
            </w:r>
            <w:r>
              <w:rPr>
                <w:rFonts w:ascii="Times New Roman" w:hAnsi="Times New Roman" w:cs="Times New Roman"/>
              </w:rPr>
              <w:t xml:space="preserve">(NT) / </w:t>
            </w:r>
            <w:r w:rsidRPr="00523856">
              <w:rPr>
                <w:rFonts w:ascii="Courier New" w:hAnsi="Courier New" w:cs="Courier New"/>
                <w:color w:val="156082" w:themeColor="accent1"/>
              </w:rPr>
              <w:t>3000</w:t>
            </w:r>
            <w:r w:rsidRPr="00523856">
              <w:rPr>
                <w:rFonts w:ascii="Times New Roman" w:hAnsi="Times New Roman" w:cs="Times New Roman"/>
                <w:color w:val="156082" w:themeColor="accent1"/>
              </w:rPr>
              <w:t xml:space="preserve"> </w:t>
            </w:r>
            <w:r>
              <w:rPr>
                <w:rFonts w:ascii="Times New Roman" w:hAnsi="Times New Roman" w:cs="Times New Roman"/>
              </w:rPr>
              <w:t>(LM)</w:t>
            </w:r>
          </w:p>
        </w:tc>
        <w:tc>
          <w:tcPr>
            <w:tcW w:w="3117" w:type="dxa"/>
            <w:tcBorders>
              <w:left w:val="nil"/>
              <w:right w:val="nil"/>
            </w:tcBorders>
            <w:vAlign w:val="center"/>
          </w:tcPr>
          <w:p w14:paraId="14681939" w14:textId="6B64D2B5" w:rsidR="00523856" w:rsidRPr="00523856" w:rsidRDefault="00523856" w:rsidP="009F13F7">
            <w:pPr>
              <w:rPr>
                <w:rFonts w:ascii="Courier New" w:hAnsi="Courier New" w:cs="Courier New"/>
              </w:rPr>
            </w:pPr>
            <w:r w:rsidRPr="00523856">
              <w:rPr>
                <w:rFonts w:ascii="Courier New" w:hAnsi="Courier New" w:cs="Courier New"/>
                <w:color w:val="156082" w:themeColor="accent1"/>
              </w:rPr>
              <w:t>5600</w:t>
            </w:r>
          </w:p>
        </w:tc>
      </w:tr>
      <w:tr w:rsidR="00523856" w14:paraId="01A232D2" w14:textId="77777777" w:rsidTr="00067723">
        <w:tc>
          <w:tcPr>
            <w:tcW w:w="3116" w:type="dxa"/>
            <w:tcBorders>
              <w:left w:val="nil"/>
              <w:right w:val="nil"/>
            </w:tcBorders>
            <w:vAlign w:val="center"/>
          </w:tcPr>
          <w:p w14:paraId="558469D1" w14:textId="77777777" w:rsidR="00067723" w:rsidRPr="00067723" w:rsidRDefault="00067723" w:rsidP="009F13F7">
            <w:pPr>
              <w:rPr>
                <w:rFonts w:ascii="Times New Roman" w:hAnsi="Times New Roman" w:cs="Times New Roman"/>
                <w:b/>
                <w:bCs/>
              </w:rPr>
            </w:pPr>
          </w:p>
          <w:p w14:paraId="46DC77D2" w14:textId="77777777" w:rsidR="00523856" w:rsidRPr="00067723" w:rsidRDefault="00523856" w:rsidP="009F13F7">
            <w:pPr>
              <w:rPr>
                <w:rFonts w:ascii="Times New Roman" w:hAnsi="Times New Roman" w:cs="Times New Roman"/>
                <w:b/>
                <w:bCs/>
              </w:rPr>
            </w:pPr>
            <w:r w:rsidRPr="00067723">
              <w:rPr>
                <w:rFonts w:ascii="Times New Roman" w:hAnsi="Times New Roman" w:cs="Times New Roman"/>
                <w:b/>
                <w:bCs/>
              </w:rPr>
              <w:t>Primary attack</w:t>
            </w:r>
          </w:p>
          <w:p w14:paraId="706DF160" w14:textId="5AC5135B" w:rsidR="00067723" w:rsidRPr="00067723" w:rsidRDefault="00067723" w:rsidP="009F13F7">
            <w:pPr>
              <w:rPr>
                <w:rFonts w:ascii="Times New Roman" w:hAnsi="Times New Roman" w:cs="Times New Roman"/>
                <w:b/>
                <w:bCs/>
              </w:rPr>
            </w:pPr>
          </w:p>
        </w:tc>
        <w:tc>
          <w:tcPr>
            <w:tcW w:w="3117" w:type="dxa"/>
            <w:tcBorders>
              <w:left w:val="nil"/>
              <w:right w:val="nil"/>
            </w:tcBorders>
            <w:vAlign w:val="center"/>
          </w:tcPr>
          <w:p w14:paraId="44D1E37D" w14:textId="573457F5" w:rsidR="00523856" w:rsidRPr="00523856" w:rsidRDefault="00523856" w:rsidP="009F13F7">
            <w:pPr>
              <w:rPr>
                <w:rFonts w:ascii="Times New Roman" w:hAnsi="Times New Roman" w:cs="Times New Roman"/>
              </w:rPr>
            </w:pPr>
            <w:r w:rsidRPr="00523856">
              <w:rPr>
                <w:rFonts w:ascii="Times New Roman" w:hAnsi="Times New Roman" w:cs="Times New Roman"/>
              </w:rPr>
              <w:t>Pass-the-Hash (PtH)</w:t>
            </w:r>
          </w:p>
        </w:tc>
        <w:tc>
          <w:tcPr>
            <w:tcW w:w="3117" w:type="dxa"/>
            <w:tcBorders>
              <w:left w:val="nil"/>
              <w:right w:val="nil"/>
            </w:tcBorders>
            <w:vAlign w:val="center"/>
          </w:tcPr>
          <w:p w14:paraId="431116BD" w14:textId="5288EF12" w:rsidR="00523856" w:rsidRPr="00523856" w:rsidRDefault="00523856" w:rsidP="009F13F7">
            <w:pPr>
              <w:rPr>
                <w:rFonts w:ascii="Times New Roman" w:hAnsi="Times New Roman" w:cs="Times New Roman"/>
              </w:rPr>
            </w:pPr>
            <w:r w:rsidRPr="00523856">
              <w:rPr>
                <w:rFonts w:ascii="Times New Roman" w:hAnsi="Times New Roman" w:cs="Times New Roman"/>
              </w:rPr>
              <w:t>Relay or offline / brute-force crack</w:t>
            </w:r>
          </w:p>
        </w:tc>
      </w:tr>
      <w:tr w:rsidR="00523856" w14:paraId="4947DBD4" w14:textId="77777777" w:rsidTr="00067723">
        <w:tc>
          <w:tcPr>
            <w:tcW w:w="3116" w:type="dxa"/>
            <w:tcBorders>
              <w:left w:val="nil"/>
              <w:right w:val="nil"/>
            </w:tcBorders>
            <w:vAlign w:val="center"/>
          </w:tcPr>
          <w:p w14:paraId="40FDDD9F" w14:textId="77777777" w:rsidR="00067723" w:rsidRPr="00067723" w:rsidRDefault="00067723" w:rsidP="009F13F7">
            <w:pPr>
              <w:rPr>
                <w:rFonts w:ascii="Times New Roman" w:hAnsi="Times New Roman" w:cs="Times New Roman"/>
                <w:b/>
                <w:bCs/>
              </w:rPr>
            </w:pPr>
          </w:p>
          <w:p w14:paraId="40D0F5E9" w14:textId="77777777" w:rsidR="00523856" w:rsidRPr="00067723" w:rsidRDefault="00523856" w:rsidP="009F13F7">
            <w:pPr>
              <w:rPr>
                <w:rFonts w:ascii="Times New Roman" w:hAnsi="Times New Roman" w:cs="Times New Roman"/>
                <w:b/>
                <w:bCs/>
              </w:rPr>
            </w:pPr>
            <w:r w:rsidRPr="00067723">
              <w:rPr>
                <w:rFonts w:ascii="Times New Roman" w:hAnsi="Times New Roman" w:cs="Times New Roman"/>
                <w:b/>
                <w:bCs/>
              </w:rPr>
              <w:lastRenderedPageBreak/>
              <w:t>Requires cracking to reuse?</w:t>
            </w:r>
          </w:p>
          <w:p w14:paraId="2647AF5F" w14:textId="12ED9F1D" w:rsidR="00067723" w:rsidRPr="00067723" w:rsidRDefault="00067723" w:rsidP="009F13F7">
            <w:pPr>
              <w:rPr>
                <w:rFonts w:ascii="Times New Roman" w:hAnsi="Times New Roman" w:cs="Times New Roman"/>
                <w:b/>
                <w:bCs/>
              </w:rPr>
            </w:pPr>
          </w:p>
        </w:tc>
        <w:tc>
          <w:tcPr>
            <w:tcW w:w="3117" w:type="dxa"/>
            <w:tcBorders>
              <w:left w:val="nil"/>
              <w:right w:val="nil"/>
            </w:tcBorders>
            <w:vAlign w:val="center"/>
          </w:tcPr>
          <w:p w14:paraId="271F9965" w14:textId="322E833A" w:rsidR="00523856" w:rsidRPr="00523856" w:rsidRDefault="00523856" w:rsidP="009F13F7">
            <w:pPr>
              <w:rPr>
                <w:rFonts w:ascii="Times New Roman" w:hAnsi="Times New Roman" w:cs="Times New Roman"/>
                <w:color w:val="156082" w:themeColor="accent1"/>
              </w:rPr>
            </w:pPr>
            <w:r w:rsidRPr="00523856">
              <w:rPr>
                <w:rFonts w:ascii="Times New Roman" w:hAnsi="Times New Roman" w:cs="Times New Roman"/>
              </w:rPr>
              <w:lastRenderedPageBreak/>
              <w:t>No</w:t>
            </w:r>
          </w:p>
        </w:tc>
        <w:tc>
          <w:tcPr>
            <w:tcW w:w="3117" w:type="dxa"/>
            <w:tcBorders>
              <w:left w:val="nil"/>
              <w:right w:val="nil"/>
            </w:tcBorders>
            <w:vAlign w:val="center"/>
          </w:tcPr>
          <w:p w14:paraId="024C6EEB" w14:textId="2ECC2715" w:rsidR="00523856" w:rsidRPr="00523856" w:rsidRDefault="00523856" w:rsidP="009F13F7">
            <w:pPr>
              <w:rPr>
                <w:rFonts w:ascii="Times New Roman" w:hAnsi="Times New Roman" w:cs="Times New Roman"/>
              </w:rPr>
            </w:pPr>
            <w:r w:rsidRPr="00523856">
              <w:rPr>
                <w:rFonts w:ascii="Times New Roman" w:hAnsi="Times New Roman" w:cs="Times New Roman"/>
              </w:rPr>
              <w:t>Yes (unless relayed)</w:t>
            </w:r>
          </w:p>
        </w:tc>
      </w:tr>
    </w:tbl>
    <w:p w14:paraId="0D9F963B" w14:textId="77777777" w:rsidR="00523856" w:rsidRPr="009F13F7" w:rsidRDefault="00523856" w:rsidP="009F13F7">
      <w:pPr>
        <w:rPr>
          <w:rFonts w:ascii="Times New Roman" w:hAnsi="Times New Roman" w:cs="Times New Roman"/>
        </w:rPr>
      </w:pPr>
    </w:p>
    <w:p w14:paraId="26628E37" w14:textId="77777777" w:rsidR="00523856" w:rsidRPr="00523856" w:rsidRDefault="00523856" w:rsidP="00523856">
      <w:pPr>
        <w:rPr>
          <w:rFonts w:ascii="Times New Roman" w:hAnsi="Times New Roman" w:cs="Times New Roman"/>
        </w:rPr>
      </w:pPr>
      <w:r w:rsidRPr="00523856">
        <w:rPr>
          <w:rFonts w:ascii="Times New Roman" w:hAnsi="Times New Roman" w:cs="Times New Roman"/>
        </w:rPr>
        <w:t>Tools like Hashcat handle both, but failing to distinguish between them leads to defenders monitoring for the wrong artifacts and attackers wasting time on the wrong technique.</w:t>
      </w:r>
    </w:p>
    <w:p w14:paraId="77503E62" w14:textId="0670E9FA" w:rsidR="009F13F7" w:rsidRPr="00523856" w:rsidRDefault="009F13F7" w:rsidP="00523856">
      <w:pPr>
        <w:pStyle w:val="Heading3"/>
        <w:numPr>
          <w:ilvl w:val="2"/>
          <w:numId w:val="10"/>
        </w:numPr>
        <w:rPr>
          <w:b/>
          <w:bCs/>
          <w:color w:val="auto"/>
        </w:rPr>
      </w:pPr>
      <w:r w:rsidRPr="00523856">
        <w:rPr>
          <w:b/>
          <w:bCs/>
          <w:color w:val="auto"/>
        </w:rPr>
        <w:t>WHERE NTLM IS STILL USED</w:t>
      </w:r>
    </w:p>
    <w:p w14:paraId="5C762684"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Kerberos is the preferred authentication protocol for domain authentication, and Windows will use it whenever possible. NTLM is still invoked, however, in a persistent set of conditions that exist in virtually every enterprise environment:</w:t>
      </w:r>
    </w:p>
    <w:p w14:paraId="7C5D6E9D" w14:textId="77777777" w:rsidR="00523856" w:rsidRDefault="009F13F7" w:rsidP="00523856">
      <w:pPr>
        <w:pStyle w:val="ListParagraph"/>
        <w:numPr>
          <w:ilvl w:val="0"/>
          <w:numId w:val="8"/>
        </w:numPr>
        <w:rPr>
          <w:rFonts w:ascii="Times New Roman" w:hAnsi="Times New Roman" w:cs="Times New Roman"/>
        </w:rPr>
      </w:pPr>
      <w:r w:rsidRPr="00523856">
        <w:rPr>
          <w:rFonts w:ascii="Times New Roman" w:hAnsi="Times New Roman" w:cs="Times New Roman"/>
        </w:rPr>
        <w:t>Authentication to a server using an IP address rather than a hostname — Kerberos requires a hostname to look up the accompanying SPN</w:t>
      </w:r>
    </w:p>
    <w:p w14:paraId="7EE4576A" w14:textId="77777777" w:rsidR="00067723" w:rsidRDefault="00067723" w:rsidP="00067723">
      <w:pPr>
        <w:pStyle w:val="ListParagraph"/>
        <w:rPr>
          <w:rFonts w:ascii="Times New Roman" w:hAnsi="Times New Roman" w:cs="Times New Roman"/>
        </w:rPr>
      </w:pPr>
    </w:p>
    <w:p w14:paraId="172FF3EC" w14:textId="77777777" w:rsidR="00523856" w:rsidRDefault="009F13F7" w:rsidP="00523856">
      <w:pPr>
        <w:pStyle w:val="ListParagraph"/>
        <w:numPr>
          <w:ilvl w:val="0"/>
          <w:numId w:val="8"/>
        </w:numPr>
        <w:rPr>
          <w:rFonts w:ascii="Times New Roman" w:hAnsi="Times New Roman" w:cs="Times New Roman"/>
        </w:rPr>
      </w:pPr>
      <w:r w:rsidRPr="00523856">
        <w:rPr>
          <w:rFonts w:ascii="Times New Roman" w:hAnsi="Times New Roman" w:cs="Times New Roman"/>
        </w:rPr>
        <w:t>Authentication to local accounts on domain-joined machines — local accounts have no Kerberos principal</w:t>
      </w:r>
    </w:p>
    <w:p w14:paraId="5A347DA1" w14:textId="77777777" w:rsidR="00067723" w:rsidRDefault="00067723" w:rsidP="00067723">
      <w:pPr>
        <w:pStyle w:val="ListParagraph"/>
        <w:rPr>
          <w:rFonts w:ascii="Times New Roman" w:hAnsi="Times New Roman" w:cs="Times New Roman"/>
        </w:rPr>
      </w:pPr>
    </w:p>
    <w:p w14:paraId="0E14F774" w14:textId="18FA6D01" w:rsidR="00523856" w:rsidRDefault="009F13F7" w:rsidP="00523856">
      <w:pPr>
        <w:pStyle w:val="ListParagraph"/>
        <w:numPr>
          <w:ilvl w:val="0"/>
          <w:numId w:val="8"/>
        </w:numPr>
        <w:rPr>
          <w:rFonts w:ascii="Times New Roman" w:hAnsi="Times New Roman" w:cs="Times New Roman"/>
        </w:rPr>
      </w:pPr>
      <w:r w:rsidRPr="00523856">
        <w:rPr>
          <w:rFonts w:ascii="Times New Roman" w:hAnsi="Times New Roman" w:cs="Times New Roman"/>
        </w:rPr>
        <w:t>Authentication to systems not joined to the domain</w:t>
      </w:r>
    </w:p>
    <w:p w14:paraId="4AD002F0" w14:textId="77777777" w:rsidR="00067723" w:rsidRDefault="00067723" w:rsidP="00067723">
      <w:pPr>
        <w:pStyle w:val="ListParagraph"/>
        <w:rPr>
          <w:rFonts w:ascii="Times New Roman" w:hAnsi="Times New Roman" w:cs="Times New Roman"/>
        </w:rPr>
      </w:pPr>
    </w:p>
    <w:p w14:paraId="5F4E70D9" w14:textId="2AC46128" w:rsidR="00523856" w:rsidRDefault="009F13F7" w:rsidP="00523856">
      <w:pPr>
        <w:pStyle w:val="ListParagraph"/>
        <w:numPr>
          <w:ilvl w:val="0"/>
          <w:numId w:val="8"/>
        </w:numPr>
        <w:rPr>
          <w:rFonts w:ascii="Times New Roman" w:hAnsi="Times New Roman" w:cs="Times New Roman"/>
        </w:rPr>
      </w:pPr>
      <w:r w:rsidRPr="00523856">
        <w:rPr>
          <w:rFonts w:ascii="Times New Roman" w:hAnsi="Times New Roman" w:cs="Times New Roman"/>
        </w:rPr>
        <w:t>Authentication when the KDC is unreachable</w:t>
      </w:r>
    </w:p>
    <w:p w14:paraId="0833B65D" w14:textId="77777777" w:rsidR="00067723" w:rsidRDefault="00067723" w:rsidP="00067723">
      <w:pPr>
        <w:pStyle w:val="ListParagraph"/>
        <w:rPr>
          <w:rFonts w:ascii="Times New Roman" w:hAnsi="Times New Roman" w:cs="Times New Roman"/>
        </w:rPr>
      </w:pPr>
    </w:p>
    <w:p w14:paraId="0FF03F73" w14:textId="290D8F00" w:rsidR="00523856" w:rsidRDefault="009F13F7" w:rsidP="00523856">
      <w:pPr>
        <w:pStyle w:val="ListParagraph"/>
        <w:numPr>
          <w:ilvl w:val="0"/>
          <w:numId w:val="8"/>
        </w:numPr>
        <w:rPr>
          <w:rFonts w:ascii="Times New Roman" w:hAnsi="Times New Roman" w:cs="Times New Roman"/>
        </w:rPr>
      </w:pPr>
      <w:r w:rsidRPr="00523856">
        <w:rPr>
          <w:rFonts w:ascii="Times New Roman" w:hAnsi="Times New Roman" w:cs="Times New Roman"/>
        </w:rPr>
        <w:t>Applications explicitly requesting NTLM via Security Support Provider Interface (SSPI) flags</w:t>
      </w:r>
    </w:p>
    <w:p w14:paraId="51A0057C" w14:textId="77777777" w:rsidR="00067723" w:rsidRDefault="00067723" w:rsidP="00067723">
      <w:pPr>
        <w:pStyle w:val="ListParagraph"/>
        <w:rPr>
          <w:rFonts w:ascii="Times New Roman" w:hAnsi="Times New Roman" w:cs="Times New Roman"/>
        </w:rPr>
      </w:pPr>
    </w:p>
    <w:p w14:paraId="4F0AB869" w14:textId="42E7CC93" w:rsidR="00523856" w:rsidRDefault="009F13F7" w:rsidP="00523856">
      <w:pPr>
        <w:pStyle w:val="ListParagraph"/>
        <w:numPr>
          <w:ilvl w:val="0"/>
          <w:numId w:val="8"/>
        </w:numPr>
        <w:rPr>
          <w:rFonts w:ascii="Times New Roman" w:hAnsi="Times New Roman" w:cs="Times New Roman"/>
        </w:rPr>
      </w:pPr>
      <w:r w:rsidRPr="00523856">
        <w:rPr>
          <w:rFonts w:ascii="Times New Roman" w:hAnsi="Times New Roman" w:cs="Times New Roman"/>
        </w:rPr>
        <w:t>File share and SMB connections in certain legacy configurations</w:t>
      </w:r>
    </w:p>
    <w:p w14:paraId="13ECA888" w14:textId="77777777" w:rsidR="00067723" w:rsidRDefault="00067723" w:rsidP="00067723">
      <w:pPr>
        <w:pStyle w:val="ListParagraph"/>
        <w:rPr>
          <w:rFonts w:ascii="Times New Roman" w:hAnsi="Times New Roman" w:cs="Times New Roman"/>
        </w:rPr>
      </w:pPr>
    </w:p>
    <w:p w14:paraId="7D206D6C" w14:textId="02FF36F9" w:rsidR="009F13F7" w:rsidRPr="00523856" w:rsidRDefault="009F13F7" w:rsidP="00523856">
      <w:pPr>
        <w:pStyle w:val="ListParagraph"/>
        <w:numPr>
          <w:ilvl w:val="0"/>
          <w:numId w:val="8"/>
        </w:numPr>
        <w:rPr>
          <w:rFonts w:ascii="Times New Roman" w:hAnsi="Times New Roman" w:cs="Times New Roman"/>
        </w:rPr>
      </w:pPr>
      <w:r w:rsidRPr="00523856">
        <w:rPr>
          <w:rFonts w:ascii="Times New Roman" w:hAnsi="Times New Roman" w:cs="Times New Roman"/>
        </w:rPr>
        <w:t>Older applications that do not support Kerberos</w:t>
      </w:r>
    </w:p>
    <w:p w14:paraId="6012B075"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Because NTLM falls back automatically in many of these conditions, environments that believe they have restricted NTLM frequently discover it still flowing when any of these conditions are triggered.</w:t>
      </w:r>
    </w:p>
    <w:p w14:paraId="48086BD2" w14:textId="77777777" w:rsidR="009F13F7" w:rsidRPr="00523856" w:rsidRDefault="009F13F7" w:rsidP="00523856">
      <w:pPr>
        <w:pStyle w:val="Heading3"/>
        <w:rPr>
          <w:b/>
          <w:bCs/>
          <w:color w:val="auto"/>
        </w:rPr>
      </w:pPr>
      <w:r w:rsidRPr="00523856">
        <w:rPr>
          <w:b/>
          <w:bCs/>
          <w:color w:val="auto"/>
        </w:rPr>
        <w:t>5.4.6 OFFENSIVE IMPLICATIONS OF NTLM (CONCEPTUAL OVERVIEW)</w:t>
      </w:r>
    </w:p>
    <w:p w14:paraId="061D1FAC" w14:textId="1BDB4C4B" w:rsidR="009F13F7" w:rsidRPr="009F13F7" w:rsidRDefault="009F13F7" w:rsidP="009F13F7">
      <w:pPr>
        <w:rPr>
          <w:rFonts w:ascii="Times New Roman" w:hAnsi="Times New Roman" w:cs="Times New Roman"/>
        </w:rPr>
      </w:pPr>
      <w:r w:rsidRPr="009F13F7">
        <w:rPr>
          <w:rFonts w:ascii="Times New Roman" w:hAnsi="Times New Roman" w:cs="Times New Roman"/>
        </w:rPr>
        <w:t>The protocol mechanics described above create several categories of attack that will be fully examined in Part II. Understanding them at a conceptual level now is appropriate because the attacks are direct consequences of the protocol design</w:t>
      </w:r>
      <w:r w:rsidR="00067723">
        <w:rPr>
          <w:rFonts w:ascii="Times New Roman" w:hAnsi="Times New Roman" w:cs="Times New Roman"/>
        </w:rPr>
        <w:t xml:space="preserve"> - </w:t>
      </w:r>
      <w:r w:rsidRPr="009F13F7">
        <w:rPr>
          <w:rFonts w:ascii="Times New Roman" w:hAnsi="Times New Roman" w:cs="Times New Roman"/>
        </w:rPr>
        <w:t>not implementation bugs but structural features being used as the adversary intended.</w:t>
      </w:r>
    </w:p>
    <w:p w14:paraId="2654CECC" w14:textId="77777777" w:rsidR="009F13F7" w:rsidRPr="00523856" w:rsidRDefault="009F13F7" w:rsidP="00523856">
      <w:pPr>
        <w:pStyle w:val="Heading4"/>
        <w:rPr>
          <w:b/>
          <w:bCs/>
          <w:color w:val="auto"/>
        </w:rPr>
      </w:pPr>
      <w:r w:rsidRPr="00523856">
        <w:rPr>
          <w:b/>
          <w:bCs/>
          <w:color w:val="auto"/>
        </w:rPr>
        <w:t>5.4.6.1 PASS-THE-HASH (PtH)</w:t>
      </w:r>
    </w:p>
    <w:p w14:paraId="1E8E1C43"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Because the NT hash is the actual authentication material, an attacker who extracts it from memory or the credential store can authenticate as the user without knowing the plaintext </w:t>
      </w:r>
      <w:r w:rsidRPr="009F13F7">
        <w:rPr>
          <w:rFonts w:ascii="Times New Roman" w:hAnsi="Times New Roman" w:cs="Times New Roman"/>
        </w:rPr>
        <w:lastRenderedPageBreak/>
        <w:t>password. This attack targets any service that accepts NTLM authentication, including remote file shares, Windows Management Instrumentation (WMI), RPC services, and local administrative interfaces. In my experience, environments that have "disabled" NTLM at the domain level frequently discover it still active on the endpoints where extracted hashes can be immediately reused.</w:t>
      </w:r>
    </w:p>
    <w:p w14:paraId="4CDEFA00" w14:textId="77777777" w:rsidR="009F13F7" w:rsidRPr="00523856" w:rsidRDefault="009F13F7" w:rsidP="00523856">
      <w:pPr>
        <w:pStyle w:val="Heading4"/>
        <w:rPr>
          <w:b/>
          <w:bCs/>
          <w:color w:val="auto"/>
        </w:rPr>
      </w:pPr>
      <w:r w:rsidRPr="00523856">
        <w:rPr>
          <w:b/>
          <w:bCs/>
          <w:color w:val="auto"/>
        </w:rPr>
        <w:t>5.4.6.2 NTLM RELAY</w:t>
      </w:r>
    </w:p>
    <w:p w14:paraId="2129ACAA"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Because the server challenge is sent in cleartext and the client's response is a deterministic function of it, an attacker who can intercept the exchange and forward it to a different target before it expires can authenticate to that target as the victim. Extended Protection for Authentication (EPA) and SMB signing both exist specifically to prevent this; an environment without both is vulnerable to relay in various scenarios.</w:t>
      </w:r>
    </w:p>
    <w:p w14:paraId="56D1C75B" w14:textId="77777777" w:rsidR="009F13F7" w:rsidRPr="00523856" w:rsidRDefault="009F13F7" w:rsidP="00523856">
      <w:pPr>
        <w:pStyle w:val="Heading4"/>
        <w:rPr>
          <w:b/>
          <w:bCs/>
          <w:color w:val="auto"/>
        </w:rPr>
      </w:pPr>
      <w:r w:rsidRPr="00523856">
        <w:rPr>
          <w:b/>
          <w:bCs/>
          <w:color w:val="auto"/>
        </w:rPr>
        <w:t>5.4.6.3 CREDENTIAL CAPTURE</w:t>
      </w:r>
    </w:p>
    <w:p w14:paraId="48D9C07B" w14:textId="4B5E7E29" w:rsidR="009F13F7" w:rsidRPr="009F13F7" w:rsidRDefault="009F13F7" w:rsidP="009F13F7">
      <w:pPr>
        <w:rPr>
          <w:rFonts w:ascii="Times New Roman" w:hAnsi="Times New Roman" w:cs="Times New Roman"/>
        </w:rPr>
      </w:pPr>
      <w:r w:rsidRPr="009F13F7">
        <w:rPr>
          <w:rFonts w:ascii="Times New Roman" w:hAnsi="Times New Roman" w:cs="Times New Roman"/>
        </w:rPr>
        <w:t>Tools that answer broadcast name-resolution queries</w:t>
      </w:r>
      <w:r w:rsidR="00067723">
        <w:rPr>
          <w:rFonts w:ascii="Times New Roman" w:hAnsi="Times New Roman" w:cs="Times New Roman"/>
        </w:rPr>
        <w:t xml:space="preserve"> - </w:t>
      </w:r>
      <w:r w:rsidRPr="009F13F7">
        <w:rPr>
          <w:rFonts w:ascii="Times New Roman" w:hAnsi="Times New Roman" w:cs="Times New Roman"/>
        </w:rPr>
        <w:t>Link-Local Multicast Name Resolution (LLMNR), NetBIOS Name Service (NBT-NS), Multicast DNS (MDNS)</w:t>
      </w:r>
      <w:r w:rsidR="00067723">
        <w:rPr>
          <w:rFonts w:ascii="Times New Roman" w:hAnsi="Times New Roman" w:cs="Times New Roman"/>
        </w:rPr>
        <w:t xml:space="preserve"> - </w:t>
      </w:r>
      <w:r w:rsidRPr="009F13F7">
        <w:rPr>
          <w:rFonts w:ascii="Times New Roman" w:hAnsi="Times New Roman" w:cs="Times New Roman"/>
        </w:rPr>
        <w:t>can trick Windows clients into performing NTLM authentication against an attacker's machine, capturing NetNTLMv2 responses for later offline cracking.</w:t>
      </w:r>
    </w:p>
    <w:p w14:paraId="64BA0107" w14:textId="77777777" w:rsidR="009F13F7" w:rsidRPr="00523856" w:rsidRDefault="009F13F7" w:rsidP="00523856">
      <w:pPr>
        <w:pStyle w:val="Heading3"/>
        <w:rPr>
          <w:b/>
          <w:bCs/>
          <w:color w:val="auto"/>
        </w:rPr>
      </w:pPr>
      <w:r w:rsidRPr="00523856">
        <w:rPr>
          <w:b/>
          <w:bCs/>
          <w:color w:val="auto"/>
        </w:rPr>
        <w:t>5.4.7 DEFENSIVE CONTROLS FOR NTLM</w:t>
      </w:r>
    </w:p>
    <w:p w14:paraId="4EC65B49" w14:textId="77777777" w:rsidR="009F13F7" w:rsidRPr="00067723" w:rsidRDefault="009F13F7" w:rsidP="00067723">
      <w:pPr>
        <w:pStyle w:val="ListParagraph"/>
        <w:numPr>
          <w:ilvl w:val="0"/>
          <w:numId w:val="21"/>
        </w:numPr>
        <w:rPr>
          <w:rFonts w:ascii="Times New Roman" w:hAnsi="Times New Roman" w:cs="Times New Roman"/>
        </w:rPr>
      </w:pPr>
      <w:r w:rsidRPr="00067723">
        <w:rPr>
          <w:rFonts w:ascii="Times New Roman" w:hAnsi="Times New Roman" w:cs="Times New Roman"/>
          <w:b/>
          <w:bCs/>
        </w:rPr>
        <w:t>NTLMv1 Must Be Disabled.</w:t>
      </w:r>
      <w:r w:rsidRPr="00067723">
        <w:rPr>
          <w:rFonts w:ascii="Times New Roman" w:hAnsi="Times New Roman" w:cs="Times New Roman"/>
        </w:rPr>
        <w:t xml:space="preserve"> There is no justifiable reason to accept NTLMv1 in a modern environment. Group Policy: Computer Configuration → Windows Settings → Security Settings → Local Policies → Security Options → </w:t>
      </w:r>
      <w:r w:rsidRPr="00067723">
        <w:rPr>
          <w:rFonts w:ascii="Times New Roman" w:hAnsi="Times New Roman" w:cs="Times New Roman"/>
          <w:i/>
          <w:iCs/>
        </w:rPr>
        <w:t>"Network security: LAN Manager authentication level"</w:t>
      </w:r>
      <w:r w:rsidRPr="00067723">
        <w:rPr>
          <w:rFonts w:ascii="Times New Roman" w:hAnsi="Times New Roman" w:cs="Times New Roman"/>
        </w:rPr>
        <w:t xml:space="preserve"> — set to </w:t>
      </w:r>
      <w:r w:rsidRPr="00067723">
        <w:rPr>
          <w:rFonts w:ascii="Times New Roman" w:hAnsi="Times New Roman" w:cs="Times New Roman"/>
          <w:i/>
          <w:iCs/>
        </w:rPr>
        <w:t>"Send NTLMv2 response only. Refuse LM &amp; NTLM."</w:t>
      </w:r>
    </w:p>
    <w:p w14:paraId="24D880DE" w14:textId="77777777" w:rsidR="00067723" w:rsidRPr="00067723" w:rsidRDefault="00067723" w:rsidP="00067723">
      <w:pPr>
        <w:pStyle w:val="ListParagraph"/>
        <w:rPr>
          <w:rFonts w:ascii="Times New Roman" w:hAnsi="Times New Roman" w:cs="Times New Roman"/>
        </w:rPr>
      </w:pPr>
    </w:p>
    <w:p w14:paraId="3EEED22F" w14:textId="77777777" w:rsidR="00067723" w:rsidRDefault="009F13F7" w:rsidP="009F13F7">
      <w:pPr>
        <w:pStyle w:val="ListParagraph"/>
        <w:numPr>
          <w:ilvl w:val="0"/>
          <w:numId w:val="20"/>
        </w:numPr>
        <w:rPr>
          <w:rFonts w:ascii="Times New Roman" w:hAnsi="Times New Roman" w:cs="Times New Roman"/>
        </w:rPr>
      </w:pPr>
      <w:r w:rsidRPr="00067723">
        <w:rPr>
          <w:rFonts w:ascii="Times New Roman" w:hAnsi="Times New Roman" w:cs="Times New Roman"/>
          <w:b/>
          <w:bCs/>
        </w:rPr>
        <w:t>NTLM Auditing Before Restriction.</w:t>
      </w:r>
      <w:r w:rsidRPr="00067723">
        <w:rPr>
          <w:rFonts w:ascii="Times New Roman" w:hAnsi="Times New Roman" w:cs="Times New Roman"/>
        </w:rPr>
        <w:t xml:space="preserve"> Before disabling NTLM, configure audit logging to understand what is using it. Group Policy: </w:t>
      </w:r>
      <w:r w:rsidRPr="00067723">
        <w:rPr>
          <w:rFonts w:ascii="Times New Roman" w:hAnsi="Times New Roman" w:cs="Times New Roman"/>
          <w:i/>
          <w:iCs/>
        </w:rPr>
        <w:t>"Network security: Restrict NTLM: Audit NTLM authentication in this domain."</w:t>
      </w:r>
      <w:r w:rsidRPr="00067723">
        <w:rPr>
          <w:rFonts w:ascii="Times New Roman" w:hAnsi="Times New Roman" w:cs="Times New Roman"/>
        </w:rPr>
        <w:t xml:space="preserve"> This setting enables Event IDs 8001–8004 in the Microsoft-Windows-NTLM operational log, providing visibility into every NTLM authentication attempt including source, destination, and username.</w:t>
      </w:r>
    </w:p>
    <w:p w14:paraId="4D5B9DDA" w14:textId="77777777" w:rsidR="00067723" w:rsidRPr="00067723" w:rsidRDefault="00067723" w:rsidP="00067723">
      <w:pPr>
        <w:pStyle w:val="ListParagraph"/>
        <w:rPr>
          <w:rFonts w:ascii="Times New Roman" w:hAnsi="Times New Roman" w:cs="Times New Roman"/>
        </w:rPr>
      </w:pPr>
    </w:p>
    <w:p w14:paraId="291AC1F1" w14:textId="6B022BEA" w:rsidR="009F13F7" w:rsidRPr="00067723" w:rsidRDefault="009F13F7" w:rsidP="009F13F7">
      <w:pPr>
        <w:pStyle w:val="ListParagraph"/>
        <w:numPr>
          <w:ilvl w:val="0"/>
          <w:numId w:val="20"/>
        </w:numPr>
        <w:rPr>
          <w:rFonts w:ascii="Times New Roman" w:hAnsi="Times New Roman" w:cs="Times New Roman"/>
        </w:rPr>
      </w:pPr>
      <w:r w:rsidRPr="00067723">
        <w:rPr>
          <w:rFonts w:ascii="Times New Roman" w:hAnsi="Times New Roman" w:cs="Times New Roman"/>
          <w:b/>
          <w:bCs/>
        </w:rPr>
        <w:t>SMB Signing.</w:t>
      </w:r>
      <w:r w:rsidRPr="00067723">
        <w:rPr>
          <w:rFonts w:ascii="Times New Roman" w:hAnsi="Times New Roman" w:cs="Times New Roman"/>
        </w:rPr>
        <w:t xml:space="preserve"> SMB signing prevents an attacker from modifying SMB traffic in transit and, more directly relevant to relay attacks, causes a signing-required client to reject an unsigned SMB server, breaking the relay chain. Group Policy: </w:t>
      </w:r>
      <w:r w:rsidRPr="00067723">
        <w:rPr>
          <w:rFonts w:ascii="Times New Roman" w:hAnsi="Times New Roman" w:cs="Times New Roman"/>
          <w:i/>
          <w:iCs/>
        </w:rPr>
        <w:t>"Microsoft network client: Digitally sign communications (always)"</w:t>
      </w:r>
      <w:r w:rsidRPr="00067723">
        <w:rPr>
          <w:rFonts w:ascii="Times New Roman" w:hAnsi="Times New Roman" w:cs="Times New Roman"/>
        </w:rPr>
        <w:t xml:space="preserve"> and </w:t>
      </w:r>
      <w:r w:rsidRPr="00067723">
        <w:rPr>
          <w:rFonts w:ascii="Times New Roman" w:hAnsi="Times New Roman" w:cs="Times New Roman"/>
          <w:i/>
          <w:iCs/>
        </w:rPr>
        <w:t>"Microsoft network server: Digitally sign communications (always)."</w:t>
      </w:r>
    </w:p>
    <w:p w14:paraId="40D62DCD" w14:textId="77777777" w:rsidR="00067723" w:rsidRPr="00067723" w:rsidRDefault="00067723" w:rsidP="00067723">
      <w:pPr>
        <w:pStyle w:val="ListParagraph"/>
        <w:rPr>
          <w:rFonts w:ascii="Times New Roman" w:hAnsi="Times New Roman" w:cs="Times New Roman"/>
        </w:rPr>
      </w:pPr>
    </w:p>
    <w:p w14:paraId="028F0D33" w14:textId="4EC39920" w:rsidR="009F13F7" w:rsidRDefault="009F13F7" w:rsidP="00067723">
      <w:pPr>
        <w:pStyle w:val="ListParagraph"/>
        <w:numPr>
          <w:ilvl w:val="0"/>
          <w:numId w:val="19"/>
        </w:numPr>
        <w:rPr>
          <w:rFonts w:ascii="Times New Roman" w:hAnsi="Times New Roman" w:cs="Times New Roman"/>
        </w:rPr>
      </w:pPr>
      <w:r w:rsidRPr="00067723">
        <w:rPr>
          <w:rFonts w:ascii="Times New Roman" w:hAnsi="Times New Roman" w:cs="Times New Roman"/>
          <w:b/>
          <w:bCs/>
        </w:rPr>
        <w:t>Extended Protection for Authentication (EPA) and Channel Binding.</w:t>
      </w:r>
      <w:r w:rsidRPr="00067723">
        <w:rPr>
          <w:rFonts w:ascii="Times New Roman" w:hAnsi="Times New Roman" w:cs="Times New Roman"/>
        </w:rPr>
        <w:t xml:space="preserve"> EPA binds NTLM authentication to the underlying TLS channel, preventing an attacker from relaying credentials captured on one channel to a different channel. Required for NTLM </w:t>
      </w:r>
      <w:r w:rsidRPr="00067723">
        <w:rPr>
          <w:rFonts w:ascii="Times New Roman" w:hAnsi="Times New Roman" w:cs="Times New Roman"/>
        </w:rPr>
        <w:lastRenderedPageBreak/>
        <w:t>relay to LDAP to be truly mitigated</w:t>
      </w:r>
      <w:r w:rsidR="00067723" w:rsidRPr="00067723">
        <w:rPr>
          <w:rFonts w:ascii="Times New Roman" w:hAnsi="Times New Roman" w:cs="Times New Roman"/>
        </w:rPr>
        <w:t xml:space="preserve"> - </w:t>
      </w:r>
      <w:r w:rsidRPr="00067723">
        <w:rPr>
          <w:rFonts w:ascii="Times New Roman" w:hAnsi="Times New Roman" w:cs="Times New Roman"/>
        </w:rPr>
        <w:t>configure via "LDAP signing" and "LDAP channel binding" Group Policy settings.</w:t>
      </w:r>
    </w:p>
    <w:p w14:paraId="58345276" w14:textId="77777777" w:rsidR="00067723" w:rsidRPr="00067723" w:rsidRDefault="00067723" w:rsidP="00067723">
      <w:pPr>
        <w:pStyle w:val="ListParagraph"/>
        <w:rPr>
          <w:rFonts w:ascii="Times New Roman" w:hAnsi="Times New Roman" w:cs="Times New Roman"/>
        </w:rPr>
      </w:pPr>
    </w:p>
    <w:p w14:paraId="4A6DADE3" w14:textId="6685A499" w:rsidR="009F13F7" w:rsidRPr="00067723" w:rsidRDefault="009F13F7" w:rsidP="00067723">
      <w:pPr>
        <w:pStyle w:val="ListParagraph"/>
        <w:numPr>
          <w:ilvl w:val="0"/>
          <w:numId w:val="18"/>
        </w:numPr>
        <w:rPr>
          <w:rFonts w:ascii="Times New Roman" w:hAnsi="Times New Roman" w:cs="Times New Roman"/>
        </w:rPr>
      </w:pPr>
      <w:r w:rsidRPr="00067723">
        <w:rPr>
          <w:rFonts w:ascii="Times New Roman" w:hAnsi="Times New Roman" w:cs="Times New Roman"/>
          <w:b/>
          <w:bCs/>
        </w:rPr>
        <w:t>Monitoring signals:</w:t>
      </w:r>
      <w:r w:rsidRPr="00067723">
        <w:rPr>
          <w:rFonts w:ascii="Times New Roman" w:hAnsi="Times New Roman" w:cs="Times New Roman"/>
        </w:rPr>
        <w:t xml:space="preserve"> Event ID 4776 (credential validation on the local machine) and Event ID 4624 with Logon Type 3 using the NTLM authentication package are the primary signals. A Kerberos-first domain where NTLM events spike is producing an anomaly worth investigating.</w:t>
      </w:r>
    </w:p>
    <w:p w14:paraId="6CB4C517" w14:textId="77777777" w:rsidR="009F13F7" w:rsidRPr="00523856" w:rsidRDefault="009F13F7" w:rsidP="00523856">
      <w:pPr>
        <w:pStyle w:val="Heading2"/>
        <w:rPr>
          <w:b/>
          <w:bCs/>
          <w:color w:val="auto"/>
        </w:rPr>
      </w:pPr>
      <w:r w:rsidRPr="00523856">
        <w:rPr>
          <w:b/>
          <w:bCs/>
          <w:color w:val="auto"/>
        </w:rPr>
        <w:t>5.5 KERBEROS: THE ARCHITECTURE OF DELEGATED TRUST</w:t>
      </w:r>
    </w:p>
    <w:p w14:paraId="6DF9E536" w14:textId="72AF7B74" w:rsidR="009F13F7" w:rsidRPr="009F13F7" w:rsidRDefault="009F13F7" w:rsidP="009F13F7">
      <w:pPr>
        <w:rPr>
          <w:rFonts w:ascii="Times New Roman" w:hAnsi="Times New Roman" w:cs="Times New Roman"/>
        </w:rPr>
      </w:pPr>
      <w:r w:rsidRPr="009F13F7">
        <w:rPr>
          <w:rFonts w:ascii="Times New Roman" w:hAnsi="Times New Roman" w:cs="Times New Roman"/>
        </w:rPr>
        <w:t>Where NTLM is a challenge-response protocol built around a stored hash, Kerberos is a ticket-based system built around the principle that credentials should never leave the client machine. It is the primary authentication protocol for Active Directory, preferred over NTLM wherever both are available, and it is the protocol whose internals underlie the most consequential Active Directory attacks</w:t>
      </w:r>
      <w:r w:rsidR="00067723">
        <w:rPr>
          <w:rFonts w:ascii="Times New Roman" w:hAnsi="Times New Roman" w:cs="Times New Roman"/>
        </w:rPr>
        <w:t xml:space="preserve"> - </w:t>
      </w:r>
      <w:r w:rsidRPr="009F13F7">
        <w:rPr>
          <w:rFonts w:ascii="Times New Roman" w:hAnsi="Times New Roman" w:cs="Times New Roman"/>
        </w:rPr>
        <w:t xml:space="preserve"> Kerberoasting, Golden Tickets, Silver Tickets, and delegation abuse all operate by manipulating Kerberos mechanics rather than bypassing them. Understanding Kerberos correctly means understanding it as a trust architecture: a system that issues cryptographically sealed vouchers of identity, delegates their use across service boundaries, and embeds Windows authorization data inside them so that access control decisions can be made locally without repeated trips to the domain controller. The subsections that follow trace that architecture from its origins and key components through the full five-message authentication sequence, the Privilege Attribute Certificate, encryption types, Service Principal Names, and delegation models.</w:t>
      </w:r>
    </w:p>
    <w:p w14:paraId="26DB2B26" w14:textId="77777777" w:rsidR="009F13F7" w:rsidRPr="00A1182B" w:rsidRDefault="009F13F7" w:rsidP="00A1182B">
      <w:pPr>
        <w:pStyle w:val="Heading3"/>
        <w:rPr>
          <w:b/>
          <w:bCs/>
          <w:color w:val="auto"/>
        </w:rPr>
      </w:pPr>
      <w:r w:rsidRPr="00A1182B">
        <w:rPr>
          <w:b/>
          <w:bCs/>
          <w:color w:val="auto"/>
        </w:rPr>
        <w:t>5.5.1 ORIGINS AND DESIGN PHILOSOPHY</w:t>
      </w:r>
    </w:p>
    <w:p w14:paraId="41132540"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Kerberos was developed at the Massachusetts Institute of Technology (MIT) as part of Project Athena in the late 1980s, published as an open specification, and adopted by Microsoft as the primary authentication protocol for Windows 2000 Active Directory and all subsequent versions. The current standard is Kerberos version 5, defined in Request for Comments (RFC) 4120.</w:t>
      </w:r>
    </w:p>
    <w:p w14:paraId="1688D6ED"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Three principles guide the entire protocol:</w:t>
      </w:r>
    </w:p>
    <w:p w14:paraId="31FA6EF2" w14:textId="77777777" w:rsidR="00A1182B" w:rsidRDefault="009F13F7" w:rsidP="00A1182B">
      <w:pPr>
        <w:pStyle w:val="ListParagraph"/>
        <w:numPr>
          <w:ilvl w:val="0"/>
          <w:numId w:val="8"/>
        </w:numPr>
        <w:rPr>
          <w:rFonts w:ascii="Times New Roman" w:hAnsi="Times New Roman" w:cs="Times New Roman"/>
        </w:rPr>
      </w:pPr>
      <w:r w:rsidRPr="00A1182B">
        <w:rPr>
          <w:rFonts w:ascii="Times New Roman" w:hAnsi="Times New Roman" w:cs="Times New Roman"/>
          <w:b/>
          <w:bCs/>
        </w:rPr>
        <w:t>Mutual Authentication:</w:t>
      </w:r>
      <w:r w:rsidRPr="00A1182B">
        <w:rPr>
          <w:rFonts w:ascii="Times New Roman" w:hAnsi="Times New Roman" w:cs="Times New Roman"/>
        </w:rPr>
        <w:t xml:space="preserve"> Both the client and the server verify each other's identity. A client should not send sensitive data to a server it has not authenticated; a server should not grant access to a client it has not authenticated.</w:t>
      </w:r>
    </w:p>
    <w:p w14:paraId="255AD8AF" w14:textId="77777777" w:rsidR="00067723" w:rsidRDefault="00067723" w:rsidP="00067723">
      <w:pPr>
        <w:pStyle w:val="ListParagraph"/>
        <w:rPr>
          <w:rFonts w:ascii="Times New Roman" w:hAnsi="Times New Roman" w:cs="Times New Roman"/>
        </w:rPr>
      </w:pPr>
    </w:p>
    <w:p w14:paraId="66210A1E" w14:textId="0A0011BD" w:rsidR="00A1182B" w:rsidRDefault="009F13F7" w:rsidP="00A1182B">
      <w:pPr>
        <w:pStyle w:val="ListParagraph"/>
        <w:numPr>
          <w:ilvl w:val="0"/>
          <w:numId w:val="8"/>
        </w:numPr>
        <w:rPr>
          <w:rFonts w:ascii="Times New Roman" w:hAnsi="Times New Roman" w:cs="Times New Roman"/>
        </w:rPr>
      </w:pPr>
      <w:r w:rsidRPr="00A1182B">
        <w:rPr>
          <w:rFonts w:ascii="Times New Roman" w:hAnsi="Times New Roman" w:cs="Times New Roman"/>
          <w:b/>
          <w:bCs/>
        </w:rPr>
        <w:t>No Plaintext Credentials on the Wire:</w:t>
      </w:r>
      <w:r w:rsidRPr="00A1182B">
        <w:rPr>
          <w:rFonts w:ascii="Times New Roman" w:hAnsi="Times New Roman" w:cs="Times New Roman"/>
        </w:rPr>
        <w:t xml:space="preserve"> The password never leaves the client. What leaves the client is a cryptographic proof derived from the password</w:t>
      </w:r>
      <w:r w:rsidR="00067723">
        <w:rPr>
          <w:rFonts w:ascii="Times New Roman" w:hAnsi="Times New Roman" w:cs="Times New Roman"/>
        </w:rPr>
        <w:t xml:space="preserve"> - </w:t>
      </w:r>
      <w:r w:rsidRPr="00A1182B">
        <w:rPr>
          <w:rFonts w:ascii="Times New Roman" w:hAnsi="Times New Roman" w:cs="Times New Roman"/>
        </w:rPr>
        <w:t>a proof tied to a specific time, server, and session, rendering it useless to a passive observer.</w:t>
      </w:r>
    </w:p>
    <w:p w14:paraId="4D887141" w14:textId="77777777" w:rsidR="00067723" w:rsidRPr="00067723" w:rsidRDefault="00067723" w:rsidP="00067723">
      <w:pPr>
        <w:pStyle w:val="ListParagraph"/>
        <w:rPr>
          <w:rFonts w:ascii="Times New Roman" w:hAnsi="Times New Roman" w:cs="Times New Roman"/>
        </w:rPr>
      </w:pPr>
    </w:p>
    <w:p w14:paraId="3905EFD7" w14:textId="29376773" w:rsidR="009F13F7" w:rsidRPr="00A1182B" w:rsidRDefault="009F13F7" w:rsidP="00A1182B">
      <w:pPr>
        <w:pStyle w:val="ListParagraph"/>
        <w:numPr>
          <w:ilvl w:val="0"/>
          <w:numId w:val="8"/>
        </w:numPr>
        <w:rPr>
          <w:rFonts w:ascii="Times New Roman" w:hAnsi="Times New Roman" w:cs="Times New Roman"/>
        </w:rPr>
      </w:pPr>
      <w:r w:rsidRPr="00A1182B">
        <w:rPr>
          <w:rFonts w:ascii="Times New Roman" w:hAnsi="Times New Roman" w:cs="Times New Roman"/>
          <w:b/>
          <w:bCs/>
        </w:rPr>
        <w:lastRenderedPageBreak/>
        <w:t>Ticket-Based, Time-Limited Authorization:</w:t>
      </w:r>
      <w:r w:rsidRPr="00A1182B">
        <w:rPr>
          <w:rFonts w:ascii="Times New Roman" w:hAnsi="Times New Roman" w:cs="Times New Roman"/>
        </w:rPr>
        <w:t xml:space="preserve"> Rather than verifying identity from scratch on every service access, Kerberos issues tickets</w:t>
      </w:r>
      <w:r w:rsidR="00067723">
        <w:rPr>
          <w:rFonts w:ascii="Times New Roman" w:hAnsi="Times New Roman" w:cs="Times New Roman"/>
        </w:rPr>
        <w:t xml:space="preserve"> - </w:t>
      </w:r>
      <w:r w:rsidRPr="00A1182B">
        <w:rPr>
          <w:rFonts w:ascii="Times New Roman" w:hAnsi="Times New Roman" w:cs="Times New Roman"/>
        </w:rPr>
        <w:t>cryptographic objects carrying identity and authorization information</w:t>
      </w:r>
      <w:r w:rsidR="00067723">
        <w:rPr>
          <w:rFonts w:ascii="Times New Roman" w:hAnsi="Times New Roman" w:cs="Times New Roman"/>
        </w:rPr>
        <w:t xml:space="preserve"> - </w:t>
      </w:r>
      <w:r w:rsidRPr="00A1182B">
        <w:rPr>
          <w:rFonts w:ascii="Times New Roman" w:hAnsi="Times New Roman" w:cs="Times New Roman"/>
        </w:rPr>
        <w:t>that clients present to services within a time window.</w:t>
      </w:r>
    </w:p>
    <w:p w14:paraId="33CECA7F" w14:textId="6769ACE0" w:rsidR="009F13F7" w:rsidRPr="009F13F7" w:rsidRDefault="009F13F7" w:rsidP="009F13F7">
      <w:pPr>
        <w:rPr>
          <w:rFonts w:ascii="Times New Roman" w:hAnsi="Times New Roman" w:cs="Times New Roman"/>
        </w:rPr>
      </w:pPr>
      <w:r w:rsidRPr="009F13F7">
        <w:rPr>
          <w:rFonts w:ascii="Times New Roman" w:hAnsi="Times New Roman" w:cs="Times New Roman"/>
        </w:rPr>
        <w:t>Microsoft implemented Kerberos within Active Directory and extended it with the Privilege Attribute Certificate (PAC), which carries the Windows-specific authorization data</w:t>
      </w:r>
      <w:r w:rsidR="00067723">
        <w:rPr>
          <w:rFonts w:ascii="Times New Roman" w:hAnsi="Times New Roman" w:cs="Times New Roman"/>
        </w:rPr>
        <w:t xml:space="preserve"> - </w:t>
      </w:r>
      <w:r w:rsidRPr="009F13F7">
        <w:rPr>
          <w:rFonts w:ascii="Times New Roman" w:hAnsi="Times New Roman" w:cs="Times New Roman"/>
        </w:rPr>
        <w:t>group memberships and Security Identifiers (SIDs)</w:t>
      </w:r>
      <w:r w:rsidR="00067723">
        <w:rPr>
          <w:rFonts w:ascii="Times New Roman" w:hAnsi="Times New Roman" w:cs="Times New Roman"/>
        </w:rPr>
        <w:t xml:space="preserve"> - </w:t>
      </w:r>
      <w:r w:rsidRPr="009F13F7">
        <w:rPr>
          <w:rFonts w:ascii="Times New Roman" w:hAnsi="Times New Roman" w:cs="Times New Roman"/>
        </w:rPr>
        <w:t>that Active Directory's access control model depends on.</w:t>
      </w:r>
    </w:p>
    <w:p w14:paraId="1F3B373E" w14:textId="77777777" w:rsidR="009F13F7" w:rsidRPr="00A1182B" w:rsidRDefault="009F13F7" w:rsidP="00A1182B">
      <w:pPr>
        <w:pStyle w:val="Heading3"/>
        <w:rPr>
          <w:b/>
          <w:bCs/>
          <w:color w:val="auto"/>
        </w:rPr>
      </w:pPr>
      <w:r w:rsidRPr="00A1182B">
        <w:rPr>
          <w:b/>
          <w:bCs/>
          <w:color w:val="auto"/>
        </w:rPr>
        <w:t>5.5.2 KEY COMPONENTS</w:t>
      </w:r>
    </w:p>
    <w:p w14:paraId="3DC2F57A"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Key Distribution Center (KDC) runs as a service on every domain controller. It is logically divided into two components that share a database but perform distinct functions: the Authentication Service (AS) processes AS-REQ messages from clients seeking initial authentication and issues Ticket Granting Tickets; the Ticket Granting Service (TGS) processes TGS-REQ messages from clients seeking access to specific services and issues service tickets.</w:t>
      </w:r>
    </w:p>
    <w:p w14:paraId="7B502CBF" w14:textId="5C93C26B"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The </w:t>
      </w:r>
      <w:r w:rsidRPr="00E829B3">
        <w:rPr>
          <w:rFonts w:ascii="Courier New" w:hAnsi="Courier New" w:cs="Courier New"/>
          <w:color w:val="156082" w:themeColor="accent1"/>
        </w:rPr>
        <w:t>krbtgt</w:t>
      </w:r>
      <w:r w:rsidRPr="00E829B3">
        <w:rPr>
          <w:rFonts w:ascii="Times New Roman" w:hAnsi="Times New Roman" w:cs="Times New Roman"/>
          <w:color w:val="156082" w:themeColor="accent1"/>
        </w:rPr>
        <w:t xml:space="preserve"> </w:t>
      </w:r>
      <w:r w:rsidRPr="009F13F7">
        <w:rPr>
          <w:rFonts w:ascii="Times New Roman" w:hAnsi="Times New Roman" w:cs="Times New Roman"/>
        </w:rPr>
        <w:t>account is a special built-in domain account that exists solely to be the KDC's signing identity. Its password-derived key encrypts every Ticket Granting Ticket issued in the domain. Compromise of this key</w:t>
      </w:r>
      <w:r w:rsidR="00067723">
        <w:rPr>
          <w:rFonts w:ascii="Times New Roman" w:hAnsi="Times New Roman" w:cs="Times New Roman"/>
        </w:rPr>
        <w:t xml:space="preserve"> - </w:t>
      </w:r>
      <w:r w:rsidRPr="009F13F7">
        <w:rPr>
          <w:rFonts w:ascii="Times New Roman" w:hAnsi="Times New Roman" w:cs="Times New Roman"/>
        </w:rPr>
        <w:t>or knowledge of it</w:t>
      </w:r>
      <w:r w:rsidR="00067723">
        <w:rPr>
          <w:rFonts w:ascii="Times New Roman" w:hAnsi="Times New Roman" w:cs="Times New Roman"/>
        </w:rPr>
        <w:t xml:space="preserve"> - </w:t>
      </w:r>
      <w:r w:rsidRPr="009F13F7">
        <w:rPr>
          <w:rFonts w:ascii="Times New Roman" w:hAnsi="Times New Roman" w:cs="Times New Roman"/>
        </w:rPr>
        <w:t xml:space="preserve">enables an attacker to forge TGTs for any principal, with any group memberships, for any duration. This is the Golden Ticket attack. The </w:t>
      </w:r>
      <w:r w:rsidRPr="00E829B3">
        <w:rPr>
          <w:rFonts w:ascii="Courier New" w:hAnsi="Courier New" w:cs="Courier New"/>
          <w:color w:val="156082" w:themeColor="accent1"/>
        </w:rPr>
        <w:t>krbtgt</w:t>
      </w:r>
      <w:r w:rsidRPr="00E829B3">
        <w:rPr>
          <w:rFonts w:ascii="Times New Roman" w:hAnsi="Times New Roman" w:cs="Times New Roman"/>
          <w:color w:val="156082" w:themeColor="accent1"/>
        </w:rPr>
        <w:t xml:space="preserve"> </w:t>
      </w:r>
      <w:r w:rsidRPr="009F13F7">
        <w:rPr>
          <w:rFonts w:ascii="Times New Roman" w:hAnsi="Times New Roman" w:cs="Times New Roman"/>
        </w:rPr>
        <w:t>account's password is never set manually and never used interactively; it is managed entirely by the KDC.</w:t>
      </w:r>
    </w:p>
    <w:p w14:paraId="4DD19D03"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Principals are the identities that participate in Kerberos. In Windows Active Directory, principals include users, computers, and service accounts. Each principal has a long-term key derived from its password. The realm in RFC 4120 terms corresponds to the Active Directory domain; cross-realm authentication uses trust relationships between KDCs.</w:t>
      </w:r>
    </w:p>
    <w:p w14:paraId="7D815F37" w14:textId="55B06CB4"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Ticket Granting Tickets are issued by the AS and encrypted with the </w:t>
      </w:r>
      <w:r w:rsidRPr="00E829B3">
        <w:rPr>
          <w:rFonts w:ascii="Courier New" w:hAnsi="Courier New" w:cs="Courier New"/>
          <w:color w:val="156082" w:themeColor="accent1"/>
        </w:rPr>
        <w:t>krbtgt</w:t>
      </w:r>
      <w:r w:rsidRPr="00E829B3">
        <w:rPr>
          <w:rFonts w:ascii="Times New Roman" w:hAnsi="Times New Roman" w:cs="Times New Roman"/>
          <w:color w:val="156082" w:themeColor="accent1"/>
        </w:rPr>
        <w:t xml:space="preserve"> </w:t>
      </w:r>
      <w:r w:rsidRPr="009F13F7">
        <w:rPr>
          <w:rFonts w:ascii="Times New Roman" w:hAnsi="Times New Roman" w:cs="Times New Roman"/>
        </w:rPr>
        <w:t>key. The client cannot read the contents of its own TGT. Service tickets are issued by the TGS and encrypted with the service account's long-term key</w:t>
      </w:r>
      <w:r w:rsidR="00E829B3">
        <w:rPr>
          <w:rFonts w:ascii="Times New Roman" w:hAnsi="Times New Roman" w:cs="Times New Roman"/>
        </w:rPr>
        <w:t xml:space="preserve"> - </w:t>
      </w:r>
      <w:r w:rsidRPr="009F13F7">
        <w:rPr>
          <w:rFonts w:ascii="Times New Roman" w:hAnsi="Times New Roman" w:cs="Times New Roman"/>
        </w:rPr>
        <w:t>only the target service can read them.</w:t>
      </w:r>
    </w:p>
    <w:p w14:paraId="672ECD18" w14:textId="77777777" w:rsidR="009F13F7" w:rsidRPr="00A1182B" w:rsidRDefault="009F13F7" w:rsidP="00A1182B">
      <w:pPr>
        <w:pStyle w:val="Heading3"/>
        <w:rPr>
          <w:b/>
          <w:bCs/>
          <w:color w:val="auto"/>
        </w:rPr>
      </w:pPr>
      <w:r w:rsidRPr="00A1182B">
        <w:rPr>
          <w:b/>
          <w:bCs/>
          <w:color w:val="auto"/>
        </w:rPr>
        <w:t>5.5.3 KERBEROS PRE-AUTHENTICATION</w:t>
      </w:r>
    </w:p>
    <w:p w14:paraId="097F0556"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Before examining the full authentication flow, pre-authentication deserves its own explanation because its presence or absence is the difference between two distinct attack paths.</w:t>
      </w:r>
    </w:p>
    <w:p w14:paraId="68FC7221" w14:textId="4C9A55B5" w:rsidR="009F13F7" w:rsidRPr="009F13F7" w:rsidRDefault="009F13F7" w:rsidP="009F13F7">
      <w:pPr>
        <w:rPr>
          <w:rFonts w:ascii="Times New Roman" w:hAnsi="Times New Roman" w:cs="Times New Roman"/>
        </w:rPr>
      </w:pPr>
      <w:r w:rsidRPr="009F13F7">
        <w:rPr>
          <w:rFonts w:ascii="Times New Roman" w:hAnsi="Times New Roman" w:cs="Times New Roman"/>
          <w:b/>
          <w:bCs/>
        </w:rPr>
        <w:t>With pre-authentication enabled (normal, default):</w:t>
      </w:r>
      <w:r w:rsidRPr="009F13F7">
        <w:rPr>
          <w:rFonts w:ascii="Times New Roman" w:hAnsi="Times New Roman" w:cs="Times New Roman"/>
        </w:rPr>
        <w:t xml:space="preserve"> When a client sends an AS-REQ requesting a TGT, it must include a </w:t>
      </w:r>
      <w:r w:rsidRPr="00A1182B">
        <w:rPr>
          <w:rFonts w:ascii="Courier New" w:hAnsi="Courier New" w:cs="Courier New"/>
          <w:color w:val="156082" w:themeColor="accent1"/>
        </w:rPr>
        <w:t>PA-DATA</w:t>
      </w:r>
      <w:r w:rsidRPr="009F13F7">
        <w:rPr>
          <w:rFonts w:ascii="Times New Roman" w:hAnsi="Times New Roman" w:cs="Times New Roman"/>
        </w:rPr>
        <w:t xml:space="preserve"> field containing a </w:t>
      </w:r>
      <w:r w:rsidRPr="00A1182B">
        <w:rPr>
          <w:rFonts w:ascii="Courier New" w:hAnsi="Courier New" w:cs="Courier New"/>
          <w:color w:val="156082" w:themeColor="accent1"/>
        </w:rPr>
        <w:t>PA-ENC-TIMESTAMP</w:t>
      </w:r>
      <w:r w:rsidRPr="009F13F7">
        <w:rPr>
          <w:rFonts w:ascii="Times New Roman" w:hAnsi="Times New Roman" w:cs="Times New Roman"/>
        </w:rPr>
        <w:t xml:space="preserve"> structure</w:t>
      </w:r>
      <w:r w:rsidR="00067723">
        <w:rPr>
          <w:rFonts w:ascii="Times New Roman" w:hAnsi="Times New Roman" w:cs="Times New Roman"/>
        </w:rPr>
        <w:t xml:space="preserve"> - </w:t>
      </w:r>
      <w:r w:rsidRPr="009F13F7">
        <w:rPr>
          <w:rFonts w:ascii="Times New Roman" w:hAnsi="Times New Roman" w:cs="Times New Roman"/>
        </w:rPr>
        <w:t>the current timestamp, encrypted with the client's long-term key. This proves to the KDC that the requester knows the client's key material. The KDC decrypts the timestamp, verifies it is within the clock skew tolerance (default five minutes), and only then issues the AS-REP.</w:t>
      </w:r>
    </w:p>
    <w:p w14:paraId="37B35D8A" w14:textId="410D6BE7" w:rsidR="009F13F7" w:rsidRPr="009F13F7" w:rsidRDefault="009F13F7" w:rsidP="009F13F7">
      <w:pPr>
        <w:rPr>
          <w:rFonts w:ascii="Times New Roman" w:hAnsi="Times New Roman" w:cs="Times New Roman"/>
        </w:rPr>
      </w:pPr>
      <w:r w:rsidRPr="009F13F7">
        <w:rPr>
          <w:rFonts w:ascii="Times New Roman" w:hAnsi="Times New Roman" w:cs="Times New Roman"/>
          <w:b/>
          <w:bCs/>
        </w:rPr>
        <w:lastRenderedPageBreak/>
        <w:t>Without pre-authentication (</w:t>
      </w:r>
      <w:r w:rsidRPr="00A1182B">
        <w:rPr>
          <w:rFonts w:ascii="Courier New" w:hAnsi="Courier New" w:cs="Courier New"/>
          <w:b/>
          <w:bCs/>
          <w:color w:val="156082" w:themeColor="accent1"/>
        </w:rPr>
        <w:t>DONT_REQ_PREAUTH</w:t>
      </w:r>
      <w:r w:rsidRPr="009F13F7">
        <w:rPr>
          <w:rFonts w:ascii="Times New Roman" w:hAnsi="Times New Roman" w:cs="Times New Roman"/>
          <w:b/>
          <w:bCs/>
        </w:rPr>
        <w:t xml:space="preserve"> flag set):</w:t>
      </w:r>
      <w:r w:rsidRPr="009F13F7">
        <w:rPr>
          <w:rFonts w:ascii="Times New Roman" w:hAnsi="Times New Roman" w:cs="Times New Roman"/>
        </w:rPr>
        <w:t xml:space="preserve"> The KDC will issue an AS-REP to anyone who requests it for that principal, without requiring any proof that the requester knows the client's key. The encrypted portion of the AS-REP</w:t>
      </w:r>
      <w:r w:rsidR="00A1182B">
        <w:rPr>
          <w:rFonts w:ascii="Times New Roman" w:hAnsi="Times New Roman" w:cs="Times New Roman"/>
        </w:rPr>
        <w:t xml:space="preserve"> - </w:t>
      </w:r>
      <w:r w:rsidRPr="009F13F7">
        <w:rPr>
          <w:rFonts w:ascii="Times New Roman" w:hAnsi="Times New Roman" w:cs="Times New Roman"/>
        </w:rPr>
        <w:t xml:space="preserve"> sealed with the client's long-term key</w:t>
      </w:r>
      <w:r w:rsidR="00A1182B">
        <w:rPr>
          <w:rFonts w:ascii="Times New Roman" w:hAnsi="Times New Roman" w:cs="Times New Roman"/>
        </w:rPr>
        <w:t xml:space="preserve"> - </w:t>
      </w:r>
      <w:r w:rsidRPr="009F13F7">
        <w:rPr>
          <w:rFonts w:ascii="Times New Roman" w:hAnsi="Times New Roman" w:cs="Times New Roman"/>
        </w:rPr>
        <w:t>is returned to an unauthenticated requester and can be taken offline for dictionary attack.</w:t>
      </w:r>
    </w:p>
    <w:p w14:paraId="77185324"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This is AS-REP Roasting. The attack works entirely because the KDC will respond to an unauthenticated request. The </w:t>
      </w:r>
      <w:r w:rsidRPr="00A1182B">
        <w:rPr>
          <w:rFonts w:ascii="Courier New" w:hAnsi="Courier New" w:cs="Courier New"/>
          <w:color w:val="156082" w:themeColor="accent1"/>
        </w:rPr>
        <w:t>DONT_REQ_PREAUTH</w:t>
      </w:r>
      <w:r w:rsidRPr="009F13F7">
        <w:rPr>
          <w:rFonts w:ascii="Times New Roman" w:hAnsi="Times New Roman" w:cs="Times New Roman"/>
        </w:rPr>
        <w:t xml:space="preserve"> flag (</w:t>
      </w:r>
      <w:r w:rsidRPr="00A1182B">
        <w:rPr>
          <w:rFonts w:ascii="Courier New" w:hAnsi="Courier New" w:cs="Courier New"/>
          <w:color w:val="156082" w:themeColor="accent1"/>
        </w:rPr>
        <w:t>userAccountControl</w:t>
      </w:r>
      <w:r w:rsidRPr="00A1182B">
        <w:rPr>
          <w:rFonts w:ascii="Times New Roman" w:hAnsi="Times New Roman" w:cs="Times New Roman"/>
          <w:color w:val="156082" w:themeColor="accent1"/>
        </w:rPr>
        <w:t xml:space="preserve"> </w:t>
      </w:r>
      <w:r w:rsidRPr="009F13F7">
        <w:rPr>
          <w:rFonts w:ascii="Times New Roman" w:hAnsi="Times New Roman" w:cs="Times New Roman"/>
        </w:rPr>
        <w:t xml:space="preserve">bit </w:t>
      </w:r>
      <w:r w:rsidRPr="00A1182B">
        <w:rPr>
          <w:rFonts w:ascii="Courier New" w:hAnsi="Courier New" w:cs="Courier New"/>
          <w:color w:val="156082" w:themeColor="accent1"/>
        </w:rPr>
        <w:t>0x400000</w:t>
      </w:r>
      <w:r w:rsidRPr="009F13F7">
        <w:rPr>
          <w:rFonts w:ascii="Times New Roman" w:hAnsi="Times New Roman" w:cs="Times New Roman"/>
        </w:rPr>
        <w:t>, decimal 4194304) exists for legacy application compatibility and should never be set on active accounts in a modern environment:</w:t>
      </w:r>
    </w:p>
    <w:p w14:paraId="10D092D7" w14:textId="77777777" w:rsidR="00A1182B" w:rsidRDefault="00A1182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6058279"/>
        <w:rPr>
          <w:rFonts w:ascii="Courier New" w:hAnsi="Courier New" w:cs="Courier New"/>
          <w:color w:val="576DDB"/>
        </w:rPr>
      </w:pPr>
    </w:p>
    <w:p w14:paraId="38529031" w14:textId="2C9E076A" w:rsidR="00A1182B" w:rsidRPr="00A1182B" w:rsidRDefault="00A1182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6058279"/>
        <w:rPr>
          <w:rFonts w:ascii="Courier New" w:hAnsi="Courier New" w:cs="Courier New"/>
          <w:color w:val="AEB0B3"/>
        </w:rPr>
      </w:pPr>
      <w:r>
        <w:rPr>
          <w:rFonts w:ascii="Courier New" w:hAnsi="Courier New" w:cs="Courier New"/>
          <w:color w:val="576DDB"/>
        </w:rPr>
        <w:t>Ge</w:t>
      </w:r>
      <w:r w:rsidRPr="00A1182B">
        <w:rPr>
          <w:rFonts w:ascii="Courier New" w:hAnsi="Courier New" w:cs="Courier New"/>
          <w:color w:val="576DDB"/>
        </w:rPr>
        <w:t>t</w:t>
      </w:r>
      <w:r w:rsidRPr="00A1182B">
        <w:rPr>
          <w:rFonts w:ascii="Courier New" w:hAnsi="Courier New" w:cs="Courier New"/>
          <w:color w:val="8B8792"/>
        </w:rPr>
        <w:t>-</w:t>
      </w:r>
      <w:r w:rsidRPr="00A1182B">
        <w:rPr>
          <w:rFonts w:ascii="Courier New" w:hAnsi="Courier New" w:cs="Courier New"/>
          <w:color w:val="576DDB"/>
        </w:rPr>
        <w:t>ADUser</w:t>
      </w:r>
      <w:r w:rsidRPr="00A1182B">
        <w:rPr>
          <w:rFonts w:ascii="Courier New" w:hAnsi="Courier New" w:cs="Courier New"/>
          <w:color w:val="AA573C"/>
        </w:rPr>
        <w:t xml:space="preserve"> </w:t>
      </w:r>
      <w:r w:rsidRPr="00A1182B">
        <w:rPr>
          <w:rFonts w:ascii="Courier New" w:hAnsi="Courier New" w:cs="Courier New"/>
          <w:color w:val="8B8792"/>
        </w:rPr>
        <w:t>-</w:t>
      </w:r>
      <w:r w:rsidRPr="00A1182B">
        <w:rPr>
          <w:rFonts w:ascii="Courier New" w:hAnsi="Courier New" w:cs="Courier New"/>
          <w:color w:val="576DDB"/>
        </w:rPr>
        <w:t>Filter</w:t>
      </w:r>
      <w:r w:rsidRPr="00A1182B">
        <w:rPr>
          <w:rFonts w:ascii="Courier New" w:hAnsi="Courier New" w:cs="Courier New"/>
          <w:color w:val="AA573C"/>
        </w:rPr>
        <w:t xml:space="preserve"> </w:t>
      </w:r>
      <w:r w:rsidRPr="00A1182B">
        <w:rPr>
          <w:rFonts w:ascii="Courier New" w:hAnsi="Courier New" w:cs="Courier New"/>
          <w:color w:val="2A9292"/>
        </w:rPr>
        <w:t>'useraccountcontrol -band 4194304'</w:t>
      </w:r>
      <w:r w:rsidRPr="00A1182B">
        <w:rPr>
          <w:rFonts w:ascii="Courier New" w:hAnsi="Courier New" w:cs="Courier New"/>
          <w:color w:val="AA573C"/>
        </w:rPr>
        <w:t xml:space="preserve"> </w:t>
      </w:r>
      <w:r w:rsidRPr="00A1182B">
        <w:rPr>
          <w:rFonts w:ascii="Courier New" w:hAnsi="Courier New" w:cs="Courier New"/>
          <w:color w:val="8B8792"/>
        </w:rPr>
        <w:t>-</w:t>
      </w:r>
      <w:r w:rsidRPr="00A1182B">
        <w:rPr>
          <w:rFonts w:ascii="Courier New" w:hAnsi="Courier New" w:cs="Courier New"/>
          <w:color w:val="576DDB"/>
        </w:rPr>
        <w:t>Properties</w:t>
      </w:r>
      <w:r w:rsidRPr="00A1182B">
        <w:rPr>
          <w:rFonts w:ascii="Courier New" w:hAnsi="Courier New" w:cs="Courier New"/>
          <w:color w:val="AA573C"/>
        </w:rPr>
        <w:t xml:space="preserve"> userAccountControl </w:t>
      </w:r>
      <w:r>
        <w:rPr>
          <w:rFonts w:ascii="Courier New" w:hAnsi="Courier New" w:cs="Courier New"/>
          <w:color w:val="AA573C"/>
          <w:sz w:val="18"/>
          <w:szCs w:val="18"/>
        </w:rPr>
        <w:t> </w:t>
      </w:r>
    </w:p>
    <w:p w14:paraId="52727606" w14:textId="77777777" w:rsidR="00A1182B" w:rsidRDefault="00A1182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6058279"/>
        <w:rPr>
          <w:rFonts w:ascii="Courier New" w:hAnsi="Courier New" w:cs="Courier New"/>
          <w:color w:val="AEB0B3"/>
          <w:sz w:val="18"/>
          <w:szCs w:val="18"/>
        </w:rPr>
      </w:pPr>
      <w:r>
        <w:rPr>
          <w:rFonts w:ascii="Courier New" w:hAnsi="Courier New" w:cs="Courier New"/>
          <w:color w:val="AA573C"/>
          <w:sz w:val="18"/>
          <w:szCs w:val="18"/>
        </w:rPr>
        <w:t> </w:t>
      </w:r>
    </w:p>
    <w:p w14:paraId="24CAD1D8" w14:textId="77777777" w:rsidR="00A1182B" w:rsidRDefault="00A1182B" w:rsidP="009F13F7">
      <w:pPr>
        <w:rPr>
          <w:rFonts w:ascii="Times New Roman" w:hAnsi="Times New Roman" w:cs="Times New Roman"/>
        </w:rPr>
      </w:pPr>
    </w:p>
    <w:p w14:paraId="71CC4E49" w14:textId="458F4805" w:rsidR="009F13F7" w:rsidRPr="00A1182B" w:rsidRDefault="009F13F7" w:rsidP="00A1182B">
      <w:pPr>
        <w:pStyle w:val="Heading2"/>
        <w:rPr>
          <w:b/>
          <w:bCs/>
          <w:color w:val="auto"/>
        </w:rPr>
      </w:pPr>
      <w:r w:rsidRPr="00A1182B">
        <w:rPr>
          <w:b/>
          <w:bCs/>
          <w:color w:val="auto"/>
        </w:rPr>
        <w:t>5.6 THE KERBEROS AUTHENTICATION FLOW: STEP BY STEP</w:t>
      </w:r>
    </w:p>
    <w:p w14:paraId="45E44872" w14:textId="00606726" w:rsidR="009F13F7" w:rsidRPr="009F13F7" w:rsidRDefault="009F13F7" w:rsidP="009F13F7">
      <w:pPr>
        <w:rPr>
          <w:rFonts w:ascii="Times New Roman" w:hAnsi="Times New Roman" w:cs="Times New Roman"/>
        </w:rPr>
      </w:pPr>
      <w:r w:rsidRPr="009F13F7">
        <w:rPr>
          <w:rFonts w:ascii="Times New Roman" w:hAnsi="Times New Roman" w:cs="Times New Roman"/>
        </w:rPr>
        <w:t>A complete Kerberos authentication from a cold start</w:t>
      </w:r>
      <w:r w:rsidR="00067723">
        <w:rPr>
          <w:rFonts w:ascii="Times New Roman" w:hAnsi="Times New Roman" w:cs="Times New Roman"/>
        </w:rPr>
        <w:t xml:space="preserve"> - </w:t>
      </w:r>
      <w:r w:rsidRPr="009F13F7">
        <w:rPr>
          <w:rFonts w:ascii="Times New Roman" w:hAnsi="Times New Roman" w:cs="Times New Roman"/>
        </w:rPr>
        <w:t>no cached tickets, no prior sessions</w:t>
      </w:r>
      <w:r w:rsidR="00067723">
        <w:rPr>
          <w:rFonts w:ascii="Times New Roman" w:hAnsi="Times New Roman" w:cs="Times New Roman"/>
        </w:rPr>
        <w:t xml:space="preserve"> - </w:t>
      </w:r>
      <w:r w:rsidRPr="009F13F7">
        <w:rPr>
          <w:rFonts w:ascii="Times New Roman" w:hAnsi="Times New Roman" w:cs="Times New Roman"/>
        </w:rPr>
        <w:t>involves five distinct messages exchanged across two separate connections: first between the client and the KDC, then between the client and the target service. Each message has a defined structure, specific encrypted and cleartext components, and a precise security purpose. In my experience assessing Active Directory environments, the most common gap in a practitioner's Kerberos knowledge is not ignorance of the individual messages but failure to understand which party can read which portion of each message</w:t>
      </w:r>
      <w:r w:rsidR="00067723">
        <w:rPr>
          <w:rFonts w:ascii="Times New Roman" w:hAnsi="Times New Roman" w:cs="Times New Roman"/>
        </w:rPr>
        <w:t xml:space="preserve"> - </w:t>
      </w:r>
      <w:r w:rsidRPr="009F13F7">
        <w:rPr>
          <w:rFonts w:ascii="Times New Roman" w:hAnsi="Times New Roman" w:cs="Times New Roman"/>
        </w:rPr>
        <w:t>and therefore which party an attacker must compromise to forge or abuse it. The subsections below walk each message in sequence, with that question held consistently in focus.</w:t>
      </w:r>
    </w:p>
    <w:p w14:paraId="61BC160D" w14:textId="77777777" w:rsidR="009F13F7" w:rsidRPr="00A1182B" w:rsidRDefault="009F13F7" w:rsidP="00A1182B">
      <w:pPr>
        <w:pStyle w:val="Heading3"/>
        <w:rPr>
          <w:b/>
          <w:bCs/>
          <w:color w:val="auto"/>
        </w:rPr>
      </w:pPr>
      <w:r w:rsidRPr="00A1182B">
        <w:rPr>
          <w:b/>
          <w:bCs/>
          <w:color w:val="auto"/>
        </w:rPr>
        <w:t>5.6.1 STEP 1 — AS-REQ: THE INITIAL AUTHENTICATION REQUEST</w:t>
      </w:r>
    </w:p>
    <w:p w14:paraId="07A6EC5C" w14:textId="76F249A5" w:rsidR="009F13F7" w:rsidRPr="009F13F7" w:rsidRDefault="009F13F7" w:rsidP="009F13F7">
      <w:pPr>
        <w:rPr>
          <w:rFonts w:ascii="Times New Roman" w:hAnsi="Times New Roman" w:cs="Times New Roman"/>
        </w:rPr>
      </w:pPr>
      <w:r w:rsidRPr="009F13F7">
        <w:rPr>
          <w:rFonts w:ascii="Times New Roman" w:hAnsi="Times New Roman" w:cs="Times New Roman"/>
        </w:rPr>
        <w:t>The client begins authentication by sending an Authentication Service Request (AS-REQ) to the KDC. This message contains: the client's principal name (</w:t>
      </w:r>
      <w:r w:rsidRPr="00A1182B">
        <w:rPr>
          <w:rFonts w:ascii="Courier New" w:hAnsi="Courier New" w:cs="Courier New"/>
          <w:color w:val="156082" w:themeColor="accent1"/>
        </w:rPr>
        <w:t>cname</w:t>
      </w:r>
      <w:r w:rsidRPr="009F13F7">
        <w:rPr>
          <w:rFonts w:ascii="Times New Roman" w:hAnsi="Times New Roman" w:cs="Times New Roman"/>
        </w:rPr>
        <w:t>); the domain name (realm); the requested serve</w:t>
      </w:r>
      <w:r w:rsidR="00E829B3">
        <w:rPr>
          <w:rFonts w:ascii="Times New Roman" w:hAnsi="Times New Roman" w:cs="Times New Roman"/>
        </w:rPr>
        <w:t xml:space="preserve">r - </w:t>
      </w:r>
      <w:r w:rsidRPr="009F13F7">
        <w:rPr>
          <w:rFonts w:ascii="Times New Roman" w:hAnsi="Times New Roman" w:cs="Times New Roman"/>
        </w:rPr>
        <w:t xml:space="preserve">always </w:t>
      </w:r>
      <w:r w:rsidRPr="00A1182B">
        <w:rPr>
          <w:rFonts w:ascii="Courier New" w:hAnsi="Courier New" w:cs="Courier New"/>
          <w:color w:val="156082" w:themeColor="accent1"/>
        </w:rPr>
        <w:t>krbtgt/DOMAIN</w:t>
      </w:r>
      <w:r w:rsidRPr="009F13F7">
        <w:rPr>
          <w:rFonts w:ascii="Times New Roman" w:hAnsi="Times New Roman" w:cs="Times New Roman"/>
        </w:rPr>
        <w:t xml:space="preserve"> for initial authentication (</w:t>
      </w:r>
      <w:r w:rsidRPr="00A1182B">
        <w:rPr>
          <w:rFonts w:ascii="Courier New" w:hAnsi="Courier New" w:cs="Courier New"/>
          <w:color w:val="156082" w:themeColor="accent1"/>
        </w:rPr>
        <w:t>sname</w:t>
      </w:r>
      <w:r w:rsidRPr="009F13F7">
        <w:rPr>
          <w:rFonts w:ascii="Times New Roman" w:hAnsi="Times New Roman" w:cs="Times New Roman"/>
        </w:rPr>
        <w:t>); the requested ticket expiration time (till); a random nonce to prevent replay; the list of supported encryption types ordered by preference (etype); and the pre-authentication data</w:t>
      </w:r>
      <w:r w:rsidR="00A1182B">
        <w:rPr>
          <w:rFonts w:ascii="Times New Roman" w:hAnsi="Times New Roman" w:cs="Times New Roman"/>
        </w:rPr>
        <w:t xml:space="preserve"> - </w:t>
      </w:r>
      <w:r w:rsidRPr="009F13F7">
        <w:rPr>
          <w:rFonts w:ascii="Times New Roman" w:hAnsi="Times New Roman" w:cs="Times New Roman"/>
        </w:rPr>
        <w:t>the encrypted timestamp when required (</w:t>
      </w:r>
      <w:r w:rsidRPr="00A1182B">
        <w:rPr>
          <w:rFonts w:ascii="Courier New" w:hAnsi="Courier New" w:cs="Courier New"/>
          <w:color w:val="156082" w:themeColor="accent1"/>
        </w:rPr>
        <w:t>PA-DATA</w:t>
      </w:r>
      <w:r w:rsidRPr="009F13F7">
        <w:rPr>
          <w:rFonts w:ascii="Times New Roman" w:hAnsi="Times New Roman" w:cs="Times New Roman"/>
        </w:rPr>
        <w:t>).</w:t>
      </w:r>
    </w:p>
    <w:p w14:paraId="29C62DA9" w14:textId="63472DA9"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The timestamp encrypted in </w:t>
      </w:r>
      <w:r w:rsidR="00A1182B" w:rsidRPr="00A1182B">
        <w:rPr>
          <w:rFonts w:ascii="Courier New" w:hAnsi="Courier New" w:cs="Courier New"/>
          <w:color w:val="156082" w:themeColor="accent1"/>
        </w:rPr>
        <w:t>PA-DATA</w:t>
      </w:r>
      <w:r w:rsidR="00A1182B" w:rsidRPr="009F13F7">
        <w:rPr>
          <w:rFonts w:ascii="Times New Roman" w:hAnsi="Times New Roman" w:cs="Times New Roman"/>
        </w:rPr>
        <w:t xml:space="preserve"> </w:t>
      </w:r>
      <w:r w:rsidRPr="009F13F7">
        <w:rPr>
          <w:rFonts w:ascii="Times New Roman" w:hAnsi="Times New Roman" w:cs="Times New Roman"/>
        </w:rPr>
        <w:t>is sealed with the client's long-term key — in Windows, typically the AES256 key derived from the password via the Kerberos AES string-to-key function. The KDC derives the same key from the stored verifier and uses it to decrypt and validate the timestamp.</w:t>
      </w:r>
    </w:p>
    <w:p w14:paraId="32D274A0" w14:textId="77777777" w:rsidR="009F13F7" w:rsidRPr="009F13F7" w:rsidRDefault="009F13F7" w:rsidP="009F13F7">
      <w:pPr>
        <w:rPr>
          <w:rFonts w:ascii="Times New Roman" w:hAnsi="Times New Roman" w:cs="Times New Roman"/>
        </w:rPr>
      </w:pPr>
      <w:r w:rsidRPr="009F13F7">
        <w:rPr>
          <w:rFonts w:ascii="Times New Roman" w:hAnsi="Times New Roman" w:cs="Times New Roman"/>
          <w:b/>
          <w:bCs/>
        </w:rPr>
        <w:t>Clock synchronization dependency:</w:t>
      </w:r>
      <w:r w:rsidRPr="009F13F7">
        <w:rPr>
          <w:rFonts w:ascii="Times New Roman" w:hAnsi="Times New Roman" w:cs="Times New Roman"/>
        </w:rPr>
        <w:t xml:space="preserve"> If the client's clock differs from the KDC's clock by more than the default five-minute window, the KDC rejects the AS-REQ with </w:t>
      </w:r>
      <w:r w:rsidRPr="00A1182B">
        <w:rPr>
          <w:rFonts w:ascii="Courier New" w:hAnsi="Courier New" w:cs="Courier New"/>
          <w:color w:val="156082" w:themeColor="accent1"/>
        </w:rPr>
        <w:t>KRB_AP_ERR_SKEW</w:t>
      </w:r>
      <w:r w:rsidRPr="009F13F7">
        <w:rPr>
          <w:rFonts w:ascii="Times New Roman" w:hAnsi="Times New Roman" w:cs="Times New Roman"/>
        </w:rPr>
        <w:t xml:space="preserve">. </w:t>
      </w:r>
      <w:r w:rsidRPr="009F13F7">
        <w:rPr>
          <w:rFonts w:ascii="Times New Roman" w:hAnsi="Times New Roman" w:cs="Times New Roman"/>
        </w:rPr>
        <w:lastRenderedPageBreak/>
        <w:t>There is no workaround and no fallback. Authentication fails. This is why time synchronization is a hard cryptographic requirement, not merely an operational convenience.</w:t>
      </w:r>
    </w:p>
    <w:p w14:paraId="4ED0FBDC" w14:textId="77777777" w:rsidR="009F13F7" w:rsidRPr="00A1182B" w:rsidRDefault="009F13F7" w:rsidP="00A1182B">
      <w:pPr>
        <w:pStyle w:val="Heading3"/>
        <w:rPr>
          <w:b/>
          <w:bCs/>
          <w:color w:val="auto"/>
        </w:rPr>
      </w:pPr>
      <w:r w:rsidRPr="00A1182B">
        <w:rPr>
          <w:b/>
          <w:bCs/>
          <w:color w:val="auto"/>
        </w:rPr>
        <w:t>5.6.2 STEP 2 — AS-REP: THE TGT IS ISSUED</w:t>
      </w:r>
    </w:p>
    <w:p w14:paraId="425B09AD"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If the AS-REQ validates, the KDC returns an Authentication Service Reply (AS-REP) containing two components.</w:t>
      </w:r>
    </w:p>
    <w:p w14:paraId="31F51D2F" w14:textId="77777777" w:rsidR="00805830" w:rsidRDefault="009F13F7" w:rsidP="009F13F7">
      <w:pPr>
        <w:pStyle w:val="ListParagraph"/>
        <w:numPr>
          <w:ilvl w:val="0"/>
          <w:numId w:val="13"/>
        </w:numPr>
        <w:rPr>
          <w:rFonts w:ascii="Times New Roman" w:hAnsi="Times New Roman" w:cs="Times New Roman"/>
        </w:rPr>
      </w:pPr>
      <w:r w:rsidRPr="00805830">
        <w:rPr>
          <w:rFonts w:ascii="Times New Roman" w:hAnsi="Times New Roman" w:cs="Times New Roman"/>
          <w:b/>
          <w:bCs/>
        </w:rPr>
        <w:t>Component A — The Ticket Granting Ticket (TGT):</w:t>
      </w:r>
      <w:r w:rsidRPr="00805830">
        <w:rPr>
          <w:rFonts w:ascii="Times New Roman" w:hAnsi="Times New Roman" w:cs="Times New Roman"/>
        </w:rPr>
        <w:t xml:space="preserve"> Encrypted with the </w:t>
      </w:r>
      <w:r w:rsidRPr="00805830">
        <w:rPr>
          <w:rFonts w:ascii="Courier New" w:hAnsi="Courier New" w:cs="Courier New"/>
          <w:color w:val="156082" w:themeColor="accent1"/>
        </w:rPr>
        <w:t>krbtgt</w:t>
      </w:r>
      <w:r w:rsidRPr="00805830">
        <w:rPr>
          <w:rFonts w:ascii="Times New Roman" w:hAnsi="Times New Roman" w:cs="Times New Roman"/>
          <w:color w:val="156082" w:themeColor="accent1"/>
        </w:rPr>
        <w:t xml:space="preserve"> </w:t>
      </w:r>
      <w:r w:rsidRPr="00805830">
        <w:rPr>
          <w:rFonts w:ascii="Times New Roman" w:hAnsi="Times New Roman" w:cs="Times New Roman"/>
        </w:rPr>
        <w:t>account's long-term key. The client cannot read this. Its contents include the client's principal name, a freshly generated session key, the ticket start and end times, ticket flags (renewable, forwardable, proxiable), the client's IP address, and the Privilege Attribute Certificate.</w:t>
      </w:r>
    </w:p>
    <w:p w14:paraId="34A083E7" w14:textId="77777777" w:rsidR="00805830" w:rsidRPr="00805830" w:rsidRDefault="00805830" w:rsidP="00805830">
      <w:pPr>
        <w:pStyle w:val="ListParagraph"/>
        <w:rPr>
          <w:rFonts w:ascii="Times New Roman" w:hAnsi="Times New Roman" w:cs="Times New Roman"/>
        </w:rPr>
      </w:pPr>
    </w:p>
    <w:p w14:paraId="421055F8" w14:textId="236D569D" w:rsidR="009F13F7" w:rsidRPr="00805830" w:rsidRDefault="009F13F7" w:rsidP="009F13F7">
      <w:pPr>
        <w:pStyle w:val="ListParagraph"/>
        <w:numPr>
          <w:ilvl w:val="0"/>
          <w:numId w:val="13"/>
        </w:numPr>
        <w:rPr>
          <w:rFonts w:ascii="Times New Roman" w:hAnsi="Times New Roman" w:cs="Times New Roman"/>
        </w:rPr>
      </w:pPr>
      <w:r w:rsidRPr="00805830">
        <w:rPr>
          <w:rFonts w:ascii="Times New Roman" w:hAnsi="Times New Roman" w:cs="Times New Roman"/>
          <w:b/>
          <w:bCs/>
        </w:rPr>
        <w:t>Component B — The Encrypted Reply Part:</w:t>
      </w:r>
      <w:r w:rsidRPr="00805830">
        <w:rPr>
          <w:rFonts w:ascii="Times New Roman" w:hAnsi="Times New Roman" w:cs="Times New Roman"/>
        </w:rPr>
        <w:t xml:space="preserve"> Encrypted with the client's long-term key. The client decrypts this to obtain the TGT session key, the nonce from the AS-REQ confirming freshness, and the ticket's validity window.</w:t>
      </w:r>
    </w:p>
    <w:p w14:paraId="07BEDF8B"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After this exchange, the client holds the opaque TGT it cannot read and the TGT session key that proves it is the TGT's legitimate holder. Both are stored in Local Security Authority Subsystem Service (LSASS) memory on the client workstation.</w:t>
      </w:r>
    </w:p>
    <w:p w14:paraId="40927FCF" w14:textId="77777777" w:rsidR="009F13F7" w:rsidRPr="00A1182B" w:rsidRDefault="009F13F7" w:rsidP="00A1182B">
      <w:pPr>
        <w:pStyle w:val="Heading3"/>
        <w:rPr>
          <w:b/>
          <w:bCs/>
          <w:color w:val="auto"/>
        </w:rPr>
      </w:pPr>
      <w:r w:rsidRPr="00A1182B">
        <w:rPr>
          <w:b/>
          <w:bCs/>
          <w:color w:val="auto"/>
        </w:rPr>
        <w:t>5.6.3 STEP 3 — TGS-REQ: REQUESTING A SERVICE TICKET</w:t>
      </w:r>
    </w:p>
    <w:p w14:paraId="4F3DF766" w14:textId="17425B11" w:rsidR="009F13F7" w:rsidRPr="009F13F7" w:rsidRDefault="009F13F7" w:rsidP="009F13F7">
      <w:pPr>
        <w:rPr>
          <w:rFonts w:ascii="Times New Roman" w:hAnsi="Times New Roman" w:cs="Times New Roman"/>
        </w:rPr>
      </w:pPr>
      <w:r w:rsidRPr="009F13F7">
        <w:rPr>
          <w:rFonts w:ascii="Times New Roman" w:hAnsi="Times New Roman" w:cs="Times New Roman"/>
        </w:rPr>
        <w:t>When the client needs to access a service, it sends a Ticket Granting Service Request (TGS-REQ) to the KDC containing: the TGT presented opaquely; an Authenticator</w:t>
      </w:r>
      <w:r w:rsidR="00E829B3">
        <w:rPr>
          <w:rFonts w:ascii="Times New Roman" w:hAnsi="Times New Roman" w:cs="Times New Roman"/>
        </w:rPr>
        <w:t xml:space="preserve"> - </w:t>
      </w:r>
      <w:r w:rsidRPr="009F13F7">
        <w:rPr>
          <w:rFonts w:ascii="Times New Roman" w:hAnsi="Times New Roman" w:cs="Times New Roman"/>
        </w:rPr>
        <w:t>client name and current timestamp encrypted with the TGT session key, proving the client possesses the session key; the SPN of the target service (</w:t>
      </w:r>
      <w:r w:rsidRPr="00A1182B">
        <w:rPr>
          <w:rFonts w:ascii="Courier New" w:hAnsi="Courier New" w:cs="Courier New"/>
          <w:color w:val="156082" w:themeColor="accent1"/>
        </w:rPr>
        <w:t>sname</w:t>
      </w:r>
      <w:r w:rsidRPr="009F13F7">
        <w:rPr>
          <w:rFonts w:ascii="Times New Roman" w:hAnsi="Times New Roman" w:cs="Times New Roman"/>
        </w:rPr>
        <w:t>); a fresh nonce; supported encryption types; and additional tickets if requesting constrained delegation.</w:t>
      </w:r>
    </w:p>
    <w:p w14:paraId="1748DDAC"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The KDC decrypts the TGT using the </w:t>
      </w:r>
      <w:r w:rsidRPr="00E829B3">
        <w:rPr>
          <w:rFonts w:ascii="Courier New" w:hAnsi="Courier New" w:cs="Courier New"/>
          <w:color w:val="156082" w:themeColor="accent1"/>
        </w:rPr>
        <w:t>krbtgt</w:t>
      </w:r>
      <w:r w:rsidRPr="00E829B3">
        <w:rPr>
          <w:rFonts w:ascii="Times New Roman" w:hAnsi="Times New Roman" w:cs="Times New Roman"/>
          <w:color w:val="156082" w:themeColor="accent1"/>
        </w:rPr>
        <w:t xml:space="preserve"> </w:t>
      </w:r>
      <w:r w:rsidRPr="009F13F7">
        <w:rPr>
          <w:rFonts w:ascii="Times New Roman" w:hAnsi="Times New Roman" w:cs="Times New Roman"/>
        </w:rPr>
        <w:t>key, extracts the TGT session key, and uses it to decrypt the Authenticator. If the Authenticator's timestamp is current and has not been seen before, the KDC processes the request.</w:t>
      </w:r>
    </w:p>
    <w:p w14:paraId="616CCC40" w14:textId="486162FB" w:rsidR="009F13F7" w:rsidRPr="00805830" w:rsidRDefault="009F13F7" w:rsidP="00805830">
      <w:pPr>
        <w:pStyle w:val="ListParagraph"/>
        <w:numPr>
          <w:ilvl w:val="0"/>
          <w:numId w:val="14"/>
        </w:numPr>
        <w:rPr>
          <w:rFonts w:ascii="Times New Roman" w:hAnsi="Times New Roman" w:cs="Times New Roman"/>
        </w:rPr>
      </w:pPr>
      <w:r w:rsidRPr="00805830">
        <w:rPr>
          <w:rFonts w:ascii="Times New Roman" w:hAnsi="Times New Roman" w:cs="Times New Roman"/>
          <w:b/>
          <w:bCs/>
        </w:rPr>
        <w:t>This exchange is where Kerberoasting lives.</w:t>
      </w:r>
      <w:r w:rsidRPr="00805830">
        <w:rPr>
          <w:rFonts w:ascii="Times New Roman" w:hAnsi="Times New Roman" w:cs="Times New Roman"/>
        </w:rPr>
        <w:t xml:space="preserve"> The service ticket requested here will be encrypted with the target service account's long-term key. Any authenticated domain user can make this request for any SPN-registered account. The KDC does not check whether the requester should be permitted to use the service</w:t>
      </w:r>
      <w:r w:rsidR="00E829B3" w:rsidRPr="00805830">
        <w:rPr>
          <w:rFonts w:ascii="Times New Roman" w:hAnsi="Times New Roman" w:cs="Times New Roman"/>
        </w:rPr>
        <w:t xml:space="preserve"> - </w:t>
      </w:r>
      <w:r w:rsidRPr="00805830">
        <w:rPr>
          <w:rFonts w:ascii="Times New Roman" w:hAnsi="Times New Roman" w:cs="Times New Roman"/>
        </w:rPr>
        <w:t>ticket issuance is unconditional. An attacker who extracts this ticket and takes it offline can mount a dictionary attack against the service account's password without any further interaction with the domain.</w:t>
      </w:r>
    </w:p>
    <w:p w14:paraId="25E49901" w14:textId="77777777" w:rsidR="009F13F7" w:rsidRPr="00A1182B" w:rsidRDefault="009F13F7" w:rsidP="00A1182B">
      <w:pPr>
        <w:pStyle w:val="Heading3"/>
        <w:rPr>
          <w:b/>
          <w:bCs/>
          <w:color w:val="auto"/>
        </w:rPr>
      </w:pPr>
      <w:r w:rsidRPr="00A1182B">
        <w:rPr>
          <w:b/>
          <w:bCs/>
          <w:color w:val="auto"/>
        </w:rPr>
        <w:t>5.6.4 STEP 4 — TGS-REP: THE SERVICE TICKET IS ISSUED</w:t>
      </w:r>
    </w:p>
    <w:p w14:paraId="2D847407" w14:textId="77777777" w:rsidR="00805830" w:rsidRDefault="009F13F7" w:rsidP="009F13F7">
      <w:pPr>
        <w:rPr>
          <w:rFonts w:ascii="Times New Roman" w:hAnsi="Times New Roman" w:cs="Times New Roman"/>
        </w:rPr>
      </w:pPr>
      <w:r w:rsidRPr="009F13F7">
        <w:rPr>
          <w:rFonts w:ascii="Times New Roman" w:hAnsi="Times New Roman" w:cs="Times New Roman"/>
        </w:rPr>
        <w:t>The KDC returns a Ticket Granting Service Reply (TGS-REP) containing:</w:t>
      </w:r>
    </w:p>
    <w:p w14:paraId="108F88B6" w14:textId="77777777" w:rsidR="00805830" w:rsidRDefault="009F13F7" w:rsidP="00805830">
      <w:pPr>
        <w:pStyle w:val="ListParagraph"/>
        <w:numPr>
          <w:ilvl w:val="0"/>
          <w:numId w:val="12"/>
        </w:numPr>
        <w:rPr>
          <w:rFonts w:ascii="Times New Roman" w:hAnsi="Times New Roman" w:cs="Times New Roman"/>
        </w:rPr>
      </w:pPr>
      <w:r w:rsidRPr="00805830">
        <w:rPr>
          <w:rFonts w:ascii="Times New Roman" w:hAnsi="Times New Roman" w:cs="Times New Roman"/>
          <w:b/>
          <w:bCs/>
        </w:rPr>
        <w:lastRenderedPageBreak/>
        <w:t>Component A</w:t>
      </w:r>
      <w:r w:rsidR="00805830">
        <w:rPr>
          <w:rFonts w:ascii="Times New Roman" w:hAnsi="Times New Roman" w:cs="Times New Roman"/>
          <w:b/>
          <w:bCs/>
        </w:rPr>
        <w:t xml:space="preserve">: </w:t>
      </w:r>
      <w:r w:rsidRPr="00805830">
        <w:rPr>
          <w:rFonts w:ascii="Times New Roman" w:hAnsi="Times New Roman" w:cs="Times New Roman"/>
        </w:rPr>
        <w:t>the service ticket encrypted with the target service account's long-term key (the client cannot read this, it contains the client principal name, a new service session key, the ticket validity window, and the PAC re-signed for this service); and</w:t>
      </w:r>
    </w:p>
    <w:p w14:paraId="573A5B94" w14:textId="77777777" w:rsidR="00805830" w:rsidRPr="00805830" w:rsidRDefault="00805830" w:rsidP="00805830">
      <w:pPr>
        <w:pStyle w:val="ListParagraph"/>
        <w:rPr>
          <w:rFonts w:ascii="Times New Roman" w:hAnsi="Times New Roman" w:cs="Times New Roman"/>
        </w:rPr>
      </w:pPr>
    </w:p>
    <w:p w14:paraId="4DCE8877" w14:textId="6D7C5E4B" w:rsidR="009F13F7" w:rsidRPr="00805830" w:rsidRDefault="009F13F7" w:rsidP="00805830">
      <w:pPr>
        <w:pStyle w:val="ListParagraph"/>
        <w:numPr>
          <w:ilvl w:val="0"/>
          <w:numId w:val="12"/>
        </w:numPr>
        <w:rPr>
          <w:rFonts w:ascii="Times New Roman" w:hAnsi="Times New Roman" w:cs="Times New Roman"/>
        </w:rPr>
      </w:pPr>
      <w:r w:rsidRPr="00805830">
        <w:rPr>
          <w:rFonts w:ascii="Times New Roman" w:hAnsi="Times New Roman" w:cs="Times New Roman"/>
          <w:b/>
          <w:bCs/>
        </w:rPr>
        <w:t>Component B</w:t>
      </w:r>
      <w:r w:rsidR="00805830" w:rsidRPr="00805830">
        <w:rPr>
          <w:rFonts w:ascii="Times New Roman" w:hAnsi="Times New Roman" w:cs="Times New Roman"/>
          <w:b/>
          <w:bCs/>
        </w:rPr>
        <w:t>:</w:t>
      </w:r>
      <w:r w:rsidR="00805830">
        <w:rPr>
          <w:rFonts w:ascii="Times New Roman" w:hAnsi="Times New Roman" w:cs="Times New Roman"/>
        </w:rPr>
        <w:t xml:space="preserve"> </w:t>
      </w:r>
      <w:r w:rsidRPr="00805830">
        <w:rPr>
          <w:rFonts w:ascii="Times New Roman" w:hAnsi="Times New Roman" w:cs="Times New Roman"/>
        </w:rPr>
        <w:t>the encrypted reply part sealed with the TGT session key, which the client decrypts to obtain the service session key. The default ticket lifetime is 10 hours; tickets are renewable up to a maximum lifetime, typically seven days.</w:t>
      </w:r>
    </w:p>
    <w:p w14:paraId="0756138D" w14:textId="77777777" w:rsidR="009F13F7" w:rsidRPr="00A1182B" w:rsidRDefault="009F13F7" w:rsidP="00A1182B">
      <w:pPr>
        <w:pStyle w:val="Heading3"/>
        <w:rPr>
          <w:b/>
          <w:bCs/>
          <w:color w:val="auto"/>
        </w:rPr>
      </w:pPr>
      <w:r w:rsidRPr="00A1182B">
        <w:rPr>
          <w:b/>
          <w:bCs/>
          <w:color w:val="auto"/>
        </w:rPr>
        <w:t>5.6.5 STEP 5 — AP-REQ: AUTHENTICATING TO THE SERVICE</w:t>
      </w:r>
    </w:p>
    <w:p w14:paraId="0C38C54B" w14:textId="1F359CEC" w:rsidR="009F13F7" w:rsidRPr="009F13F7" w:rsidRDefault="009F13F7" w:rsidP="009F13F7">
      <w:pPr>
        <w:rPr>
          <w:rFonts w:ascii="Times New Roman" w:hAnsi="Times New Roman" w:cs="Times New Roman"/>
        </w:rPr>
      </w:pPr>
      <w:r w:rsidRPr="009F13F7">
        <w:rPr>
          <w:rFonts w:ascii="Times New Roman" w:hAnsi="Times New Roman" w:cs="Times New Roman"/>
        </w:rPr>
        <w:t>The client sends an Application Request (</w:t>
      </w:r>
      <w:r w:rsidRPr="005264A1">
        <w:rPr>
          <w:rFonts w:ascii="Courier New" w:hAnsi="Courier New" w:cs="Courier New"/>
          <w:color w:val="156082" w:themeColor="accent1"/>
        </w:rPr>
        <w:t>AP-REQ</w:t>
      </w:r>
      <w:r w:rsidRPr="009F13F7">
        <w:rPr>
          <w:rFonts w:ascii="Times New Roman" w:hAnsi="Times New Roman" w:cs="Times New Roman"/>
        </w:rPr>
        <w:t>) to the target service containing the opaque service ticket and an Authenticator</w:t>
      </w:r>
      <w:r w:rsidR="00805830">
        <w:rPr>
          <w:rFonts w:ascii="Times New Roman" w:hAnsi="Times New Roman" w:cs="Times New Roman"/>
        </w:rPr>
        <w:t xml:space="preserve"> - </w:t>
      </w:r>
      <w:r w:rsidRPr="009F13F7">
        <w:rPr>
          <w:rFonts w:ascii="Times New Roman" w:hAnsi="Times New Roman" w:cs="Times New Roman"/>
        </w:rPr>
        <w:t>client name and timestamp encrypted with the service session key. The service decrypts the service ticket using its own long-term key, extracts the service session key, and uses it to decrypt the Authenticator. If the Authenticator validates, the client is authenticated.</w:t>
      </w:r>
    </w:p>
    <w:p w14:paraId="78F58324"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For mutual authentication (</w:t>
      </w:r>
      <w:r w:rsidRPr="005264A1">
        <w:rPr>
          <w:rFonts w:ascii="Courier New" w:hAnsi="Courier New" w:cs="Courier New"/>
          <w:color w:val="156082" w:themeColor="accent1"/>
        </w:rPr>
        <w:t>AP-REP</w:t>
      </w:r>
      <w:r w:rsidRPr="009F13F7">
        <w:rPr>
          <w:rFonts w:ascii="Times New Roman" w:hAnsi="Times New Roman" w:cs="Times New Roman"/>
        </w:rPr>
        <w:t>), the service returns a reply encrypted with the service session key, proving to the client that the service holds the key and is not an impersonator.</w:t>
      </w:r>
    </w:p>
    <w:p w14:paraId="249DD821" w14:textId="08FC7B75" w:rsidR="009F13F7" w:rsidRPr="00805830" w:rsidRDefault="009F13F7" w:rsidP="00805830">
      <w:pPr>
        <w:pStyle w:val="ListParagraph"/>
        <w:numPr>
          <w:ilvl w:val="0"/>
          <w:numId w:val="15"/>
        </w:numPr>
        <w:rPr>
          <w:rFonts w:ascii="Times New Roman" w:hAnsi="Times New Roman" w:cs="Times New Roman"/>
        </w:rPr>
      </w:pPr>
      <w:r w:rsidRPr="00805830">
        <w:rPr>
          <w:rFonts w:ascii="Times New Roman" w:hAnsi="Times New Roman" w:cs="Times New Roman"/>
          <w:b/>
          <w:bCs/>
        </w:rPr>
        <w:t>The service does not contact the KDC to validate the ticket.</w:t>
      </w:r>
      <w:r w:rsidRPr="00805830">
        <w:rPr>
          <w:rFonts w:ascii="Times New Roman" w:hAnsi="Times New Roman" w:cs="Times New Roman"/>
        </w:rPr>
        <w:t xml:space="preserve"> It trusts the KDC's signature</w:t>
      </w:r>
      <w:r w:rsidR="00805830" w:rsidRPr="00805830">
        <w:rPr>
          <w:rFonts w:ascii="Times New Roman" w:hAnsi="Times New Roman" w:cs="Times New Roman"/>
        </w:rPr>
        <w:t xml:space="preserve"> - </w:t>
      </w:r>
      <w:r w:rsidRPr="00805830">
        <w:rPr>
          <w:rFonts w:ascii="Times New Roman" w:hAnsi="Times New Roman" w:cs="Times New Roman"/>
        </w:rPr>
        <w:t>the correctly encrypted service ticket is the proof. This offline verification property is what makes Silver Ticket attacks possible: an attacker who knows a service account's NT hash can forge a service ticket entirely offline and present it directly to the service without any KDC interaction.</w:t>
      </w:r>
    </w:p>
    <w:p w14:paraId="56792003" w14:textId="77777777" w:rsidR="009F13F7" w:rsidRPr="00A1182B" w:rsidRDefault="009F13F7" w:rsidP="00A1182B">
      <w:pPr>
        <w:pStyle w:val="Heading2"/>
        <w:rPr>
          <w:b/>
          <w:bCs/>
          <w:color w:val="auto"/>
        </w:rPr>
      </w:pPr>
      <w:r w:rsidRPr="00A1182B">
        <w:rPr>
          <w:b/>
          <w:bCs/>
          <w:color w:val="auto"/>
        </w:rPr>
        <w:t>5.7 ENCRYPTION TYPES IN KERBEROS</w:t>
      </w:r>
    </w:p>
    <w:p w14:paraId="7FCDEB80"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Encryption type selection is not merely a configuration preference. It directly determines the cryptographic strength of every ticket and the cost of offline recovery if one is captured.</w:t>
      </w:r>
    </w:p>
    <w:p w14:paraId="19D09A98" w14:textId="77777777" w:rsidR="009F13F7" w:rsidRPr="00A1182B" w:rsidRDefault="009F13F7" w:rsidP="00A1182B">
      <w:pPr>
        <w:pStyle w:val="Heading3"/>
        <w:rPr>
          <w:b/>
          <w:bCs/>
          <w:color w:val="auto"/>
        </w:rPr>
      </w:pPr>
      <w:r w:rsidRPr="00A1182B">
        <w:rPr>
          <w:b/>
          <w:bCs/>
          <w:color w:val="auto"/>
        </w:rPr>
        <w:t>5.7.1 THE ENCRYPTION TYPES</w:t>
      </w:r>
    </w:p>
    <w:p w14:paraId="72C76DE4" w14:textId="708F4876" w:rsidR="009F13F7" w:rsidRPr="009F13F7" w:rsidRDefault="009F13F7" w:rsidP="009F13F7">
      <w:pPr>
        <w:rPr>
          <w:rFonts w:ascii="Times New Roman" w:hAnsi="Times New Roman" w:cs="Times New Roman"/>
        </w:rPr>
      </w:pPr>
      <w:r w:rsidRPr="009F13F7">
        <w:rPr>
          <w:rFonts w:ascii="Times New Roman" w:hAnsi="Times New Roman" w:cs="Times New Roman"/>
        </w:rPr>
        <w:t>Active Directory supports four Kerberos encryption types across its history, ranging from the completely broken to the currently recommended. Each appears in ticket requests and responses as a numeric etype identifier, and the etype present in a captured ticket directly determines whether offline recovery is practical and how long it takes. When reviewing environments flagged for Kerberoasting exposure, the etype field in Event ID 4769 is the first thing to examine</w:t>
      </w:r>
      <w:r w:rsidR="001818CE">
        <w:rPr>
          <w:rFonts w:ascii="Times New Roman" w:hAnsi="Times New Roman" w:cs="Times New Roman"/>
        </w:rPr>
        <w:t xml:space="preserve"> - </w:t>
      </w:r>
      <w:r w:rsidRPr="009F13F7">
        <w:rPr>
          <w:rFonts w:ascii="Times New Roman" w:hAnsi="Times New Roman" w:cs="Times New Roman"/>
        </w:rPr>
        <w:t>it reveals immediately whether the attacker has a fast path to credential recovery or a slow one.</w:t>
      </w:r>
    </w:p>
    <w:p w14:paraId="67CFB844" w14:textId="77777777" w:rsidR="009F13F7" w:rsidRPr="00A1182B" w:rsidRDefault="009F13F7" w:rsidP="00A1182B">
      <w:pPr>
        <w:pStyle w:val="Heading4"/>
        <w:rPr>
          <w:b/>
          <w:bCs/>
          <w:color w:val="auto"/>
        </w:rPr>
      </w:pPr>
      <w:r w:rsidRPr="00A1182B">
        <w:rPr>
          <w:b/>
          <w:bCs/>
          <w:color w:val="auto"/>
        </w:rPr>
        <w:t>5.7.1.1 DES (etype 1 and 3)</w:t>
      </w:r>
    </w:p>
    <w:p w14:paraId="78809323" w14:textId="44CACAE6" w:rsidR="001818CE" w:rsidRPr="00805830" w:rsidRDefault="009F13F7" w:rsidP="00805830">
      <w:pPr>
        <w:rPr>
          <w:rFonts w:ascii="Times New Roman" w:hAnsi="Times New Roman" w:cs="Times New Roman"/>
        </w:rPr>
      </w:pPr>
      <w:r w:rsidRPr="009F13F7">
        <w:rPr>
          <w:rFonts w:ascii="Times New Roman" w:hAnsi="Times New Roman" w:cs="Times New Roman"/>
        </w:rPr>
        <w:t>Disabled by default since Windows Server 2008. When found in a modern environment, it indicates a seriously outdated or misconfigured deployment. DES keys are 56 bits and are computationally trivial to crack on any modern hardware.</w:t>
      </w:r>
    </w:p>
    <w:p w14:paraId="047E2E11" w14:textId="5B9183F7" w:rsidR="009F13F7" w:rsidRPr="00A1182B" w:rsidRDefault="009F13F7" w:rsidP="00A1182B">
      <w:pPr>
        <w:pStyle w:val="Heading4"/>
        <w:rPr>
          <w:b/>
          <w:bCs/>
          <w:color w:val="auto"/>
        </w:rPr>
      </w:pPr>
      <w:r w:rsidRPr="00A1182B">
        <w:rPr>
          <w:b/>
          <w:bCs/>
          <w:color w:val="auto"/>
        </w:rPr>
        <w:lastRenderedPageBreak/>
        <w:t>5.7.1.2 RC4-HMAC (etype 23)</w:t>
      </w:r>
    </w:p>
    <w:p w14:paraId="633D892E" w14:textId="77777777" w:rsidR="001818CE" w:rsidRDefault="009F13F7" w:rsidP="009F13F7">
      <w:pPr>
        <w:rPr>
          <w:rFonts w:ascii="Times New Roman" w:hAnsi="Times New Roman" w:cs="Times New Roman"/>
        </w:rPr>
      </w:pPr>
      <w:r w:rsidRPr="009F13F7">
        <w:rPr>
          <w:rFonts w:ascii="Times New Roman" w:hAnsi="Times New Roman" w:cs="Times New Roman"/>
        </w:rPr>
        <w:t>The most important encryption type from an offensive standpoint. The RC4 key used for Kerberos encryption is derived directly from the account's NT hash</w:t>
      </w:r>
      <w:r w:rsidR="00E829B3">
        <w:rPr>
          <w:rFonts w:ascii="Times New Roman" w:hAnsi="Times New Roman" w:cs="Times New Roman"/>
        </w:rPr>
        <w:t xml:space="preserve"> - </w:t>
      </w:r>
      <w:r w:rsidRPr="009F13F7">
        <w:rPr>
          <w:rFonts w:ascii="Times New Roman" w:hAnsi="Times New Roman" w:cs="Times New Roman"/>
        </w:rPr>
        <w:t xml:space="preserve">with no additional derivation function, no salting, and no key stretching. For Kerberoasting, a TGS-REP ticket encrypted with RC4 is keyed with the service account's NT hash; Hashcat mode </w:t>
      </w:r>
      <w:r w:rsidRPr="00E829B3">
        <w:rPr>
          <w:rFonts w:ascii="Courier New" w:hAnsi="Courier New" w:cs="Courier New"/>
          <w:color w:val="156082" w:themeColor="accent1"/>
        </w:rPr>
        <w:t>13100</w:t>
      </w:r>
      <w:r w:rsidRPr="00E829B3">
        <w:rPr>
          <w:rFonts w:ascii="Times New Roman" w:hAnsi="Times New Roman" w:cs="Times New Roman"/>
          <w:color w:val="156082" w:themeColor="accent1"/>
        </w:rPr>
        <w:t xml:space="preserve"> </w:t>
      </w:r>
      <w:r w:rsidRPr="009F13F7">
        <w:rPr>
          <w:rFonts w:ascii="Times New Roman" w:hAnsi="Times New Roman" w:cs="Times New Roman"/>
        </w:rPr>
        <w:t xml:space="preserve">can test billions of candidates per second on modern hardware. For AS-REP Roasting, an AS-REP encrypted with RC4 is keyed with the user account's NT hash; Hashcat mode </w:t>
      </w:r>
      <w:r w:rsidRPr="00E829B3">
        <w:rPr>
          <w:rFonts w:ascii="Courier New" w:hAnsi="Courier New" w:cs="Courier New"/>
          <w:color w:val="156082" w:themeColor="accent1"/>
        </w:rPr>
        <w:t>18200</w:t>
      </w:r>
      <w:r w:rsidRPr="00E829B3">
        <w:rPr>
          <w:rFonts w:ascii="Times New Roman" w:hAnsi="Times New Roman" w:cs="Times New Roman"/>
          <w:color w:val="156082" w:themeColor="accent1"/>
        </w:rPr>
        <w:t xml:space="preserve"> </w:t>
      </w:r>
      <w:r w:rsidRPr="009F13F7">
        <w:rPr>
          <w:rFonts w:ascii="Times New Roman" w:hAnsi="Times New Roman" w:cs="Times New Roman"/>
        </w:rPr>
        <w:t>applies.</w:t>
      </w:r>
    </w:p>
    <w:p w14:paraId="77B9F3B3" w14:textId="1E2742E2"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For Golden and Silver Tickets, an attacker who knows the NT hash of </w:t>
      </w:r>
      <w:r w:rsidRPr="00E829B3">
        <w:rPr>
          <w:rFonts w:ascii="Courier New" w:hAnsi="Courier New" w:cs="Courier New"/>
          <w:color w:val="156082" w:themeColor="accent1"/>
        </w:rPr>
        <w:t>krbtgt</w:t>
      </w:r>
      <w:r w:rsidRPr="00E829B3">
        <w:rPr>
          <w:rFonts w:ascii="Times New Roman" w:hAnsi="Times New Roman" w:cs="Times New Roman"/>
          <w:color w:val="156082" w:themeColor="accent1"/>
        </w:rPr>
        <w:t xml:space="preserve"> </w:t>
      </w:r>
      <w:r w:rsidRPr="009F13F7">
        <w:rPr>
          <w:rFonts w:ascii="Times New Roman" w:hAnsi="Times New Roman" w:cs="Times New Roman"/>
        </w:rPr>
        <w:t>or a service account can immediately forge RC4-encrypted tickets without additional computation. RC4 remains supported in most environments for backward compatibility and is the attacker's preferred encryption type because it is the fastest to crack.</w:t>
      </w:r>
    </w:p>
    <w:p w14:paraId="56874801" w14:textId="77777777" w:rsidR="00805830" w:rsidRDefault="009F13F7" w:rsidP="00805830">
      <w:pPr>
        <w:pStyle w:val="Heading4"/>
        <w:rPr>
          <w:b/>
          <w:bCs/>
          <w:color w:val="auto"/>
        </w:rPr>
      </w:pPr>
      <w:r w:rsidRPr="00A1182B">
        <w:rPr>
          <w:b/>
          <w:bCs/>
          <w:color w:val="auto"/>
        </w:rPr>
        <w:t>5.7.1.3 AES128-CTS-HMAC-SHA1-96 (etype 17)</w:t>
      </w:r>
    </w:p>
    <w:p w14:paraId="01F10F2B" w14:textId="777ECCE4" w:rsidR="00805830" w:rsidRPr="00805830" w:rsidRDefault="009F13F7" w:rsidP="00805830">
      <w:pPr>
        <w:pStyle w:val="Heading4"/>
        <w:rPr>
          <w:b/>
          <w:bCs/>
          <w:color w:val="auto"/>
        </w:rPr>
      </w:pPr>
      <w:r w:rsidRPr="00805830">
        <w:rPr>
          <w:rFonts w:ascii="Times New Roman" w:hAnsi="Times New Roman" w:cs="Times New Roman"/>
          <w:i w:val="0"/>
          <w:iCs w:val="0"/>
          <w:color w:val="auto"/>
        </w:rPr>
        <w:t>AES with a 128-bit key. Keys are derived using the AES string-to-key function (RFC 3962), which involves Password-Based Key Derivation Function 2 (PBKDF2) with the password, a salt, and an iteration count. This is orders of magnitude more expensive than RC4 derivation. Cracking AES-encrypted Kerberos material is feasible for weak passwords but dramatically slower than RC4.</w:t>
      </w:r>
      <w:r w:rsidR="00805830" w:rsidRPr="00805830">
        <w:rPr>
          <w:rFonts w:ascii="Times New Roman" w:hAnsi="Times New Roman" w:cs="Times New Roman"/>
          <w:i w:val="0"/>
          <w:iCs w:val="0"/>
        </w:rPr>
        <w:br/>
      </w:r>
      <w:r w:rsidR="001818CE">
        <w:rPr>
          <w:b/>
          <w:bCs/>
          <w:color w:val="auto"/>
        </w:rPr>
        <w:br/>
      </w:r>
      <w:r w:rsidRPr="00A1182B">
        <w:rPr>
          <w:b/>
          <w:bCs/>
          <w:color w:val="auto"/>
        </w:rPr>
        <w:t>5.7.1.4 AES256-CTS-HMAC-SHA1-96 (etype 18)</w:t>
      </w:r>
    </w:p>
    <w:p w14:paraId="2FA80340" w14:textId="1EE22DE6" w:rsidR="001818CE" w:rsidRPr="00805830" w:rsidRDefault="009F13F7" w:rsidP="00805830">
      <w:pPr>
        <w:rPr>
          <w:rFonts w:ascii="Times New Roman" w:hAnsi="Times New Roman" w:cs="Times New Roman"/>
        </w:rPr>
      </w:pPr>
      <w:r w:rsidRPr="009F13F7">
        <w:rPr>
          <w:rFonts w:ascii="Times New Roman" w:hAnsi="Times New Roman" w:cs="Times New Roman"/>
        </w:rPr>
        <w:t>AES with a 256-bit key. The preferred and most secure option. The key derivation uses the same PBKDF2-based function as AES128 but with a longer key. Enforcing AES256 is the single most effective cryptographic control against offline Kerberos ticket cracking.</w:t>
      </w:r>
    </w:p>
    <w:p w14:paraId="490FF8DC" w14:textId="066018E7" w:rsidR="009F13F7" w:rsidRPr="00A1182B" w:rsidRDefault="009F13F7" w:rsidP="00A1182B">
      <w:pPr>
        <w:pStyle w:val="Heading3"/>
        <w:rPr>
          <w:b/>
          <w:bCs/>
          <w:color w:val="auto"/>
        </w:rPr>
      </w:pPr>
      <w:r w:rsidRPr="00A1182B">
        <w:rPr>
          <w:b/>
          <w:bCs/>
          <w:color w:val="auto"/>
        </w:rPr>
        <w:t>5.7.2 THE</w:t>
      </w:r>
      <w:r w:rsidRPr="00A1182B">
        <w:rPr>
          <w:rFonts w:ascii="Courier New" w:hAnsi="Courier New" w:cs="Courier New"/>
          <w:b/>
          <w:bCs/>
          <w:color w:val="156082" w:themeColor="accent1"/>
        </w:rPr>
        <w:t xml:space="preserve"> msDS-SupportedEncryptionTypes</w:t>
      </w:r>
      <w:r w:rsidRPr="00A1182B">
        <w:rPr>
          <w:b/>
          <w:bCs/>
          <w:color w:val="auto"/>
        </w:rPr>
        <w:t xml:space="preserve"> ATTRIBUTE</w:t>
      </w:r>
    </w:p>
    <w:p w14:paraId="34C5B553" w14:textId="01E1A414" w:rsidR="00561B28" w:rsidRPr="00561B28" w:rsidRDefault="009F13F7" w:rsidP="00561B28">
      <w:pPr>
        <w:rPr>
          <w:rFonts w:ascii="Times New Roman" w:hAnsi="Times New Roman" w:cs="Times New Roman"/>
        </w:rPr>
      </w:pPr>
      <w:r w:rsidRPr="009F13F7">
        <w:rPr>
          <w:rFonts w:ascii="Times New Roman" w:hAnsi="Times New Roman" w:cs="Times New Roman"/>
        </w:rPr>
        <w:t xml:space="preserve">Each Active Directory account has an attribute called </w:t>
      </w:r>
      <w:r w:rsidRPr="00A1182B">
        <w:rPr>
          <w:rFonts w:ascii="Courier New" w:hAnsi="Courier New" w:cs="Courier New"/>
          <w:color w:val="156082" w:themeColor="accent1"/>
        </w:rPr>
        <w:t>msDS-SupportedEncryptionTypes</w:t>
      </w:r>
      <w:r w:rsidRPr="009F13F7">
        <w:rPr>
          <w:rFonts w:ascii="Times New Roman" w:hAnsi="Times New Roman" w:cs="Times New Roman"/>
        </w:rPr>
        <w:t xml:space="preserve"> that declares which encryption types the KDC will use when issuing tickets for or to that account. When this attribute is zero</w:t>
      </w:r>
      <w:r w:rsidR="001818CE">
        <w:rPr>
          <w:rFonts w:ascii="Times New Roman" w:hAnsi="Times New Roman" w:cs="Times New Roman"/>
        </w:rPr>
        <w:t xml:space="preserve"> (</w:t>
      </w:r>
      <w:r w:rsidR="001818CE" w:rsidRPr="001818CE">
        <w:rPr>
          <w:rFonts w:ascii="Courier New" w:hAnsi="Courier New" w:cs="Courier New"/>
          <w:color w:val="156082" w:themeColor="accent1"/>
        </w:rPr>
        <w:t>0</w:t>
      </w:r>
      <w:r w:rsidR="001818CE">
        <w:rPr>
          <w:rFonts w:ascii="Times New Roman" w:hAnsi="Times New Roman" w:cs="Times New Roman"/>
        </w:rPr>
        <w:t>)</w:t>
      </w:r>
      <w:r w:rsidRPr="009F13F7">
        <w:rPr>
          <w:rFonts w:ascii="Times New Roman" w:hAnsi="Times New Roman" w:cs="Times New Roman"/>
        </w:rPr>
        <w:t xml:space="preserve"> or absent, the KDC defaults to RC4 for backward compatibility. Setting the attribute to 24 (the bitmask for AES128 + AES256) tells the KDC to use AES and not offer RC4.</w:t>
      </w:r>
    </w:p>
    <w:p w14:paraId="4FDEAD7A" w14:textId="27AA15C0" w:rsidR="00561B28" w:rsidRPr="00561B28" w:rsidRDefault="00561B28">
      <w:pPr>
        <w:shd w:val="clear" w:color="auto" w:fill="F0F0F0"/>
        <w:rPr>
          <w:rFonts w:ascii="Courier New" w:hAnsi="Courier New" w:cs="Courier New"/>
          <w:color w:val="444444"/>
        </w:rPr>
      </w:pPr>
      <w:r>
        <w:rPr>
          <w:rFonts w:ascii="Courier New" w:hAnsi="Courier New" w:cs="Courier New"/>
          <w:color w:val="444444"/>
        </w:rPr>
        <w:br/>
      </w:r>
      <w:r w:rsidRPr="001818CE">
        <w:rPr>
          <w:rFonts w:ascii="Courier New" w:hAnsi="Courier New" w:cs="Courier New"/>
          <w:i/>
          <w:iCs/>
          <w:color w:val="444444"/>
        </w:rPr>
        <w:t xml:space="preserve"># Enforce AES128 </w:t>
      </w:r>
      <w:r w:rsidRPr="001818CE">
        <w:rPr>
          <w:rFonts w:ascii="Courier New" w:hAnsi="Courier New" w:cs="Courier New"/>
          <w:b/>
          <w:i/>
          <w:iCs/>
          <w:color w:val="444444"/>
        </w:rPr>
        <w:t>and</w:t>
      </w:r>
      <w:r w:rsidRPr="001818CE">
        <w:rPr>
          <w:rFonts w:ascii="Courier New" w:hAnsi="Courier New" w:cs="Courier New"/>
          <w:i/>
          <w:iCs/>
          <w:color w:val="444444"/>
        </w:rPr>
        <w:t xml:space="preserve"> AES256, remove RC4 support </w:t>
      </w:r>
      <w:r w:rsidRPr="001818CE">
        <w:rPr>
          <w:rFonts w:ascii="Courier New" w:hAnsi="Courier New" w:cs="Courier New"/>
          <w:b/>
          <w:i/>
          <w:iCs/>
          <w:color w:val="444444"/>
        </w:rPr>
        <w:t>for</w:t>
      </w:r>
      <w:r w:rsidRPr="001818CE">
        <w:rPr>
          <w:rFonts w:ascii="Courier New" w:hAnsi="Courier New" w:cs="Courier New"/>
          <w:i/>
          <w:iCs/>
          <w:color w:val="444444"/>
        </w:rPr>
        <w:t xml:space="preserve"> a specific account</w:t>
      </w:r>
      <w:r w:rsidRPr="001818CE">
        <w:rPr>
          <w:rFonts w:ascii="Courier New" w:hAnsi="Courier New" w:cs="Courier New"/>
          <w:i/>
          <w:iCs/>
          <w:color w:val="444444"/>
        </w:rPr>
        <w:br/>
      </w:r>
      <w:r w:rsidR="001818CE">
        <w:rPr>
          <w:rFonts w:ascii="Courier New" w:hAnsi="Courier New" w:cs="Courier New"/>
          <w:b/>
          <w:color w:val="444444"/>
        </w:rPr>
        <w:br/>
      </w:r>
      <w:r>
        <w:rPr>
          <w:rFonts w:ascii="Courier New" w:hAnsi="Courier New" w:cs="Courier New"/>
          <w:b/>
          <w:color w:val="444444"/>
        </w:rPr>
        <w:t>Set</w:t>
      </w:r>
      <w:r>
        <w:rPr>
          <w:rFonts w:ascii="Courier New" w:hAnsi="Courier New" w:cs="Courier New"/>
          <w:color w:val="444444"/>
        </w:rPr>
        <w:t>-ADUser -</w:t>
      </w:r>
      <w:r>
        <w:rPr>
          <w:rFonts w:ascii="Courier New" w:hAnsi="Courier New" w:cs="Courier New"/>
          <w:b/>
          <w:color w:val="444444"/>
        </w:rPr>
        <w:t>Identity</w:t>
      </w:r>
      <w:r>
        <w:rPr>
          <w:rFonts w:ascii="Courier New" w:hAnsi="Courier New" w:cs="Courier New"/>
          <w:color w:val="444444"/>
        </w:rPr>
        <w:t xml:space="preserve"> "svc-sqlreport" -KerberosEncryptionType AES128,AES256</w:t>
      </w:r>
      <w:r>
        <w:rPr>
          <w:rFonts w:ascii="Courier New" w:hAnsi="Courier New" w:cs="Courier New"/>
          <w:color w:val="444444"/>
        </w:rPr>
        <w:br/>
      </w:r>
      <w:r>
        <w:rPr>
          <w:rFonts w:ascii="Courier New" w:hAnsi="Courier New" w:cs="Courier New"/>
          <w:color w:val="444444"/>
        </w:rPr>
        <w:br/>
      </w:r>
      <w:r w:rsidRPr="001818CE">
        <w:rPr>
          <w:rFonts w:ascii="Courier New" w:hAnsi="Courier New" w:cs="Courier New"/>
          <w:i/>
          <w:iCs/>
          <w:color w:val="444444"/>
        </w:rPr>
        <w:t xml:space="preserve"># Verify the </w:t>
      </w:r>
      <w:r w:rsidRPr="001818CE">
        <w:rPr>
          <w:rFonts w:ascii="Courier New" w:hAnsi="Courier New" w:cs="Courier New"/>
          <w:b/>
          <w:i/>
          <w:iCs/>
          <w:color w:val="444444"/>
        </w:rPr>
        <w:t>attribute</w:t>
      </w:r>
      <w:r w:rsidRPr="001818CE">
        <w:rPr>
          <w:rFonts w:ascii="Courier New" w:hAnsi="Courier New" w:cs="Courier New"/>
          <w:i/>
          <w:iCs/>
          <w:color w:val="444444"/>
        </w:rPr>
        <w:t xml:space="preserve"> was </w:t>
      </w:r>
      <w:r w:rsidRPr="001818CE">
        <w:rPr>
          <w:rFonts w:ascii="Courier New" w:hAnsi="Courier New" w:cs="Courier New"/>
          <w:b/>
          <w:i/>
          <w:iCs/>
          <w:color w:val="444444"/>
        </w:rPr>
        <w:t>set</w:t>
      </w:r>
      <w:r>
        <w:rPr>
          <w:rFonts w:ascii="Courier New" w:hAnsi="Courier New" w:cs="Courier New"/>
          <w:color w:val="444444"/>
        </w:rPr>
        <w:br/>
      </w:r>
      <w:r w:rsidR="001818CE">
        <w:rPr>
          <w:rFonts w:ascii="Courier New" w:hAnsi="Courier New" w:cs="Courier New"/>
          <w:b/>
          <w:color w:val="444444"/>
        </w:rPr>
        <w:br/>
      </w:r>
      <w:r>
        <w:rPr>
          <w:rFonts w:ascii="Courier New" w:hAnsi="Courier New" w:cs="Courier New"/>
          <w:b/>
          <w:color w:val="444444"/>
        </w:rPr>
        <w:lastRenderedPageBreak/>
        <w:t>Get</w:t>
      </w:r>
      <w:r>
        <w:rPr>
          <w:rFonts w:ascii="Courier New" w:hAnsi="Courier New" w:cs="Courier New"/>
          <w:color w:val="444444"/>
        </w:rPr>
        <w:t>-ADUser "svc-sqlreport" -Properties msDS-SupportedEncryptionTypes |</w:t>
      </w:r>
      <w:r>
        <w:rPr>
          <w:rFonts w:ascii="Courier New" w:hAnsi="Courier New" w:cs="Courier New"/>
          <w:color w:val="444444"/>
        </w:rPr>
        <w:br/>
        <w:t xml:space="preserve">    </w:t>
      </w:r>
      <w:r>
        <w:rPr>
          <w:rFonts w:ascii="Courier New" w:hAnsi="Courier New" w:cs="Courier New"/>
          <w:b/>
          <w:color w:val="444444"/>
        </w:rPr>
        <w:t>Select</w:t>
      </w:r>
      <w:r>
        <w:rPr>
          <w:rFonts w:ascii="Courier New" w:hAnsi="Courier New" w:cs="Courier New"/>
          <w:color w:val="444444"/>
        </w:rPr>
        <w:t>-</w:t>
      </w:r>
      <w:r>
        <w:rPr>
          <w:rFonts w:ascii="Courier New" w:hAnsi="Courier New" w:cs="Courier New"/>
          <w:b/>
          <w:color w:val="444444"/>
        </w:rPr>
        <w:t>Object</w:t>
      </w:r>
      <w:r>
        <w:rPr>
          <w:rFonts w:ascii="Courier New" w:hAnsi="Courier New" w:cs="Courier New"/>
          <w:color w:val="444444"/>
        </w:rPr>
        <w:t xml:space="preserve"> msDS-SupportedEncryptionTypes</w:t>
      </w:r>
      <w:r>
        <w:rPr>
          <w:rFonts w:ascii="Courier New" w:hAnsi="Courier New" w:cs="Courier New"/>
          <w:color w:val="444444"/>
        </w:rPr>
        <w:br/>
      </w:r>
    </w:p>
    <w:p w14:paraId="5870D2A6" w14:textId="32366B42"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Setting this attribute to </w:t>
      </w:r>
      <w:r w:rsidRPr="00AD37DD">
        <w:rPr>
          <w:rFonts w:ascii="Courier New" w:hAnsi="Courier New" w:cs="Courier New"/>
          <w:color w:val="156082" w:themeColor="accent1"/>
        </w:rPr>
        <w:t>24</w:t>
      </w:r>
      <w:r w:rsidRPr="00AD37DD">
        <w:rPr>
          <w:rFonts w:ascii="Times New Roman" w:hAnsi="Times New Roman" w:cs="Times New Roman"/>
          <w:color w:val="156082" w:themeColor="accent1"/>
        </w:rPr>
        <w:t xml:space="preserve"> </w:t>
      </w:r>
      <w:r w:rsidRPr="009F13F7">
        <w:rPr>
          <w:rFonts w:ascii="Times New Roman" w:hAnsi="Times New Roman" w:cs="Times New Roman"/>
        </w:rPr>
        <w:t>means a Kerberoasted ticket for that account will be AES-encrypted. For an account with a strong, random password, AES-encrypted tickets are computationally impractical to crack. For an account with a group Managed Service Account (gMSA)</w:t>
      </w:r>
      <w:r w:rsidR="00561B28">
        <w:rPr>
          <w:rFonts w:ascii="Times New Roman" w:hAnsi="Times New Roman" w:cs="Times New Roman"/>
        </w:rPr>
        <w:t xml:space="preserve"> - </w:t>
      </w:r>
      <w:r w:rsidRPr="009F13F7">
        <w:rPr>
          <w:rFonts w:ascii="Times New Roman" w:hAnsi="Times New Roman" w:cs="Times New Roman"/>
        </w:rPr>
        <w:t xml:space="preserve"> a 240-byte random password rotated automatically</w:t>
      </w:r>
      <w:r w:rsidR="00AD37DD">
        <w:rPr>
          <w:rFonts w:ascii="Times New Roman" w:hAnsi="Times New Roman" w:cs="Times New Roman"/>
        </w:rPr>
        <w:t xml:space="preserve"> - </w:t>
      </w:r>
      <w:r w:rsidRPr="009F13F7">
        <w:rPr>
          <w:rFonts w:ascii="Times New Roman" w:hAnsi="Times New Roman" w:cs="Times New Roman"/>
        </w:rPr>
        <w:t>the encryption type is irrelevant; no password strength permits cracking.</w:t>
      </w:r>
    </w:p>
    <w:p w14:paraId="7B4E0809" w14:textId="77777777" w:rsidR="009F13F7" w:rsidRPr="00561B28" w:rsidRDefault="009F13F7" w:rsidP="00561B28">
      <w:pPr>
        <w:pStyle w:val="Heading3"/>
        <w:rPr>
          <w:b/>
          <w:bCs/>
          <w:color w:val="auto"/>
        </w:rPr>
      </w:pPr>
      <w:r w:rsidRPr="00561B28">
        <w:rPr>
          <w:b/>
          <w:bCs/>
          <w:color w:val="auto"/>
        </w:rPr>
        <w:t>5.7.3 ENCRYPTION TYPE DETECTION</w:t>
      </w:r>
    </w:p>
    <w:p w14:paraId="760DA163" w14:textId="01787B6C"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Event ID 4769 (a Kerberos service ticket was requested) includes the ticket encryption type in its event data. In a domain that enforces AES, a service ticket request specifying encryption type </w:t>
      </w:r>
      <w:r w:rsidRPr="00AD37DD">
        <w:rPr>
          <w:rFonts w:ascii="Courier New" w:hAnsi="Courier New" w:cs="Courier New"/>
          <w:color w:val="156082" w:themeColor="accent1"/>
        </w:rPr>
        <w:t>0x17</w:t>
      </w:r>
      <w:r w:rsidRPr="00AD37DD">
        <w:rPr>
          <w:rFonts w:ascii="Times New Roman" w:hAnsi="Times New Roman" w:cs="Times New Roman"/>
          <w:color w:val="156082" w:themeColor="accent1"/>
        </w:rPr>
        <w:t xml:space="preserve"> </w:t>
      </w:r>
      <w:r w:rsidRPr="009F13F7">
        <w:rPr>
          <w:rFonts w:ascii="Times New Roman" w:hAnsi="Times New Roman" w:cs="Times New Roman"/>
        </w:rPr>
        <w:t xml:space="preserve">(RC4) is an anomaly. It indicates either a legacy client that cannot negotiate AES or an attacker specifically requesting RC4 to enable offline cracking. Both scenarios </w:t>
      </w:r>
      <w:r w:rsidR="00AD37DD">
        <w:rPr>
          <w:rFonts w:ascii="Times New Roman" w:hAnsi="Times New Roman" w:cs="Times New Roman"/>
        </w:rPr>
        <w:t xml:space="preserve">are serious events that </w:t>
      </w:r>
      <w:r w:rsidRPr="009F13F7">
        <w:rPr>
          <w:rFonts w:ascii="Times New Roman" w:hAnsi="Times New Roman" w:cs="Times New Roman"/>
        </w:rPr>
        <w:t>warrant</w:t>
      </w:r>
      <w:r w:rsidR="00AD37DD">
        <w:rPr>
          <w:rFonts w:ascii="Times New Roman" w:hAnsi="Times New Roman" w:cs="Times New Roman"/>
        </w:rPr>
        <w:t xml:space="preserve"> immediate</w:t>
      </w:r>
      <w:r w:rsidRPr="009F13F7">
        <w:rPr>
          <w:rFonts w:ascii="Times New Roman" w:hAnsi="Times New Roman" w:cs="Times New Roman"/>
        </w:rPr>
        <w:t xml:space="preserve"> investigation.</w:t>
      </w:r>
    </w:p>
    <w:p w14:paraId="03F542B0" w14:textId="77777777" w:rsidR="009F13F7" w:rsidRPr="00561B28" w:rsidRDefault="009F13F7" w:rsidP="00561B28">
      <w:pPr>
        <w:pStyle w:val="Heading2"/>
        <w:rPr>
          <w:b/>
          <w:bCs/>
          <w:color w:val="auto"/>
        </w:rPr>
      </w:pPr>
      <w:r w:rsidRPr="00561B28">
        <w:rPr>
          <w:b/>
          <w:bCs/>
          <w:color w:val="auto"/>
        </w:rPr>
        <w:t>5.8 THE PRIVILEGE ATTRIBUTE CERTIFICATE (PAC)</w:t>
      </w:r>
    </w:p>
    <w:p w14:paraId="730C06D1" w14:textId="705523A8" w:rsidR="009F13F7" w:rsidRPr="009F13F7" w:rsidRDefault="009F13F7" w:rsidP="009F13F7">
      <w:pPr>
        <w:rPr>
          <w:rFonts w:ascii="Times New Roman" w:hAnsi="Times New Roman" w:cs="Times New Roman"/>
        </w:rPr>
      </w:pPr>
      <w:r w:rsidRPr="009F13F7">
        <w:rPr>
          <w:rFonts w:ascii="Times New Roman" w:hAnsi="Times New Roman" w:cs="Times New Roman"/>
        </w:rPr>
        <w:t>Standard Kerberos, as defined in RFC 4120, carries identity but not Windows authorization data. A service that receives a Kerberos ticket knows who the client is</w:t>
      </w:r>
      <w:r w:rsidR="00AD37DD">
        <w:rPr>
          <w:rFonts w:ascii="Times New Roman" w:hAnsi="Times New Roman" w:cs="Times New Roman"/>
        </w:rPr>
        <w:t xml:space="preserve"> - </w:t>
      </w:r>
      <w:r w:rsidRPr="009F13F7">
        <w:rPr>
          <w:rFonts w:ascii="Times New Roman" w:hAnsi="Times New Roman" w:cs="Times New Roman"/>
        </w:rPr>
        <w:t>their principal name</w:t>
      </w:r>
      <w:r w:rsidR="00AD37DD">
        <w:rPr>
          <w:rFonts w:ascii="Times New Roman" w:hAnsi="Times New Roman" w:cs="Times New Roman"/>
        </w:rPr>
        <w:t xml:space="preserve"> - </w:t>
      </w:r>
      <w:r w:rsidRPr="009F13F7">
        <w:rPr>
          <w:rFonts w:ascii="Times New Roman" w:hAnsi="Times New Roman" w:cs="Times New Roman"/>
        </w:rPr>
        <w:t>but has no direct knowledge of what groups they belong to, what their Security Identifier (SID) is, or what access permissions apply to them under Windows access control. Microsoft solved this problem by extending the Kerberos ticket format with the Privilege Attribute Certificate, embedding Windows-specific authorization data directly inside the ticket so that services can make access decisions locally without a separate directory query. The PAC is not a minor implementation detail. It is the structure that carries every group membership, every SID, and every authorization attribute that Windows access control depends on — and it is the structure whose integrity, or lack thereof, determines whether ticket forgery gives an attacker arbitrary access or merely authenticated access.</w:t>
      </w:r>
    </w:p>
    <w:p w14:paraId="2F6E7890" w14:textId="77777777" w:rsidR="009F13F7" w:rsidRPr="00561B28" w:rsidRDefault="009F13F7" w:rsidP="00561B28">
      <w:pPr>
        <w:pStyle w:val="Heading3"/>
        <w:rPr>
          <w:b/>
          <w:bCs/>
          <w:color w:val="auto"/>
        </w:rPr>
      </w:pPr>
      <w:r w:rsidRPr="00561B28">
        <w:rPr>
          <w:b/>
          <w:bCs/>
          <w:color w:val="auto"/>
        </w:rPr>
        <w:t>5.8.1 THE SIGNIFICANCE OF THE DOMAIN PAC</w:t>
      </w:r>
    </w:p>
    <w:p w14:paraId="3C13F0DF"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Privilege Attribute Certificate is a Microsoft-specific extension to Kerberos that does not exist in the RFC 4120 specification. Microsoft added it to solve a problem unique to Windows environments: Kerberos tickets carry identity information but not Windows authorization data. The PAC embeds that data directly into the ticket, allowing a service to make access control decisions locally without contacting the KDC or a domain controller for each request. This is the mechanism that makes Windows resource authorization based on group membership practical at scale.</w:t>
      </w:r>
    </w:p>
    <w:p w14:paraId="640C7C91" w14:textId="77777777" w:rsidR="009F13F7" w:rsidRPr="00561B28" w:rsidRDefault="009F13F7" w:rsidP="00561B28">
      <w:pPr>
        <w:pStyle w:val="Heading3"/>
        <w:rPr>
          <w:b/>
          <w:bCs/>
          <w:color w:val="auto"/>
        </w:rPr>
      </w:pPr>
      <w:r w:rsidRPr="00561B28">
        <w:rPr>
          <w:b/>
          <w:bCs/>
          <w:color w:val="auto"/>
        </w:rPr>
        <w:lastRenderedPageBreak/>
        <w:t>5.8.2 PAC CONTENTS</w:t>
      </w:r>
    </w:p>
    <w:p w14:paraId="4E13B38C" w14:textId="26149729"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The PAC is embedded in the authorization-data field of the ticket and is a complex structure containing multiple buffers. The </w:t>
      </w:r>
      <w:r w:rsidRPr="00561B28">
        <w:rPr>
          <w:rFonts w:ascii="Courier New" w:hAnsi="Courier New" w:cs="Courier New"/>
          <w:color w:val="156082" w:themeColor="accent1"/>
        </w:rPr>
        <w:t>KERB_VALIDATION_INFO</w:t>
      </w:r>
      <w:r w:rsidRPr="009F13F7">
        <w:rPr>
          <w:rFonts w:ascii="Times New Roman" w:hAnsi="Times New Roman" w:cs="Times New Roman"/>
        </w:rPr>
        <w:t xml:space="preserve"> buffer is the core authorization structure containing the user's logon name and domain name, the user account's SID, the Primary Group SID, all group SIDs the user belongs to (both domain local and global), SID history for migrated accounts, user account flags, password last set and account expiration information, and the user's profile path and logon server. The </w:t>
      </w:r>
      <w:r w:rsidRPr="00561B28">
        <w:rPr>
          <w:rFonts w:ascii="Courier New" w:hAnsi="Courier New" w:cs="Courier New"/>
          <w:color w:val="156082" w:themeColor="accent1"/>
        </w:rPr>
        <w:t>PAC_CLIENT_INFO</w:t>
      </w:r>
      <w:r w:rsidRPr="009F13F7">
        <w:rPr>
          <w:rFonts w:ascii="Times New Roman" w:hAnsi="Times New Roman" w:cs="Times New Roman"/>
        </w:rPr>
        <w:t xml:space="preserve"> buffer holds simplified client identification with the client name and authentication time. The </w:t>
      </w:r>
      <w:r w:rsidRPr="00561B28">
        <w:rPr>
          <w:rFonts w:ascii="Courier New" w:hAnsi="Courier New" w:cs="Courier New"/>
          <w:color w:val="156082" w:themeColor="accent1"/>
        </w:rPr>
        <w:t>UPN_DNS_INFO</w:t>
      </w:r>
      <w:r w:rsidRPr="009F13F7">
        <w:rPr>
          <w:rFonts w:ascii="Times New Roman" w:hAnsi="Times New Roman" w:cs="Times New Roman"/>
        </w:rPr>
        <w:t xml:space="preserve"> buffer contains the User Principal Name (UPN) and DNS domain name. The </w:t>
      </w:r>
      <w:r w:rsidRPr="00561B28">
        <w:rPr>
          <w:rFonts w:ascii="Courier New" w:hAnsi="Courier New" w:cs="Courier New"/>
          <w:color w:val="156082" w:themeColor="accent1"/>
        </w:rPr>
        <w:t>PAC_SERVER_CHECKSUM</w:t>
      </w:r>
      <w:r w:rsidRPr="009F13F7">
        <w:rPr>
          <w:rFonts w:ascii="Times New Roman" w:hAnsi="Times New Roman" w:cs="Times New Roman"/>
        </w:rPr>
        <w:t xml:space="preserve"> is an HMAC-MD5 checksum of the entire PAC keyed with the service account's long-term key</w:t>
      </w:r>
      <w:r w:rsidR="00E829B3">
        <w:rPr>
          <w:rFonts w:ascii="Times New Roman" w:hAnsi="Times New Roman" w:cs="Times New Roman"/>
        </w:rPr>
        <w:t xml:space="preserve"> - </w:t>
      </w:r>
      <w:r w:rsidRPr="009F13F7">
        <w:rPr>
          <w:rFonts w:ascii="Times New Roman" w:hAnsi="Times New Roman" w:cs="Times New Roman"/>
        </w:rPr>
        <w:t xml:space="preserve">the service verifies this to detect tampering. The </w:t>
      </w:r>
      <w:r w:rsidRPr="00561B28">
        <w:rPr>
          <w:rFonts w:ascii="Courier New" w:hAnsi="Courier New" w:cs="Courier New"/>
          <w:color w:val="156082" w:themeColor="accent1"/>
        </w:rPr>
        <w:t>PAC_PRIVSVR_CHECKSUM</w:t>
      </w:r>
      <w:r w:rsidRPr="009F13F7">
        <w:rPr>
          <w:rFonts w:ascii="Times New Roman" w:hAnsi="Times New Roman" w:cs="Times New Roman"/>
        </w:rPr>
        <w:t xml:space="preserve"> is an HMAC-MD5 checksum keyed with the </w:t>
      </w:r>
      <w:r w:rsidRPr="00E829B3">
        <w:rPr>
          <w:rFonts w:ascii="Courier New" w:hAnsi="Courier New" w:cs="Courier New"/>
          <w:color w:val="156082" w:themeColor="accent1"/>
        </w:rPr>
        <w:t>krbtgt</w:t>
      </w:r>
      <w:r w:rsidRPr="00E829B3">
        <w:rPr>
          <w:rFonts w:ascii="Times New Roman" w:hAnsi="Times New Roman" w:cs="Times New Roman"/>
          <w:color w:val="156082" w:themeColor="accent1"/>
        </w:rPr>
        <w:t xml:space="preserve"> </w:t>
      </w:r>
      <w:r w:rsidRPr="009F13F7">
        <w:rPr>
          <w:rFonts w:ascii="Times New Roman" w:hAnsi="Times New Roman" w:cs="Times New Roman"/>
        </w:rPr>
        <w:t>key</w:t>
      </w:r>
      <w:r w:rsidR="00E829B3">
        <w:rPr>
          <w:rFonts w:ascii="Times New Roman" w:hAnsi="Times New Roman" w:cs="Times New Roman"/>
        </w:rPr>
        <w:t xml:space="preserve"> - </w:t>
      </w:r>
      <w:r w:rsidRPr="009F13F7">
        <w:rPr>
          <w:rFonts w:ascii="Times New Roman" w:hAnsi="Times New Roman" w:cs="Times New Roman"/>
        </w:rPr>
        <w:t>only the KDC can produce or verify this signature, and it is the primary integrity control.</w:t>
      </w:r>
    </w:p>
    <w:p w14:paraId="64DBD8C6" w14:textId="77777777" w:rsidR="009F13F7" w:rsidRPr="00561B28" w:rsidRDefault="009F13F7" w:rsidP="00561B28">
      <w:pPr>
        <w:pStyle w:val="Heading3"/>
        <w:rPr>
          <w:b/>
          <w:bCs/>
          <w:color w:val="auto"/>
        </w:rPr>
      </w:pPr>
      <w:r w:rsidRPr="00561B28">
        <w:rPr>
          <w:b/>
          <w:bCs/>
          <w:color w:val="auto"/>
        </w:rPr>
        <w:t>5.8.3 PAC VALIDATION</w:t>
      </w:r>
    </w:p>
    <w:p w14:paraId="611818BE" w14:textId="561AB201"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When a service receives a service ticket, it may optionally request that the KDC validate the PAC through the </w:t>
      </w:r>
      <w:r w:rsidRPr="00561B28">
        <w:rPr>
          <w:rFonts w:ascii="Courier New" w:hAnsi="Courier New" w:cs="Courier New"/>
          <w:color w:val="156082" w:themeColor="accent1"/>
        </w:rPr>
        <w:t>KERB_VERIFY_PAC</w:t>
      </w:r>
      <w:r w:rsidRPr="009F13F7">
        <w:rPr>
          <w:rFonts w:ascii="Times New Roman" w:hAnsi="Times New Roman" w:cs="Times New Roman"/>
        </w:rPr>
        <w:t xml:space="preserve"> request. The KDC verifies the </w:t>
      </w:r>
      <w:r w:rsidRPr="00561B28">
        <w:rPr>
          <w:rFonts w:ascii="Courier New" w:hAnsi="Courier New" w:cs="Courier New"/>
          <w:color w:val="156082" w:themeColor="accent1"/>
        </w:rPr>
        <w:t>PAC_PRIVSVR_CHECKSUM</w:t>
      </w:r>
      <w:r w:rsidRPr="009F13F7">
        <w:rPr>
          <w:rFonts w:ascii="Times New Roman" w:hAnsi="Times New Roman" w:cs="Times New Roman"/>
        </w:rPr>
        <w:t xml:space="preserve"> and confirms the PAC content matches what it would have issued. If the checksums match, the PAC is genuine. Many services do not call </w:t>
      </w:r>
      <w:r w:rsidRPr="00561B28">
        <w:rPr>
          <w:rFonts w:ascii="Courier New" w:hAnsi="Courier New" w:cs="Courier New"/>
          <w:color w:val="156082" w:themeColor="accent1"/>
        </w:rPr>
        <w:t>KERB_VERIFY_PAC</w:t>
      </w:r>
      <w:r w:rsidR="00561B28">
        <w:rPr>
          <w:rFonts w:ascii="Times New Roman" w:hAnsi="Times New Roman" w:cs="Times New Roman"/>
        </w:rPr>
        <w:t xml:space="preserve"> - t</w:t>
      </w:r>
      <w:r w:rsidRPr="009F13F7">
        <w:rPr>
          <w:rFonts w:ascii="Times New Roman" w:hAnsi="Times New Roman" w:cs="Times New Roman"/>
        </w:rPr>
        <w:t xml:space="preserve">hey simply check the </w:t>
      </w:r>
      <w:r w:rsidRPr="00561B28">
        <w:rPr>
          <w:rFonts w:ascii="Courier New" w:hAnsi="Courier New" w:cs="Courier New"/>
          <w:color w:val="156082" w:themeColor="accent1"/>
        </w:rPr>
        <w:t>PAC_SERVER_CHECKSUM</w:t>
      </w:r>
      <w:r w:rsidRPr="009F13F7">
        <w:rPr>
          <w:rFonts w:ascii="Times New Roman" w:hAnsi="Times New Roman" w:cs="Times New Roman"/>
        </w:rPr>
        <w:t xml:space="preserve"> locally using their own key and accept the authorization data as trustworthy because the ticket itself decrypted correctly. This is fine in normal operation but creates the attack surface that MS14-068 exploited.</w:t>
      </w:r>
    </w:p>
    <w:p w14:paraId="747A11AE" w14:textId="77777777" w:rsidR="009F13F7" w:rsidRPr="00561B28" w:rsidRDefault="009F13F7" w:rsidP="00561B28">
      <w:pPr>
        <w:pStyle w:val="Heading3"/>
        <w:rPr>
          <w:b/>
          <w:bCs/>
          <w:color w:val="auto"/>
        </w:rPr>
      </w:pPr>
      <w:r w:rsidRPr="00561B28">
        <w:rPr>
          <w:b/>
          <w:bCs/>
          <w:color w:val="auto"/>
        </w:rPr>
        <w:t>5.8.4 PAC AND THE PRIVILEGE ESCALATION HISTORY</w:t>
      </w:r>
    </w:p>
    <w:p w14:paraId="0A052631" w14:textId="4BF9C639" w:rsidR="009F13F7" w:rsidRPr="009F13F7" w:rsidRDefault="009F13F7" w:rsidP="009F13F7">
      <w:pPr>
        <w:rPr>
          <w:rFonts w:ascii="Times New Roman" w:hAnsi="Times New Roman" w:cs="Times New Roman"/>
        </w:rPr>
      </w:pPr>
      <w:r w:rsidRPr="009F13F7">
        <w:rPr>
          <w:rFonts w:ascii="Times New Roman" w:hAnsi="Times New Roman" w:cs="Times New Roman"/>
        </w:rPr>
        <w:t>In November 2014, Microsoft patched CVE-2014-3566, commonly known as MS14-068. The vulnerability was in the KDC's handling of PAC validation: a low-privileged domain user could submit a forged PAC to the KDC and receive a legitimate, KDC-signed ticket embedding forged authorization data</w:t>
      </w:r>
      <w:r w:rsidR="00E829B3">
        <w:rPr>
          <w:rFonts w:ascii="Times New Roman" w:hAnsi="Times New Roman" w:cs="Times New Roman"/>
        </w:rPr>
        <w:t xml:space="preserve"> - </w:t>
      </w:r>
      <w:r w:rsidRPr="009F13F7">
        <w:rPr>
          <w:rFonts w:ascii="Times New Roman" w:hAnsi="Times New Roman" w:cs="Times New Roman"/>
        </w:rPr>
        <w:t>including membership in Domain Admins. The KDC signed what it was handed rather than generating the PAC from authoritative account data. MS14-068 is patched and has been for over a decade, but it illustrates precisely why the PAC matters: whoever controls the PAC controls what groups the service believes the user belongs to.</w:t>
      </w:r>
    </w:p>
    <w:p w14:paraId="0296E186" w14:textId="77777777" w:rsidR="009F13F7" w:rsidRPr="002B4CA7" w:rsidRDefault="009F13F7" w:rsidP="002B4CA7">
      <w:pPr>
        <w:pStyle w:val="Heading3"/>
        <w:rPr>
          <w:b/>
          <w:bCs/>
          <w:color w:val="auto"/>
        </w:rPr>
      </w:pPr>
      <w:r w:rsidRPr="002B4CA7">
        <w:rPr>
          <w:b/>
          <w:bCs/>
          <w:color w:val="auto"/>
        </w:rPr>
        <w:t>5.8.5 GOLDEN TICKETS REVISITED THROUGH THE PAC LENS</w:t>
      </w:r>
    </w:p>
    <w:p w14:paraId="1DE91099" w14:textId="6150BF95" w:rsidR="009F13F7" w:rsidRPr="009F13F7" w:rsidRDefault="009F13F7" w:rsidP="009F13F7">
      <w:pPr>
        <w:rPr>
          <w:rFonts w:ascii="Times New Roman" w:hAnsi="Times New Roman" w:cs="Times New Roman"/>
        </w:rPr>
      </w:pPr>
      <w:r w:rsidRPr="009F13F7">
        <w:rPr>
          <w:rFonts w:ascii="Times New Roman" w:hAnsi="Times New Roman" w:cs="Times New Roman"/>
        </w:rPr>
        <w:t>A Golden Ticket is not merely a forged TGT. It is a forged TGT with a forged PAC that claims arbitrary group memberships</w:t>
      </w:r>
      <w:r w:rsidR="00E829B3">
        <w:rPr>
          <w:rFonts w:ascii="Times New Roman" w:hAnsi="Times New Roman" w:cs="Times New Roman"/>
        </w:rPr>
        <w:t xml:space="preserve"> - </w:t>
      </w:r>
      <w:r w:rsidRPr="009F13F7">
        <w:rPr>
          <w:rFonts w:ascii="Times New Roman" w:hAnsi="Times New Roman" w:cs="Times New Roman"/>
        </w:rPr>
        <w:t xml:space="preserve">including Domain Admins, Enterprise Admins, or any other group — signed with the </w:t>
      </w:r>
      <w:r w:rsidRPr="00E829B3">
        <w:rPr>
          <w:rFonts w:ascii="Courier New" w:hAnsi="Courier New" w:cs="Courier New"/>
          <w:color w:val="156082" w:themeColor="accent1"/>
        </w:rPr>
        <w:t>krbtgt</w:t>
      </w:r>
      <w:r w:rsidRPr="00E829B3">
        <w:rPr>
          <w:rFonts w:ascii="Times New Roman" w:hAnsi="Times New Roman" w:cs="Times New Roman"/>
          <w:color w:val="156082" w:themeColor="accent1"/>
        </w:rPr>
        <w:t xml:space="preserve"> </w:t>
      </w:r>
      <w:r w:rsidRPr="009F13F7">
        <w:rPr>
          <w:rFonts w:ascii="Times New Roman" w:hAnsi="Times New Roman" w:cs="Times New Roman"/>
        </w:rPr>
        <w:t xml:space="preserve">key. When an attacker knows the </w:t>
      </w:r>
      <w:r w:rsidRPr="002B4CA7">
        <w:rPr>
          <w:rFonts w:ascii="Courier New" w:hAnsi="Courier New" w:cs="Courier New"/>
          <w:color w:val="156082" w:themeColor="accent1"/>
        </w:rPr>
        <w:t>krbtgt</w:t>
      </w:r>
      <w:r w:rsidRPr="002B4CA7">
        <w:rPr>
          <w:rFonts w:ascii="Times New Roman" w:hAnsi="Times New Roman" w:cs="Times New Roman"/>
          <w:color w:val="156082" w:themeColor="accent1"/>
        </w:rPr>
        <w:t xml:space="preserve"> </w:t>
      </w:r>
      <w:r w:rsidRPr="009F13F7">
        <w:rPr>
          <w:rFonts w:ascii="Times New Roman" w:hAnsi="Times New Roman" w:cs="Times New Roman"/>
        </w:rPr>
        <w:t xml:space="preserve">NT hash, they can compute the </w:t>
      </w:r>
      <w:r w:rsidRPr="002B4CA7">
        <w:rPr>
          <w:rFonts w:ascii="Courier New" w:hAnsi="Courier New" w:cs="Courier New"/>
          <w:color w:val="156082" w:themeColor="accent1"/>
        </w:rPr>
        <w:t>PAC_PRIVSVR_CHECKSUM</w:t>
      </w:r>
      <w:r w:rsidRPr="009F13F7">
        <w:rPr>
          <w:rFonts w:ascii="Times New Roman" w:hAnsi="Times New Roman" w:cs="Times New Roman"/>
        </w:rPr>
        <w:t xml:space="preserve"> themselves, produce a ticket that passes all KDC and service validation, and present it to any service in the domain. The ticket is indistinguishable </w:t>
      </w:r>
      <w:r w:rsidRPr="009F13F7">
        <w:rPr>
          <w:rFonts w:ascii="Times New Roman" w:hAnsi="Times New Roman" w:cs="Times New Roman"/>
        </w:rPr>
        <w:lastRenderedPageBreak/>
        <w:t xml:space="preserve">from a legitimate one because the cryptographic signatures are </w:t>
      </w:r>
      <w:r w:rsidR="002B4CA7" w:rsidRPr="009F13F7">
        <w:rPr>
          <w:rFonts w:ascii="Times New Roman" w:hAnsi="Times New Roman" w:cs="Times New Roman"/>
        </w:rPr>
        <w:t>genuinely</w:t>
      </w:r>
      <w:r w:rsidRPr="009F13F7">
        <w:rPr>
          <w:rFonts w:ascii="Times New Roman" w:hAnsi="Times New Roman" w:cs="Times New Roman"/>
        </w:rPr>
        <w:t xml:space="preserve"> made with the attacker's copy of the key rather than the KDC's.</w:t>
      </w:r>
    </w:p>
    <w:p w14:paraId="112E7F4C" w14:textId="45E67318" w:rsidR="009F13F7" w:rsidRPr="002B4CA7" w:rsidRDefault="009F13F7" w:rsidP="002B4CA7">
      <w:pPr>
        <w:pStyle w:val="Heading2"/>
        <w:rPr>
          <w:b/>
          <w:bCs/>
          <w:color w:val="auto"/>
        </w:rPr>
      </w:pPr>
      <w:r w:rsidRPr="002B4CA7">
        <w:rPr>
          <w:b/>
          <w:bCs/>
          <w:color w:val="auto"/>
        </w:rPr>
        <w:t>5.9 SERVICE PRINCIPAL NAMES</w:t>
      </w:r>
      <w:r w:rsidR="002B4CA7">
        <w:rPr>
          <w:b/>
          <w:bCs/>
          <w:color w:val="auto"/>
        </w:rPr>
        <w:t xml:space="preserve"> (SPN)</w:t>
      </w:r>
    </w:p>
    <w:p w14:paraId="2578203F" w14:textId="38044339" w:rsidR="00805830" w:rsidRDefault="00805830" w:rsidP="009F13F7">
      <w:pPr>
        <w:rPr>
          <w:rFonts w:ascii="Times New Roman" w:hAnsi="Times New Roman" w:cs="Times New Roman"/>
        </w:rPr>
      </w:pPr>
      <w:r>
        <w:rPr>
          <w:rFonts w:ascii="Times New Roman" w:hAnsi="Times New Roman" w:cs="Times New Roman"/>
        </w:rPr>
        <w:t>A Service Principal Name (SPN) is a unique text string identifier that associates an instance of a network service with a specific security account in the Active Directory database (</w:t>
      </w:r>
      <w:r w:rsidRPr="00805830">
        <w:rPr>
          <w:rFonts w:ascii="Courier New" w:hAnsi="Courier New" w:cs="Courier New"/>
          <w:color w:val="156082" w:themeColor="accent1"/>
        </w:rPr>
        <w:t>ntds.dit</w:t>
      </w:r>
      <w:r>
        <w:rPr>
          <w:rFonts w:ascii="Times New Roman" w:hAnsi="Times New Roman" w:cs="Times New Roman"/>
        </w:rPr>
        <w:t>). Because Kerberos is built on a zero-knowledge architecture, the client and the target service must possess a shared cryptographic key to verify each other’s identity.</w:t>
      </w:r>
    </w:p>
    <w:p w14:paraId="6675A8A6" w14:textId="3E019B1B" w:rsidR="00805830" w:rsidRDefault="00805830" w:rsidP="009F13F7">
      <w:pPr>
        <w:rPr>
          <w:rFonts w:ascii="Times New Roman" w:hAnsi="Times New Roman" w:cs="Times New Roman"/>
        </w:rPr>
      </w:pPr>
      <w:r>
        <w:rPr>
          <w:rFonts w:ascii="Times New Roman" w:hAnsi="Times New Roman" w:cs="Times New Roman"/>
        </w:rPr>
        <w:t>The SPN provides a lookup mechanism for the Key Distribution Center (KDC). When a client requests access to a network resource using a specific service name, the KDC parses the SPN to identify the service or computer account that runs the application, retrieves that account’s long-term master password key, and uses it to encrypt the resulting Service Ticket (</w:t>
      </w:r>
      <w:r w:rsidRPr="00805830">
        <w:rPr>
          <w:rFonts w:ascii="Courier New" w:hAnsi="Courier New" w:cs="Courier New"/>
          <w:color w:val="156082" w:themeColor="accent1"/>
        </w:rPr>
        <w:t>TGS-REP</w:t>
      </w:r>
      <w:r>
        <w:rPr>
          <w:rFonts w:ascii="Times New Roman" w:hAnsi="Times New Roman" w:cs="Times New Roman"/>
        </w:rPr>
        <w:t>).</w:t>
      </w:r>
    </w:p>
    <w:p w14:paraId="3FD6458D" w14:textId="30ED94F4" w:rsidR="009F13F7" w:rsidRDefault="009F13F7" w:rsidP="009F13F7">
      <w:pPr>
        <w:rPr>
          <w:rFonts w:ascii="Times New Roman" w:hAnsi="Times New Roman" w:cs="Times New Roman"/>
        </w:rPr>
      </w:pPr>
      <w:r w:rsidRPr="009F13F7">
        <w:rPr>
          <w:rFonts w:ascii="Times New Roman" w:hAnsi="Times New Roman" w:cs="Times New Roman"/>
        </w:rPr>
        <w:t>Kerberos needs a way to connect a client's request for a specific service to the account running that service, so the KDC can retrieve the correct key to encrypt the resulting service ticket. Service Principal Names (SPNs) are that connection mechanism</w:t>
      </w:r>
      <w:r w:rsidR="002B4CA7">
        <w:rPr>
          <w:rFonts w:ascii="Times New Roman" w:hAnsi="Times New Roman" w:cs="Times New Roman"/>
        </w:rPr>
        <w:t xml:space="preserve"> - </w:t>
      </w:r>
      <w:r w:rsidRPr="009F13F7">
        <w:rPr>
          <w:rFonts w:ascii="Times New Roman" w:hAnsi="Times New Roman" w:cs="Times New Roman"/>
        </w:rPr>
        <w:t>a structured naming convention that registers services to accounts in the directory, making the KDC's lookup deterministic</w:t>
      </w:r>
      <w:r w:rsidR="002B4CA7">
        <w:rPr>
          <w:rFonts w:ascii="Times New Roman" w:hAnsi="Times New Roman" w:cs="Times New Roman"/>
        </w:rPr>
        <w:t>,</w:t>
      </w:r>
      <w:r w:rsidRPr="009F13F7">
        <w:rPr>
          <w:rFonts w:ascii="Times New Roman" w:hAnsi="Times New Roman" w:cs="Times New Roman"/>
        </w:rPr>
        <w:t xml:space="preserve"> and ensuring the right key is used for every ticket. In my penetration testing experience, SPN enumeration is one of the first things a skilled operator does after obtaining any solid domain foothold, because the SPN list is effectively a map of every Kerberoastable target in the environment.</w:t>
      </w:r>
    </w:p>
    <w:p w14:paraId="1A36FBE1" w14:textId="77777777" w:rsidR="009F13F7" w:rsidRPr="002B4CA7" w:rsidRDefault="009F13F7" w:rsidP="002B4CA7">
      <w:pPr>
        <w:pStyle w:val="Heading3"/>
        <w:rPr>
          <w:b/>
          <w:bCs/>
          <w:color w:val="auto"/>
        </w:rPr>
      </w:pPr>
      <w:r w:rsidRPr="002B4CA7">
        <w:rPr>
          <w:b/>
          <w:bCs/>
          <w:color w:val="auto"/>
        </w:rPr>
        <w:t>5.9.1 SPN AND ITS ROLE AS A DOMAIN IDENTIFIER CONNECTOR</w:t>
      </w:r>
    </w:p>
    <w:p w14:paraId="4A69AF6B" w14:textId="771E46B6"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A Service Principal Name is the identifier that connects a Kerberos service request to the account running the service. SPNs follow the format </w:t>
      </w:r>
      <w:r w:rsidRPr="002B4CA7">
        <w:rPr>
          <w:rFonts w:ascii="Courier New" w:hAnsi="Courier New" w:cs="Courier New"/>
          <w:color w:val="156082" w:themeColor="accent1"/>
        </w:rPr>
        <w:t>serviceClass/host</w:t>
      </w:r>
      <w:r w:rsidRPr="009F13F7">
        <w:rPr>
          <w:rFonts w:ascii="Times New Roman" w:hAnsi="Times New Roman" w:cs="Times New Roman"/>
        </w:rPr>
        <w:t xml:space="preserve">, </w:t>
      </w:r>
      <w:r w:rsidRPr="002B4CA7">
        <w:rPr>
          <w:rFonts w:ascii="Courier New" w:hAnsi="Courier New" w:cs="Courier New"/>
          <w:color w:val="156082" w:themeColor="accent1"/>
        </w:rPr>
        <w:t>serviceClass/host:port</w:t>
      </w:r>
      <w:r w:rsidRPr="009F13F7">
        <w:rPr>
          <w:rFonts w:ascii="Times New Roman" w:hAnsi="Times New Roman" w:cs="Times New Roman"/>
        </w:rPr>
        <w:t xml:space="preserve">, or </w:t>
      </w:r>
      <w:r w:rsidRPr="002B4CA7">
        <w:rPr>
          <w:rFonts w:ascii="Courier New" w:hAnsi="Courier New" w:cs="Courier New"/>
          <w:color w:val="156082" w:themeColor="accent1"/>
        </w:rPr>
        <w:t>serviceClass/host:port/serviceName</w:t>
      </w:r>
      <w:r w:rsidRPr="009F13F7">
        <w:rPr>
          <w:rFonts w:ascii="Times New Roman" w:hAnsi="Times New Roman" w:cs="Times New Roman"/>
        </w:rPr>
        <w:t xml:space="preserve">. Examples include </w:t>
      </w:r>
      <w:r w:rsidRPr="002B4CA7">
        <w:rPr>
          <w:rFonts w:ascii="Courier New" w:hAnsi="Courier New" w:cs="Courier New"/>
          <w:color w:val="156082" w:themeColor="accent1"/>
        </w:rPr>
        <w:t>MSSQLSvc/sql01.ficam.local:1433</w:t>
      </w:r>
      <w:r w:rsidRPr="009F13F7">
        <w:rPr>
          <w:rFonts w:ascii="Times New Roman" w:hAnsi="Times New Roman" w:cs="Times New Roman"/>
        </w:rPr>
        <w:t xml:space="preserve"> for SQL Server, </w:t>
      </w:r>
      <w:r w:rsidRPr="002B4CA7">
        <w:rPr>
          <w:rFonts w:ascii="Courier New" w:hAnsi="Courier New" w:cs="Courier New"/>
          <w:color w:val="156082" w:themeColor="accent1"/>
        </w:rPr>
        <w:t>HTTP/webserver.ficam.local</w:t>
      </w:r>
      <w:r w:rsidRPr="009F13F7">
        <w:rPr>
          <w:rFonts w:ascii="Times New Roman" w:hAnsi="Times New Roman" w:cs="Times New Roman"/>
        </w:rPr>
        <w:t xml:space="preserve"> for an IIS service, </w:t>
      </w:r>
      <w:r w:rsidRPr="002B4CA7">
        <w:rPr>
          <w:rFonts w:ascii="Courier New" w:hAnsi="Courier New" w:cs="Courier New"/>
          <w:color w:val="156082" w:themeColor="accent1"/>
        </w:rPr>
        <w:t>HOST/workstation01.ficam.local</w:t>
      </w:r>
      <w:r w:rsidRPr="009F13F7">
        <w:rPr>
          <w:rFonts w:ascii="Times New Roman" w:hAnsi="Times New Roman" w:cs="Times New Roman"/>
        </w:rPr>
        <w:t xml:space="preserve"> as a general host SPN, and </w:t>
      </w:r>
      <w:r w:rsidRPr="002B4CA7">
        <w:rPr>
          <w:rFonts w:ascii="Courier New" w:hAnsi="Courier New" w:cs="Courier New"/>
          <w:color w:val="156082" w:themeColor="accent1"/>
        </w:rPr>
        <w:t>CIFS/fileserver.ficam.local</w:t>
      </w:r>
      <w:r w:rsidRPr="009F13F7">
        <w:rPr>
          <w:rFonts w:ascii="Times New Roman" w:hAnsi="Times New Roman" w:cs="Times New Roman"/>
        </w:rPr>
        <w:t xml:space="preserve"> for SMB file sharing.</w:t>
      </w:r>
    </w:p>
    <w:p w14:paraId="537B7D0D" w14:textId="4AF7D191"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SPNs are stored in the </w:t>
      </w:r>
      <w:r w:rsidRPr="002B4CA7">
        <w:rPr>
          <w:rFonts w:ascii="Courier New" w:hAnsi="Courier New" w:cs="Courier New"/>
          <w:color w:val="156082" w:themeColor="accent1"/>
        </w:rPr>
        <w:t>servicePrincipalName</w:t>
      </w:r>
      <w:r w:rsidRPr="009F13F7">
        <w:rPr>
          <w:rFonts w:ascii="Times New Roman" w:hAnsi="Times New Roman" w:cs="Times New Roman"/>
        </w:rPr>
        <w:t xml:space="preserve"> attribute of the account running the service. When a service starts on a domain-joined computer, it typically registers its SPNs automatically. Service accounts for custom applications have SPNs registered by administrators.</w:t>
      </w:r>
    </w:p>
    <w:p w14:paraId="43794C1D" w14:textId="77777777" w:rsidR="009F13F7" w:rsidRPr="002B5701" w:rsidRDefault="009F13F7" w:rsidP="002B5701">
      <w:pPr>
        <w:pStyle w:val="Heading3"/>
        <w:rPr>
          <w:b/>
          <w:bCs/>
          <w:color w:val="auto"/>
        </w:rPr>
      </w:pPr>
      <w:r w:rsidRPr="002B5701">
        <w:rPr>
          <w:b/>
          <w:bCs/>
          <w:color w:val="auto"/>
        </w:rPr>
        <w:t>5.9.2 SPNs AND KERBEROASTING</w:t>
      </w:r>
    </w:p>
    <w:p w14:paraId="1F69E00F" w14:textId="2B53DCF7" w:rsidR="009F13F7" w:rsidRPr="009F13F7" w:rsidRDefault="009F13F7" w:rsidP="009F13F7">
      <w:pPr>
        <w:rPr>
          <w:rFonts w:ascii="Times New Roman" w:hAnsi="Times New Roman" w:cs="Times New Roman"/>
        </w:rPr>
      </w:pPr>
      <w:r w:rsidRPr="009F13F7">
        <w:rPr>
          <w:rFonts w:ascii="Times New Roman" w:hAnsi="Times New Roman" w:cs="Times New Roman"/>
        </w:rPr>
        <w:t>The SPN is the mechanism that makes Kerberoasting work. Any SPN registered to any account creates a requestable service ticket encrypted with that account's key. There is no authorization check</w:t>
      </w:r>
      <w:r w:rsidR="00AD37DD">
        <w:rPr>
          <w:rFonts w:ascii="Times New Roman" w:hAnsi="Times New Roman" w:cs="Times New Roman"/>
        </w:rPr>
        <w:t xml:space="preserve"> - </w:t>
      </w:r>
      <w:r w:rsidRPr="009F13F7">
        <w:rPr>
          <w:rFonts w:ascii="Times New Roman" w:hAnsi="Times New Roman" w:cs="Times New Roman"/>
        </w:rPr>
        <w:t xml:space="preserve">the KDC issues the ticket to any authenticated domain principal that asks. This design is by specification; Kerberos service ticket issuance is authorization-neutral. The service is </w:t>
      </w:r>
      <w:r w:rsidRPr="009F13F7">
        <w:rPr>
          <w:rFonts w:ascii="Times New Roman" w:hAnsi="Times New Roman" w:cs="Times New Roman"/>
        </w:rPr>
        <w:lastRenderedPageBreak/>
        <w:t>responsible for its own access control once it decrypts the ticket. But the implication is that every SPN registration simultaneously declares service availability and publishes encrypted material tied to a crackable key.</w:t>
      </w:r>
    </w:p>
    <w:p w14:paraId="3BC56C07" w14:textId="77777777" w:rsidR="009F13F7" w:rsidRPr="002B5701" w:rsidRDefault="009F13F7" w:rsidP="002B5701">
      <w:pPr>
        <w:pStyle w:val="Heading3"/>
        <w:rPr>
          <w:b/>
          <w:bCs/>
          <w:color w:val="auto"/>
        </w:rPr>
      </w:pPr>
      <w:r w:rsidRPr="002B5701">
        <w:rPr>
          <w:b/>
          <w:bCs/>
          <w:color w:val="auto"/>
        </w:rPr>
        <w:t>5.9.3 DUPLICATE SPNs</w:t>
      </w:r>
    </w:p>
    <w:p w14:paraId="1FCE1473" w14:textId="028541D7" w:rsidR="009F13F7" w:rsidRPr="009F13F7" w:rsidRDefault="009F13F7" w:rsidP="009F13F7">
      <w:pPr>
        <w:rPr>
          <w:rFonts w:ascii="Times New Roman" w:hAnsi="Times New Roman" w:cs="Times New Roman"/>
        </w:rPr>
      </w:pPr>
      <w:r w:rsidRPr="009F13F7">
        <w:rPr>
          <w:rFonts w:ascii="Times New Roman" w:hAnsi="Times New Roman" w:cs="Times New Roman"/>
        </w:rPr>
        <w:t>If the same SPN is registered to two different accounts in the domain, Kerberos cannot resolve the ambiguity and authentication to that service will fail. Beyond the availability impact, duplicate SPNs indicate inconsistent account management</w:t>
      </w:r>
      <w:r w:rsidR="00AD37DD">
        <w:rPr>
          <w:rFonts w:ascii="Times New Roman" w:hAnsi="Times New Roman" w:cs="Times New Roman"/>
        </w:rPr>
        <w:t xml:space="preserve"> - </w:t>
      </w:r>
      <w:r w:rsidRPr="009F13F7">
        <w:rPr>
          <w:rFonts w:ascii="Times New Roman" w:hAnsi="Times New Roman" w:cs="Times New Roman"/>
        </w:rPr>
        <w:t>exactly the environment where Kerberoastable accounts accumulate unnoticed.</w:t>
      </w:r>
    </w:p>
    <w:p w14:paraId="47BCFA9C" w14:textId="4A23FC15" w:rsidR="002B5701" w:rsidRDefault="009F13F7">
      <w:pPr>
        <w:shd w:val="clear" w:color="auto" w:fill="F0F0F0"/>
      </w:pPr>
      <w:r w:rsidRPr="009F13F7">
        <w:br/>
      </w:r>
      <w:r w:rsidR="002B5701">
        <w:rPr>
          <w:rFonts w:ascii="Courier New" w:hAnsi="Courier New" w:cs="Courier New"/>
          <w:b/>
          <w:color w:val="444444"/>
        </w:rPr>
        <w:t>setspn -X -F</w:t>
      </w:r>
      <w:r w:rsidR="002B5701">
        <w:rPr>
          <w:rFonts w:ascii="Courier New" w:hAnsi="Courier New" w:cs="Courier New"/>
          <w:b/>
          <w:color w:val="444444"/>
        </w:rPr>
        <w:br/>
      </w:r>
    </w:p>
    <w:p w14:paraId="10AD5A8E" w14:textId="3DF432DF" w:rsidR="00805830" w:rsidRDefault="00805830" w:rsidP="00805830">
      <w:pPr>
        <w:pStyle w:val="Heading3"/>
        <w:rPr>
          <w:b/>
          <w:bCs/>
          <w:color w:val="auto"/>
        </w:rPr>
      </w:pPr>
      <w:r w:rsidRPr="00805830">
        <w:rPr>
          <w:b/>
          <w:bCs/>
          <w:color w:val="auto"/>
        </w:rPr>
        <w:t>5.9.4 STRUCTURAL NOMENCLATURE AND ARTIFACT SY</w:t>
      </w:r>
      <w:r>
        <w:rPr>
          <w:b/>
          <w:bCs/>
          <w:color w:val="auto"/>
        </w:rPr>
        <w:t>N</w:t>
      </w:r>
      <w:r w:rsidRPr="00805830">
        <w:rPr>
          <w:b/>
          <w:bCs/>
          <w:color w:val="auto"/>
        </w:rPr>
        <w:t>TAX</w:t>
      </w:r>
    </w:p>
    <w:p w14:paraId="11E23397" w14:textId="0703C652" w:rsidR="00805830" w:rsidRDefault="00805830" w:rsidP="00805830">
      <w:pPr>
        <w:rPr>
          <w:rFonts w:ascii="Times New Roman" w:hAnsi="Times New Roman" w:cs="Times New Roman"/>
        </w:rPr>
      </w:pPr>
      <w:r w:rsidRPr="00D37412">
        <w:rPr>
          <w:rFonts w:ascii="Times New Roman" w:hAnsi="Times New Roman" w:cs="Times New Roman"/>
        </w:rPr>
        <w:t xml:space="preserve">Every SPN must conform to a strict, multi-part naming convention defined by Microsoft’s implementation of the Kerberos protocol. These values are stored as string literals inside the multi-valued </w:t>
      </w:r>
      <w:r w:rsidRPr="00D37412">
        <w:rPr>
          <w:rFonts w:ascii="Courier New" w:hAnsi="Courier New" w:cs="Courier New"/>
          <w:color w:val="156082" w:themeColor="accent1"/>
        </w:rPr>
        <w:t>servicePrincipalName</w:t>
      </w:r>
      <w:r w:rsidRPr="00D37412">
        <w:rPr>
          <w:rFonts w:ascii="Times New Roman" w:hAnsi="Times New Roman" w:cs="Times New Roman"/>
          <w:color w:val="156082" w:themeColor="accent1"/>
        </w:rPr>
        <w:t xml:space="preserve"> </w:t>
      </w:r>
      <w:r w:rsidRPr="00D37412">
        <w:rPr>
          <w:rFonts w:ascii="Times New Roman" w:hAnsi="Times New Roman" w:cs="Times New Roman"/>
        </w:rPr>
        <w:t>attribute on user or computer objects. The canonical layout follows this precise byte format because</w:t>
      </w:r>
      <w:r w:rsidR="00D37412">
        <w:rPr>
          <w:rFonts w:ascii="Times New Roman" w:hAnsi="Times New Roman" w:cs="Times New Roman"/>
        </w:rPr>
        <w:t xml:space="preserve"> the Active Directory Key Distribution Center (KDC) relies on exact string-matching algorithms to map inbound application requests to a distinct security principal, ensuring that the correct long-term cryptographic key is retrieved to seal the Kerberos ticket without causing authentication collisions within the domain.</w:t>
      </w:r>
    </w:p>
    <w:p w14:paraId="2E16DECA" w14:textId="73A2679C" w:rsidR="00D37412" w:rsidRDefault="00D37412" w:rsidP="00D37412">
      <w:pPr>
        <w:pStyle w:val="ListParagraph"/>
        <w:numPr>
          <w:ilvl w:val="0"/>
          <w:numId w:val="15"/>
        </w:numPr>
        <w:rPr>
          <w:rFonts w:ascii="Times New Roman" w:hAnsi="Times New Roman" w:cs="Times New Roman"/>
        </w:rPr>
      </w:pPr>
      <w:r>
        <w:rPr>
          <w:rFonts w:ascii="Courier New" w:hAnsi="Courier New" w:cs="Courier New"/>
          <w:color w:val="156082" w:themeColor="accent1"/>
        </w:rPr>
        <w:t>se</w:t>
      </w:r>
      <w:r w:rsidRPr="00D37412">
        <w:rPr>
          <w:rFonts w:ascii="Courier New" w:hAnsi="Courier New" w:cs="Courier New"/>
          <w:color w:val="156082" w:themeColor="accent1"/>
        </w:rPr>
        <w:t>rv</w:t>
      </w:r>
      <w:r>
        <w:rPr>
          <w:rFonts w:ascii="Courier New" w:hAnsi="Courier New" w:cs="Courier New"/>
          <w:color w:val="156082" w:themeColor="accent1"/>
        </w:rPr>
        <w:t>iceClass</w:t>
      </w:r>
      <w:r w:rsidRPr="00D37412">
        <w:rPr>
          <w:rFonts w:ascii="Times New Roman" w:hAnsi="Times New Roman" w:cs="Times New Roman"/>
        </w:rPr>
        <w:t>: A string literal designating the general category of the service. Standard built-in classes inclu</w:t>
      </w:r>
      <w:r>
        <w:rPr>
          <w:rFonts w:ascii="Times New Roman" w:hAnsi="Times New Roman" w:cs="Times New Roman"/>
        </w:rPr>
        <w:t xml:space="preserve">de </w:t>
      </w:r>
      <w:r w:rsidRPr="00D37412">
        <w:rPr>
          <w:rFonts w:ascii="Courier New" w:hAnsi="Courier New" w:cs="Courier New"/>
          <w:color w:val="156082" w:themeColor="accent1"/>
        </w:rPr>
        <w:t>Host</w:t>
      </w:r>
      <w:r w:rsidRPr="00D37412">
        <w:rPr>
          <w:rFonts w:ascii="Times New Roman" w:hAnsi="Times New Roman" w:cs="Times New Roman"/>
          <w:color w:val="156082" w:themeColor="accent1"/>
        </w:rPr>
        <w:t xml:space="preserve"> </w:t>
      </w:r>
      <w:r>
        <w:rPr>
          <w:rFonts w:ascii="Times New Roman" w:hAnsi="Times New Roman" w:cs="Times New Roman"/>
        </w:rPr>
        <w:t xml:space="preserve">(covers basic RPC and management functions), </w:t>
      </w:r>
      <w:r>
        <w:rPr>
          <w:rFonts w:ascii="Courier New" w:hAnsi="Courier New" w:cs="Courier New"/>
          <w:color w:val="156082" w:themeColor="accent1"/>
        </w:rPr>
        <w:t>CIFS</w:t>
      </w:r>
      <w:r>
        <w:rPr>
          <w:rFonts w:ascii="Times New Roman" w:hAnsi="Times New Roman" w:cs="Times New Roman"/>
        </w:rPr>
        <w:t xml:space="preserve"> (Server Message Block file shares), </w:t>
      </w:r>
      <w:r w:rsidRPr="00D37412">
        <w:rPr>
          <w:rFonts w:ascii="Courier New" w:hAnsi="Courier New" w:cs="Courier New"/>
          <w:color w:val="156082" w:themeColor="accent1"/>
        </w:rPr>
        <w:t>H</w:t>
      </w:r>
      <w:r>
        <w:rPr>
          <w:rFonts w:ascii="Courier New" w:hAnsi="Courier New" w:cs="Courier New"/>
          <w:color w:val="156082" w:themeColor="accent1"/>
        </w:rPr>
        <w:t>TTP</w:t>
      </w:r>
      <w:r>
        <w:rPr>
          <w:rFonts w:ascii="Times New Roman" w:hAnsi="Times New Roman" w:cs="Times New Roman"/>
        </w:rPr>
        <w:t xml:space="preserve"> (web engines and Windows Remote Management (WinRM) management listeners), and </w:t>
      </w:r>
      <w:r>
        <w:rPr>
          <w:rFonts w:ascii="Courier New" w:hAnsi="Courier New" w:cs="Courier New"/>
          <w:color w:val="156082" w:themeColor="accent1"/>
        </w:rPr>
        <w:t>MSSQL-Svc</w:t>
      </w:r>
      <w:r>
        <w:rPr>
          <w:rFonts w:ascii="Times New Roman" w:hAnsi="Times New Roman" w:cs="Times New Roman"/>
        </w:rPr>
        <w:t xml:space="preserve"> (Microsoft SQL Server database engines).</w:t>
      </w:r>
    </w:p>
    <w:p w14:paraId="16D2A6DA" w14:textId="77777777" w:rsidR="00D37412" w:rsidRPr="00D37412" w:rsidRDefault="00D37412" w:rsidP="00D37412">
      <w:pPr>
        <w:pStyle w:val="ListParagraph"/>
        <w:rPr>
          <w:rFonts w:ascii="Times New Roman" w:hAnsi="Times New Roman" w:cs="Times New Roman"/>
        </w:rPr>
      </w:pPr>
    </w:p>
    <w:p w14:paraId="6686A9E1" w14:textId="2C4CBBF0" w:rsidR="00D37412" w:rsidRDefault="00D37412" w:rsidP="00D37412">
      <w:pPr>
        <w:pStyle w:val="ListParagraph"/>
        <w:numPr>
          <w:ilvl w:val="0"/>
          <w:numId w:val="15"/>
        </w:numPr>
        <w:rPr>
          <w:rFonts w:ascii="Times New Roman" w:hAnsi="Times New Roman" w:cs="Times New Roman"/>
        </w:rPr>
      </w:pPr>
      <w:r w:rsidRPr="00D37412">
        <w:rPr>
          <w:rFonts w:ascii="Courier New" w:hAnsi="Courier New" w:cs="Courier New"/>
          <w:color w:val="156082" w:themeColor="accent1"/>
        </w:rPr>
        <w:t>host</w:t>
      </w:r>
      <w:r>
        <w:rPr>
          <w:rFonts w:ascii="Times New Roman" w:hAnsi="Times New Roman" w:cs="Times New Roman"/>
        </w:rPr>
        <w:t xml:space="preserve">: The destination target computer identity. This should ideally be the Fully Qualified Domain Name (FQDN) of the machine (e.g., </w:t>
      </w:r>
      <w:r w:rsidRPr="00D37412">
        <w:rPr>
          <w:rFonts w:ascii="Courier New" w:hAnsi="Courier New" w:cs="Courier New"/>
          <w:color w:val="156082" w:themeColor="accent1"/>
        </w:rPr>
        <w:t>app01.ficam.local</w:t>
      </w:r>
      <w:r>
        <w:rPr>
          <w:rFonts w:ascii="Times New Roman" w:hAnsi="Times New Roman" w:cs="Times New Roman"/>
        </w:rPr>
        <w:t>); however, it can also be registered as a flat NetBIOS name (</w:t>
      </w:r>
      <w:r w:rsidRPr="00D37412">
        <w:rPr>
          <w:rFonts w:ascii="Courier New" w:hAnsi="Courier New" w:cs="Courier New"/>
          <w:color w:val="156082" w:themeColor="accent1"/>
        </w:rPr>
        <w:t>app01</w:t>
      </w:r>
      <w:r>
        <w:rPr>
          <w:rFonts w:ascii="Times New Roman" w:hAnsi="Times New Roman" w:cs="Times New Roman"/>
        </w:rPr>
        <w:t>) to support legacy fallback name resolution pathways.</w:t>
      </w:r>
    </w:p>
    <w:p w14:paraId="04E0821C" w14:textId="77777777" w:rsidR="00D37412" w:rsidRPr="00D37412" w:rsidRDefault="00D37412" w:rsidP="00D37412">
      <w:pPr>
        <w:pStyle w:val="ListParagraph"/>
        <w:rPr>
          <w:rFonts w:ascii="Times New Roman" w:hAnsi="Times New Roman" w:cs="Times New Roman"/>
        </w:rPr>
      </w:pPr>
    </w:p>
    <w:p w14:paraId="22609415" w14:textId="2A57C9AC" w:rsidR="00D37412" w:rsidRDefault="00D37412" w:rsidP="00D37412">
      <w:pPr>
        <w:pStyle w:val="ListParagraph"/>
        <w:numPr>
          <w:ilvl w:val="0"/>
          <w:numId w:val="15"/>
        </w:numPr>
        <w:rPr>
          <w:rFonts w:ascii="Times New Roman" w:hAnsi="Times New Roman" w:cs="Times New Roman"/>
        </w:rPr>
      </w:pPr>
      <w:r>
        <w:rPr>
          <w:rFonts w:ascii="Courier New" w:hAnsi="Courier New" w:cs="Courier New"/>
          <w:color w:val="156082" w:themeColor="accent1"/>
        </w:rPr>
        <w:t>port</w:t>
      </w:r>
      <w:r w:rsidRPr="00D37412">
        <w:rPr>
          <w:rFonts w:ascii="Times New Roman" w:hAnsi="Times New Roman" w:cs="Times New Roman"/>
        </w:rPr>
        <w:t>:</w:t>
      </w:r>
      <w:r>
        <w:rPr>
          <w:rFonts w:ascii="Times New Roman" w:hAnsi="Times New Roman" w:cs="Times New Roman"/>
        </w:rPr>
        <w:t xml:space="preserve"> An optional field specifcying the TCP or UDP network port on which the service instance is listening. I have seen this commonly applied when multiple independent service instances run simultaneously on a single host under different ports, such as distinct SQL Server named instances.</w:t>
      </w:r>
    </w:p>
    <w:p w14:paraId="09070EED" w14:textId="77777777" w:rsidR="00D37412" w:rsidRPr="00D37412" w:rsidRDefault="00D37412" w:rsidP="00D37412">
      <w:pPr>
        <w:pStyle w:val="ListParagraph"/>
        <w:rPr>
          <w:rFonts w:ascii="Times New Roman" w:hAnsi="Times New Roman" w:cs="Times New Roman"/>
        </w:rPr>
      </w:pPr>
    </w:p>
    <w:p w14:paraId="06EB396F" w14:textId="0507D9E3" w:rsidR="00D37412" w:rsidRPr="00CF791E" w:rsidRDefault="00D37412" w:rsidP="00CF791E">
      <w:pPr>
        <w:pStyle w:val="Heading3"/>
        <w:rPr>
          <w:b/>
          <w:bCs/>
          <w:color w:val="auto"/>
        </w:rPr>
      </w:pPr>
      <w:r w:rsidRPr="00CF791E">
        <w:rPr>
          <w:b/>
          <w:bCs/>
          <w:color w:val="auto"/>
        </w:rPr>
        <w:lastRenderedPageBreak/>
        <w:t>5.9.5 DIRECTORY ATTRIBUTES STORAGE MECHANICS</w:t>
      </w:r>
    </w:p>
    <w:p w14:paraId="10A6203C" w14:textId="3FA40DD1" w:rsidR="00D37412" w:rsidRDefault="00D37412" w:rsidP="00D37412">
      <w:pPr>
        <w:rPr>
          <w:rFonts w:ascii="Times New Roman" w:hAnsi="Times New Roman" w:cs="Times New Roman"/>
        </w:rPr>
      </w:pPr>
      <w:r>
        <w:rPr>
          <w:rFonts w:ascii="Times New Roman" w:hAnsi="Times New Roman" w:cs="Times New Roman"/>
        </w:rPr>
        <w:t>Inside the Active Directory schema, SPNs are managed primarily via two linked attributes on directory objects:</w:t>
      </w:r>
    </w:p>
    <w:p w14:paraId="50106F9C" w14:textId="4847A11A" w:rsidR="00D37412" w:rsidRDefault="00D37412" w:rsidP="00506FE6">
      <w:pPr>
        <w:pStyle w:val="ListParagraph"/>
        <w:numPr>
          <w:ilvl w:val="0"/>
          <w:numId w:val="16"/>
        </w:numPr>
        <w:rPr>
          <w:rFonts w:ascii="Times New Roman" w:hAnsi="Times New Roman" w:cs="Times New Roman"/>
        </w:rPr>
      </w:pPr>
      <w:r w:rsidRPr="00506FE6">
        <w:rPr>
          <w:rFonts w:ascii="Courier New" w:hAnsi="Courier New" w:cs="Courier New"/>
          <w:color w:val="156082" w:themeColor="accent1"/>
        </w:rPr>
        <w:t>servicePrincipalName</w:t>
      </w:r>
      <w:r w:rsidR="00506FE6" w:rsidRPr="00506FE6">
        <w:rPr>
          <w:rFonts w:ascii="Times New Roman" w:hAnsi="Times New Roman" w:cs="Times New Roman"/>
          <w:color w:val="156082" w:themeColor="accent1"/>
        </w:rPr>
        <w:t xml:space="preserve"> </w:t>
      </w:r>
      <w:r w:rsidR="00506FE6">
        <w:rPr>
          <w:rFonts w:ascii="Times New Roman" w:hAnsi="Times New Roman" w:cs="Times New Roman"/>
        </w:rPr>
        <w:t>(SPN)</w:t>
      </w:r>
      <w:r w:rsidRPr="00506FE6">
        <w:rPr>
          <w:rFonts w:ascii="Times New Roman" w:hAnsi="Times New Roman" w:cs="Times New Roman"/>
        </w:rPr>
        <w:t>: This is a multi-valued, indexed string attribute. Because it is globally indexed within the Global Catalog (GC), LDAP queries filtering on specific SPN</w:t>
      </w:r>
      <w:r w:rsidR="00506FE6" w:rsidRPr="00506FE6">
        <w:rPr>
          <w:rFonts w:ascii="Times New Roman" w:hAnsi="Times New Roman" w:cs="Times New Roman"/>
        </w:rPr>
        <w:t xml:space="preserve"> strings resolve in milliseconds, allowing the KDC to perform low-overhead lookups during active authentication flights.</w:t>
      </w:r>
    </w:p>
    <w:p w14:paraId="7F73B686" w14:textId="77777777" w:rsidR="00CF791E" w:rsidRPr="00506FE6" w:rsidRDefault="00CF791E" w:rsidP="00CF791E">
      <w:pPr>
        <w:pStyle w:val="ListParagraph"/>
        <w:rPr>
          <w:rFonts w:ascii="Times New Roman" w:hAnsi="Times New Roman" w:cs="Times New Roman"/>
        </w:rPr>
      </w:pPr>
    </w:p>
    <w:p w14:paraId="055A8518" w14:textId="78BA6BC8" w:rsidR="00506FE6" w:rsidRDefault="00506FE6" w:rsidP="00506FE6">
      <w:pPr>
        <w:pStyle w:val="ListParagraph"/>
        <w:numPr>
          <w:ilvl w:val="0"/>
          <w:numId w:val="16"/>
        </w:numPr>
        <w:rPr>
          <w:rFonts w:ascii="Times New Roman" w:hAnsi="Times New Roman" w:cs="Times New Roman"/>
        </w:rPr>
      </w:pPr>
      <w:r w:rsidRPr="00506FE6">
        <w:rPr>
          <w:rFonts w:ascii="Courier New" w:hAnsi="Courier New" w:cs="Courier New"/>
          <w:color w:val="156082" w:themeColor="accent1"/>
        </w:rPr>
        <w:t>userPrincipalName</w:t>
      </w:r>
      <w:r w:rsidRPr="00506FE6">
        <w:rPr>
          <w:rFonts w:ascii="Times New Roman" w:hAnsi="Times New Roman" w:cs="Times New Roman"/>
          <w:color w:val="156082" w:themeColor="accent1"/>
        </w:rPr>
        <w:t xml:space="preserve"> </w:t>
      </w:r>
      <w:r>
        <w:rPr>
          <w:rFonts w:ascii="Times New Roman" w:hAnsi="Times New Roman" w:cs="Times New Roman"/>
        </w:rPr>
        <w:t xml:space="preserve">(UPN) vs SPN: A UPN represents an internet-style login name for a user principal (e.g., </w:t>
      </w:r>
      <w:r w:rsidRPr="00506FE6">
        <w:rPr>
          <w:rFonts w:ascii="Courier New" w:hAnsi="Courier New" w:cs="Courier New"/>
          <w:color w:val="156082" w:themeColor="accent1"/>
        </w:rPr>
        <w:t>admin@ficam.local</w:t>
      </w:r>
      <w:r>
        <w:rPr>
          <w:rFonts w:ascii="Times New Roman" w:hAnsi="Times New Roman" w:cs="Times New Roman"/>
        </w:rPr>
        <w:t>). An SPN represents a service instance; however, if a service runs under the context of a dedicated User Account rather than a Computer Account, the KDC will use the object’s servicePrincipalName array to map incoming ticket requests to that user account.</w:t>
      </w:r>
    </w:p>
    <w:p w14:paraId="04188619" w14:textId="7C43CF49" w:rsidR="00506FE6" w:rsidRPr="00CF791E" w:rsidRDefault="00506FE6" w:rsidP="00CF791E">
      <w:pPr>
        <w:pStyle w:val="Heading4"/>
        <w:rPr>
          <w:b/>
          <w:bCs/>
          <w:color w:val="auto"/>
        </w:rPr>
      </w:pPr>
      <w:r w:rsidRPr="00CF791E">
        <w:rPr>
          <w:b/>
          <w:bCs/>
          <w:color w:val="auto"/>
        </w:rPr>
        <w:t>5.9.5.1 HOST-TO-MASTER-KEY DERIVATION MECHANICS</w:t>
      </w:r>
    </w:p>
    <w:p w14:paraId="10F8D410" w14:textId="38BD70B8" w:rsidR="00506FE6" w:rsidRDefault="00506FE6" w:rsidP="00506FE6">
      <w:pPr>
        <w:rPr>
          <w:rFonts w:ascii="Times New Roman" w:hAnsi="Times New Roman" w:cs="Times New Roman"/>
        </w:rPr>
      </w:pPr>
      <w:r>
        <w:rPr>
          <w:rFonts w:ascii="Times New Roman" w:hAnsi="Times New Roman" w:cs="Times New Roman"/>
        </w:rPr>
        <w:t xml:space="preserve">When an Active Directory computer account first joins an AD domain, the operating system automatically generates a set of default SPNs (such as </w:t>
      </w:r>
      <w:r w:rsidRPr="00506FE6">
        <w:rPr>
          <w:rFonts w:ascii="Courier New" w:hAnsi="Courier New" w:cs="Courier New"/>
          <w:color w:val="156082" w:themeColor="accent1"/>
        </w:rPr>
        <w:t>HOST/ComputerName</w:t>
      </w:r>
      <w:r>
        <w:rPr>
          <w:rFonts w:ascii="Times New Roman" w:hAnsi="Times New Roman" w:cs="Times New Roman"/>
        </w:rPr>
        <w:t xml:space="preserve"> and </w:t>
      </w:r>
      <w:r w:rsidRPr="00506FE6">
        <w:rPr>
          <w:rFonts w:ascii="Courier New" w:hAnsi="Courier New" w:cs="Courier New"/>
          <w:color w:val="156082" w:themeColor="accent1"/>
        </w:rPr>
        <w:t>TERMSRV/ComputerName</w:t>
      </w:r>
      <w:r>
        <w:rPr>
          <w:rFonts w:ascii="Times New Roman" w:hAnsi="Times New Roman" w:cs="Times New Roman"/>
        </w:rPr>
        <w:t>) and maps them to that machine’s computer object. The passwords for computer accounts are randomized, 120-character strings rotated automatically by the operating system every 30 days. Because these passwords possess high entropy, the resulting cryptographic keys are virtually impossible to crack using offline dictionary, rainbow table, or brute-force attacks.</w:t>
      </w:r>
    </w:p>
    <w:p w14:paraId="6DBC003D" w14:textId="75FCC5C9" w:rsidR="00506FE6" w:rsidRDefault="00506FE6" w:rsidP="00506FE6">
      <w:pPr>
        <w:rPr>
          <w:rFonts w:ascii="Times New Roman" w:hAnsi="Times New Roman" w:cs="Times New Roman"/>
        </w:rPr>
      </w:pPr>
      <w:r>
        <w:rPr>
          <w:rFonts w:ascii="Times New Roman" w:hAnsi="Times New Roman" w:cs="Times New Roman"/>
        </w:rPr>
        <w:t xml:space="preserve">In contrast, when an administrator configures a service to run under a standard Service Account (a standard User Account object in the directory), they must manually register the SPN to that user object using configuration utilities like </w:t>
      </w:r>
      <w:r w:rsidRPr="00506FE6">
        <w:rPr>
          <w:rFonts w:ascii="Courier New" w:hAnsi="Courier New" w:cs="Courier New"/>
          <w:color w:val="156082" w:themeColor="accent1"/>
        </w:rPr>
        <w:t>setspn.exe</w:t>
      </w:r>
      <w:r>
        <w:rPr>
          <w:rFonts w:ascii="Times New Roman" w:hAnsi="Times New Roman" w:cs="Times New Roman"/>
        </w:rPr>
        <w:t>.</w:t>
      </w:r>
    </w:p>
    <w:p w14:paraId="06DD82B7" w14:textId="59F5EA25" w:rsidR="00506FE6" w:rsidRDefault="00506FE6">
      <w:pPr>
        <w:shd w:val="clear" w:color="auto" w:fill="F0F0F0"/>
      </w:pPr>
      <w:r>
        <w:rPr>
          <w:rFonts w:ascii="Courier New" w:hAnsi="Courier New" w:cs="Courier New"/>
          <w:color w:val="444444"/>
        </w:rPr>
        <w:br/>
        <w:t>:: Manually register a SQL</w:t>
      </w:r>
      <w:r>
        <w:rPr>
          <w:rFonts w:ascii="Courier New" w:hAnsi="Courier New" w:cs="Courier New"/>
          <w:color w:val="397300"/>
        </w:rPr>
        <w:t xml:space="preserve"> service </w:t>
      </w:r>
      <w:r>
        <w:rPr>
          <w:rFonts w:ascii="Courier New" w:hAnsi="Courier New" w:cs="Courier New"/>
          <w:color w:val="444444"/>
        </w:rPr>
        <w:t xml:space="preserve">principal name </w:t>
      </w:r>
      <w:r>
        <w:rPr>
          <w:rFonts w:ascii="Courier New" w:hAnsi="Courier New" w:cs="Courier New"/>
          <w:b/>
          <w:color w:val="444444"/>
        </w:rPr>
        <w:t>to</w:t>
      </w:r>
      <w:r>
        <w:rPr>
          <w:rFonts w:ascii="Courier New" w:hAnsi="Courier New" w:cs="Courier New"/>
          <w:color w:val="444444"/>
        </w:rPr>
        <w:t xml:space="preserve"> a dedicated</w:t>
      </w:r>
      <w:r>
        <w:rPr>
          <w:rFonts w:ascii="Courier New" w:hAnsi="Courier New" w:cs="Courier New"/>
          <w:color w:val="397300"/>
        </w:rPr>
        <w:t xml:space="preserve"> service user </w:t>
      </w:r>
      <w:r>
        <w:rPr>
          <w:rFonts w:ascii="Courier New" w:hAnsi="Courier New" w:cs="Courier New"/>
          <w:color w:val="444444"/>
        </w:rPr>
        <w:t>account</w:t>
      </w:r>
      <w:r>
        <w:rPr>
          <w:rFonts w:ascii="Courier New" w:hAnsi="Courier New" w:cs="Courier New"/>
          <w:color w:val="444444"/>
        </w:rPr>
        <w:br/>
        <w:t>setspn -s MSSQLSvc/sql01.corp.local:1433 corp\svc-</w:t>
      </w:r>
      <w:proofErr w:type="spellStart"/>
      <w:r>
        <w:rPr>
          <w:rFonts w:ascii="Courier New" w:hAnsi="Courier New" w:cs="Courier New"/>
          <w:color w:val="444444"/>
        </w:rPr>
        <w:t>sql</w:t>
      </w:r>
      <w:proofErr w:type="spellEnd"/>
      <w:r>
        <w:rPr>
          <w:rFonts w:ascii="Courier New" w:hAnsi="Courier New" w:cs="Courier New"/>
          <w:color w:val="444444"/>
        </w:rPr>
        <w:t>-prod</w:t>
      </w:r>
      <w:r>
        <w:rPr>
          <w:rFonts w:ascii="Courier New" w:hAnsi="Courier New" w:cs="Courier New"/>
          <w:color w:val="444444"/>
        </w:rPr>
        <w:br/>
      </w:r>
    </w:p>
    <w:p w14:paraId="7BFD198A" w14:textId="00FE009F" w:rsidR="00506FE6" w:rsidRDefault="00506FE6" w:rsidP="00506FE6">
      <w:pPr>
        <w:rPr>
          <w:rFonts w:ascii="Times New Roman" w:hAnsi="Times New Roman" w:cs="Times New Roman"/>
        </w:rPr>
      </w:pPr>
      <w:r w:rsidRPr="00506FE6">
        <w:rPr>
          <w:rFonts w:ascii="Times New Roman" w:hAnsi="Times New Roman" w:cs="Times New Roman"/>
        </w:rPr>
        <w:t>Because these user accounts rely on human-defined passwords, they frequently suffer from low cryptographic entropy, making the easily vulnerable to offline cracking if an attacker is able to extract a service ticket encrypted with their key.</w:t>
      </w:r>
    </w:p>
    <w:p w14:paraId="1878DB05" w14:textId="11F8C4CB" w:rsidR="00506FE6" w:rsidRPr="00CF791E" w:rsidRDefault="00506FE6" w:rsidP="00CF791E">
      <w:pPr>
        <w:pStyle w:val="Heading3"/>
        <w:rPr>
          <w:b/>
          <w:bCs/>
          <w:color w:val="auto"/>
        </w:rPr>
      </w:pPr>
      <w:r w:rsidRPr="00CF791E">
        <w:rPr>
          <w:b/>
          <w:bCs/>
          <w:color w:val="auto"/>
        </w:rPr>
        <w:t>5.9.6 THE DUPLICATE SPN CONFLICT AND RESOLUTION PROTOCOLS</w:t>
      </w:r>
    </w:p>
    <w:p w14:paraId="621A5AF9" w14:textId="4D04E492" w:rsidR="00506FE6" w:rsidRDefault="00506FE6" w:rsidP="00506FE6">
      <w:pPr>
        <w:rPr>
          <w:rFonts w:ascii="Times New Roman" w:hAnsi="Times New Roman" w:cs="Times New Roman"/>
        </w:rPr>
      </w:pPr>
      <w:r>
        <w:rPr>
          <w:rFonts w:ascii="Times New Roman" w:hAnsi="Times New Roman" w:cs="Times New Roman"/>
        </w:rPr>
        <w:t xml:space="preserve">Because Active Directory uses SPNs to identify the exact </w:t>
      </w:r>
      <w:r w:rsidR="00CF791E">
        <w:rPr>
          <w:rFonts w:ascii="Times New Roman" w:hAnsi="Times New Roman" w:cs="Times New Roman"/>
        </w:rPr>
        <w:t>account</w:t>
      </w:r>
      <w:r>
        <w:rPr>
          <w:rFonts w:ascii="Times New Roman" w:hAnsi="Times New Roman" w:cs="Times New Roman"/>
        </w:rPr>
        <w:t xml:space="preserve"> key needed to encrypt a ticket, no two objects inside an Active Directory domain forest can share an identical SPN string value.</w:t>
      </w:r>
    </w:p>
    <w:p w14:paraId="44D5AA84" w14:textId="24A9D9ED" w:rsidR="00506FE6" w:rsidRDefault="00506FE6" w:rsidP="00506FE6">
      <w:pPr>
        <w:rPr>
          <w:rFonts w:ascii="Times New Roman" w:hAnsi="Times New Roman" w:cs="Times New Roman"/>
        </w:rPr>
      </w:pPr>
      <w:r>
        <w:rPr>
          <w:rFonts w:ascii="Times New Roman" w:hAnsi="Times New Roman" w:cs="Times New Roman"/>
        </w:rPr>
        <w:lastRenderedPageBreak/>
        <w:t xml:space="preserve">If a duplicate SPN condition exists – such as an administrator registering </w:t>
      </w:r>
      <w:r w:rsidRPr="00CF791E">
        <w:rPr>
          <w:rFonts w:ascii="Courier New" w:hAnsi="Courier New" w:cs="Courier New"/>
          <w:color w:val="156082" w:themeColor="accent1"/>
        </w:rPr>
        <w:t>HTTP/web01.ficam.loc</w:t>
      </w:r>
      <w:r w:rsidR="00CF791E">
        <w:rPr>
          <w:rFonts w:ascii="Courier New" w:hAnsi="Courier New" w:cs="Courier New"/>
          <w:color w:val="156082" w:themeColor="accent1"/>
        </w:rPr>
        <w:t>a</w:t>
      </w:r>
      <w:r w:rsidRPr="00CF791E">
        <w:rPr>
          <w:rFonts w:ascii="Courier New" w:hAnsi="Courier New" w:cs="Courier New"/>
          <w:color w:val="156082" w:themeColor="accent1"/>
        </w:rPr>
        <w:t>l</w:t>
      </w:r>
      <w:r>
        <w:rPr>
          <w:rFonts w:ascii="Times New Roman" w:hAnsi="Times New Roman" w:cs="Times New Roman"/>
        </w:rPr>
        <w:t xml:space="preserve"> on both a local computer object and a managed service account – the KDC lookup engine encounters an ambiguous match condition.</w:t>
      </w:r>
    </w:p>
    <w:p w14:paraId="1C57CBCB" w14:textId="34E6ABD6" w:rsidR="00506FE6" w:rsidRDefault="00CF791E" w:rsidP="00CF791E">
      <w:pPr>
        <w:jc w:val="center"/>
        <w:rPr>
          <w:rFonts w:ascii="Times New Roman" w:hAnsi="Times New Roman" w:cs="Times New Roman"/>
        </w:rPr>
      </w:pPr>
      <w:r w:rsidRPr="00CF791E">
        <w:rPr>
          <w:rFonts w:ascii="Times New Roman" w:hAnsi="Times New Roman" w:cs="Times New Roman"/>
        </w:rPr>
        <w:drawing>
          <wp:inline distT="0" distB="0" distL="0" distR="0" wp14:anchorId="105B0916" wp14:editId="79CDFAAF">
            <wp:extent cx="5293242" cy="1639614"/>
            <wp:effectExtent l="0" t="0" r="3175" b="0"/>
            <wp:docPr id="100331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6608" name=""/>
                    <pic:cNvPicPr/>
                  </pic:nvPicPr>
                  <pic:blipFill>
                    <a:blip r:embed="rId5"/>
                    <a:stretch>
                      <a:fillRect/>
                    </a:stretch>
                  </pic:blipFill>
                  <pic:spPr>
                    <a:xfrm>
                      <a:off x="0" y="0"/>
                      <a:ext cx="5351615" cy="1657695"/>
                    </a:xfrm>
                    <a:prstGeom prst="rect">
                      <a:avLst/>
                    </a:prstGeom>
                  </pic:spPr>
                </pic:pic>
              </a:graphicData>
            </a:graphic>
          </wp:inline>
        </w:drawing>
      </w:r>
    </w:p>
    <w:p w14:paraId="4D3D4BC8" w14:textId="218176C6" w:rsidR="00CF791E" w:rsidRDefault="00CF791E" w:rsidP="00CF791E">
      <w:pPr>
        <w:rPr>
          <w:rFonts w:ascii="Times New Roman" w:hAnsi="Times New Roman" w:cs="Times New Roman"/>
        </w:rPr>
      </w:pPr>
      <w:r>
        <w:rPr>
          <w:rFonts w:ascii="Times New Roman" w:hAnsi="Times New Roman" w:cs="Times New Roman"/>
        </w:rPr>
        <w:t xml:space="preserve">When this happens, the KDC cannot determine which long-term key to use to seal the ticket payload and aborts the transaction, returning a </w:t>
      </w:r>
      <w:r w:rsidRPr="00CF791E">
        <w:rPr>
          <w:rFonts w:ascii="Courier New" w:hAnsi="Courier New" w:cs="Courier New"/>
          <w:color w:val="156082" w:themeColor="accent1"/>
        </w:rPr>
        <w:t>KRB_ERR_BADOPTION</w:t>
      </w:r>
      <w:r>
        <w:rPr>
          <w:rFonts w:ascii="Times New Roman" w:hAnsi="Times New Roman" w:cs="Times New Roman"/>
        </w:rPr>
        <w:t xml:space="preserve"> or </w:t>
      </w:r>
      <w:r w:rsidRPr="00CF791E">
        <w:rPr>
          <w:rFonts w:ascii="Courier New" w:hAnsi="Courier New" w:cs="Courier New"/>
          <w:color w:val="156082" w:themeColor="accent1"/>
        </w:rPr>
        <w:t>SEC_E_SECPKG_SYSTEM_UNKNOWN</w:t>
      </w:r>
      <w:r>
        <w:rPr>
          <w:rFonts w:ascii="Times New Roman" w:hAnsi="Times New Roman" w:cs="Times New Roman"/>
        </w:rPr>
        <w:t xml:space="preserve"> error code to the client. The client’s connection attempt drops instantly, forcing a fallback to unauthenticated channels or legacy NTLM negotiations if allowed by local security policies.</w:t>
      </w:r>
    </w:p>
    <w:p w14:paraId="6F944334" w14:textId="4E061CBA" w:rsidR="00EE54F1" w:rsidRDefault="00EE54F1" w:rsidP="00CF791E">
      <w:pPr>
        <w:rPr>
          <w:rFonts w:ascii="Times New Roman" w:hAnsi="Times New Roman" w:cs="Times New Roman"/>
        </w:rPr>
      </w:pPr>
      <w:r>
        <w:rPr>
          <w:rFonts w:ascii="Times New Roman" w:hAnsi="Times New Roman" w:cs="Times New Roman"/>
        </w:rPr>
        <w:t xml:space="preserve">To locate and resolve these structural collisions, administrators must query the Global Catalog (GC) using the </w:t>
      </w:r>
      <w:r w:rsidRPr="00EE54F1">
        <w:rPr>
          <w:rFonts w:ascii="Courier New" w:hAnsi="Courier New" w:cs="Courier New"/>
          <w:color w:val="156082" w:themeColor="accent1"/>
        </w:rPr>
        <w:t>setspn</w:t>
      </w:r>
      <w:r w:rsidRPr="00EE54F1">
        <w:rPr>
          <w:rFonts w:ascii="Times New Roman" w:hAnsi="Times New Roman" w:cs="Times New Roman"/>
          <w:color w:val="156082" w:themeColor="accent1"/>
        </w:rPr>
        <w:t xml:space="preserve"> </w:t>
      </w:r>
      <w:r>
        <w:rPr>
          <w:rFonts w:ascii="Times New Roman" w:hAnsi="Times New Roman" w:cs="Times New Roman"/>
        </w:rPr>
        <w:t>management utility to isolate duplicate registrations:</w:t>
      </w:r>
    </w:p>
    <w:p w14:paraId="7B90480D" w14:textId="6A0EBB6D" w:rsidR="00EE54F1" w:rsidRDefault="00EE54F1">
      <w:pPr>
        <w:shd w:val="clear" w:color="auto" w:fill="F0F0F0"/>
      </w:pPr>
      <w:r>
        <w:rPr>
          <w:rFonts w:ascii="Courier New" w:hAnsi="Courier New" w:cs="Courier New"/>
          <w:color w:val="444444"/>
        </w:rPr>
        <w:br/>
        <w:t xml:space="preserve">:: </w:t>
      </w:r>
      <w:r>
        <w:rPr>
          <w:rFonts w:ascii="Courier New" w:hAnsi="Courier New" w:cs="Courier New"/>
          <w:b/>
          <w:color w:val="444444"/>
        </w:rPr>
        <w:t>Scan</w:t>
      </w:r>
      <w:r>
        <w:rPr>
          <w:rFonts w:ascii="Courier New" w:hAnsi="Courier New" w:cs="Courier New"/>
          <w:color w:val="444444"/>
        </w:rPr>
        <w:t xml:space="preserve"> the complete </w:t>
      </w:r>
      <w:r>
        <w:rPr>
          <w:rFonts w:ascii="Courier New" w:hAnsi="Courier New" w:cs="Courier New"/>
          <w:b/>
          <w:color w:val="444444"/>
        </w:rPr>
        <w:t>Active</w:t>
      </w:r>
      <w:r>
        <w:rPr>
          <w:rFonts w:ascii="Courier New" w:hAnsi="Courier New" w:cs="Courier New"/>
          <w:color w:val="444444"/>
        </w:rPr>
        <w:t xml:space="preserve"> </w:t>
      </w:r>
      <w:r>
        <w:rPr>
          <w:rFonts w:ascii="Courier New" w:hAnsi="Courier New" w:cs="Courier New"/>
          <w:b/>
          <w:color w:val="444444"/>
        </w:rPr>
        <w:t>Directory</w:t>
      </w:r>
      <w:r>
        <w:rPr>
          <w:rFonts w:ascii="Courier New" w:hAnsi="Courier New" w:cs="Courier New"/>
          <w:color w:val="444444"/>
        </w:rPr>
        <w:t xml:space="preserve"> database forest for duplicate SPN registration errors</w:t>
      </w:r>
      <w:r>
        <w:rPr>
          <w:rFonts w:ascii="Courier New" w:hAnsi="Courier New" w:cs="Courier New"/>
          <w:color w:val="444444"/>
        </w:rPr>
        <w:br/>
        <w:t>setspn -X -F</w:t>
      </w:r>
      <w:r>
        <w:rPr>
          <w:rFonts w:ascii="Courier New" w:hAnsi="Courier New" w:cs="Courier New"/>
          <w:color w:val="444444"/>
        </w:rPr>
        <w:br/>
      </w:r>
    </w:p>
    <w:p w14:paraId="5B0AFE61" w14:textId="05BE9FC5" w:rsidR="00EE54F1" w:rsidRPr="00EE54F1" w:rsidRDefault="00EE54F1" w:rsidP="00EE54F1">
      <w:pPr>
        <w:pStyle w:val="Heading3"/>
        <w:rPr>
          <w:b/>
          <w:bCs/>
          <w:color w:val="auto"/>
        </w:rPr>
      </w:pPr>
      <w:r w:rsidRPr="00EE54F1">
        <w:rPr>
          <w:b/>
          <w:bCs/>
          <w:color w:val="auto"/>
        </w:rPr>
        <w:t>5.9.7 THE ENUMERATION ATTACK SURFACE (KERBEROASTING RECONNAISSANCE)</w:t>
      </w:r>
    </w:p>
    <w:p w14:paraId="67CF834D" w14:textId="6F214B1C" w:rsidR="00EE54F1" w:rsidRPr="00EE54F1" w:rsidRDefault="00EE54F1" w:rsidP="00EE54F1">
      <w:pPr>
        <w:rPr>
          <w:rFonts w:ascii="Times New Roman" w:hAnsi="Times New Roman" w:cs="Times New Roman"/>
        </w:rPr>
      </w:pPr>
      <w:r w:rsidRPr="00EE54F1">
        <w:rPr>
          <w:rFonts w:ascii="Times New Roman" w:hAnsi="Times New Roman" w:cs="Times New Roman"/>
        </w:rPr>
        <w:t>From my experience, SPN enumeration represents and proves to be a highly effective reconnaissance technique. Because any authenticated domain user has read access to the Active Directory database by default, an operator can query the directory for registered SPNs without sending traffic to target hosts or invoking intrusive network scanners.</w:t>
      </w:r>
    </w:p>
    <w:p w14:paraId="4CA06BEC" w14:textId="137303AE" w:rsidR="00EE54F1" w:rsidRDefault="00EE54F1">
      <w:pPr>
        <w:shd w:val="clear" w:color="auto" w:fill="F0F0F0"/>
        <w:rPr>
          <w:rFonts w:ascii="Courier New" w:hAnsi="Courier New" w:cs="Courier New"/>
          <w:color w:val="444444"/>
        </w:rPr>
      </w:pPr>
      <w:r>
        <w:rPr>
          <w:rFonts w:ascii="Courier New" w:hAnsi="Courier New" w:cs="Courier New"/>
          <w:color w:val="444444"/>
        </w:rPr>
        <w:br/>
        <w:t xml:space="preserve">[Attacker </w:t>
      </w:r>
      <w:r>
        <w:rPr>
          <w:rFonts w:ascii="Courier New" w:hAnsi="Courier New" w:cs="Courier New"/>
          <w:b/>
          <w:color w:val="444444"/>
        </w:rPr>
        <w:t>Node</w:t>
      </w:r>
      <w:r>
        <w:rPr>
          <w:rFonts w:ascii="Courier New" w:hAnsi="Courier New" w:cs="Courier New"/>
          <w:b/>
          <w:color w:val="880000"/>
        </w:rPr>
        <w:t>] ----(LDAP</w:t>
      </w:r>
      <w:r>
        <w:rPr>
          <w:rFonts w:ascii="Courier New" w:hAnsi="Courier New" w:cs="Courier New"/>
          <w:color w:val="444444"/>
        </w:rPr>
        <w:t xml:space="preserve"> Filter: servicePrincipalName=*)----&gt; [Domain Controller]</w:t>
      </w:r>
      <w:r>
        <w:rPr>
          <w:rFonts w:ascii="Courier New" w:hAnsi="Courier New" w:cs="Courier New"/>
          <w:color w:val="444444"/>
        </w:rPr>
        <w:br/>
      </w:r>
      <w:r>
        <w:rPr>
          <w:rFonts w:ascii="Courier New" w:hAnsi="Courier New" w:cs="Courier New"/>
          <w:color w:val="444444"/>
        </w:rPr>
        <w:br/>
        <w:t xml:space="preserve">[Attacker </w:t>
      </w:r>
      <w:r>
        <w:rPr>
          <w:rFonts w:ascii="Courier New" w:hAnsi="Courier New" w:cs="Courier New"/>
          <w:b/>
          <w:color w:val="444444"/>
        </w:rPr>
        <w:t>Node</w:t>
      </w:r>
      <w:r>
        <w:rPr>
          <w:rFonts w:ascii="Courier New" w:hAnsi="Courier New" w:cs="Courier New"/>
          <w:b/>
          <w:color w:val="880000"/>
        </w:rPr>
        <w:t>] &lt;---(Returns</w:t>
      </w:r>
      <w:r>
        <w:rPr>
          <w:rFonts w:ascii="Courier New" w:hAnsi="Courier New" w:cs="Courier New"/>
          <w:color w:val="444444"/>
        </w:rPr>
        <w:t xml:space="preserve"> Full List of Registered SPNs)----- [Domain Controller]</w:t>
      </w:r>
    </w:p>
    <w:p w14:paraId="246D82E3" w14:textId="77777777" w:rsidR="00EE54F1" w:rsidRDefault="00EE54F1">
      <w:pPr>
        <w:shd w:val="clear" w:color="auto" w:fill="F0F0F0"/>
      </w:pPr>
    </w:p>
    <w:p w14:paraId="1633721A" w14:textId="5A512D62" w:rsidR="00EE54F1" w:rsidRPr="00EE54F1" w:rsidRDefault="00EE54F1" w:rsidP="00EE54F1">
      <w:pPr>
        <w:rPr>
          <w:rFonts w:ascii="Times New Roman" w:hAnsi="Times New Roman" w:cs="Times New Roman"/>
        </w:rPr>
      </w:pPr>
      <w:r w:rsidRPr="00EE54F1">
        <w:rPr>
          <w:rFonts w:ascii="Times New Roman" w:hAnsi="Times New Roman" w:cs="Times New Roman"/>
        </w:rPr>
        <w:lastRenderedPageBreak/>
        <w:t>This discovery process targets user accounts that have SPNs assigned to them. Because these accounts are explicitly mapped to network services, they provide a roadmap of high-value targets – such as database containers, web application environments, and storage systems.</w:t>
      </w:r>
    </w:p>
    <w:p w14:paraId="78D97325" w14:textId="6B1A1918" w:rsidR="00EE54F1" w:rsidRPr="00EE54F1" w:rsidRDefault="00EE54F1" w:rsidP="00EE54F1">
      <w:pPr>
        <w:rPr>
          <w:rFonts w:ascii="Times New Roman" w:hAnsi="Times New Roman" w:cs="Times New Roman"/>
        </w:rPr>
      </w:pPr>
      <w:r w:rsidRPr="00EE54F1">
        <w:rPr>
          <w:rFonts w:ascii="Times New Roman" w:hAnsi="Times New Roman" w:cs="Times New Roman"/>
        </w:rPr>
        <w:t>An operator can use an LDAP filter to extract these mappings directly from a domain controller, as such:</w:t>
      </w:r>
    </w:p>
    <w:p w14:paraId="1C901E98" w14:textId="2F6E15D2" w:rsidR="00EE54F1" w:rsidRDefault="00EE54F1">
      <w:pPr>
        <w:shd w:val="clear" w:color="auto" w:fill="F0F0F0"/>
      </w:pPr>
      <w:r>
        <w:rPr>
          <w:rFonts w:ascii="Courier New" w:hAnsi="Courier New" w:cs="Courier New"/>
          <w:color w:val="444444"/>
        </w:rPr>
        <w:br/>
      </w:r>
      <w:r w:rsidRPr="00EE54F1">
        <w:rPr>
          <w:rFonts w:ascii="Courier New" w:hAnsi="Courier New" w:cs="Courier New"/>
          <w:i/>
          <w:iCs/>
          <w:color w:val="444444"/>
        </w:rPr>
        <w:t xml:space="preserve"># Enumerate </w:t>
      </w:r>
      <w:r w:rsidRPr="00EE54F1">
        <w:rPr>
          <w:rFonts w:ascii="Courier New" w:hAnsi="Courier New" w:cs="Courier New"/>
          <w:b/>
          <w:i/>
          <w:iCs/>
          <w:color w:val="444444"/>
        </w:rPr>
        <w:t>all</w:t>
      </w:r>
      <w:r w:rsidRPr="00EE54F1">
        <w:rPr>
          <w:rFonts w:ascii="Courier New" w:hAnsi="Courier New" w:cs="Courier New"/>
          <w:i/>
          <w:iCs/>
          <w:color w:val="444444"/>
        </w:rPr>
        <w:t xml:space="preserve"> </w:t>
      </w:r>
      <w:r w:rsidRPr="00EE54F1">
        <w:rPr>
          <w:rFonts w:ascii="Courier New" w:hAnsi="Courier New" w:cs="Courier New"/>
          <w:b/>
          <w:i/>
          <w:iCs/>
          <w:color w:val="444444"/>
        </w:rPr>
        <w:t>User</w:t>
      </w:r>
      <w:r w:rsidRPr="00EE54F1">
        <w:rPr>
          <w:rFonts w:ascii="Courier New" w:hAnsi="Courier New" w:cs="Courier New"/>
          <w:i/>
          <w:iCs/>
          <w:color w:val="444444"/>
        </w:rPr>
        <w:t xml:space="preserve"> Accounts containing a registered Service Principal </w:t>
      </w:r>
      <w:r w:rsidRPr="00EE54F1">
        <w:rPr>
          <w:rFonts w:ascii="Courier New" w:hAnsi="Courier New" w:cs="Courier New"/>
          <w:i/>
          <w:iCs/>
          <w:color w:val="880000"/>
        </w:rPr>
        <w:t>Name</w:t>
      </w:r>
      <w:r w:rsidRPr="00EE54F1">
        <w:rPr>
          <w:rFonts w:ascii="Courier New" w:hAnsi="Courier New" w:cs="Courier New"/>
          <w:i/>
          <w:iCs/>
          <w:color w:val="444444"/>
        </w:rPr>
        <w:br/>
      </w:r>
      <w:r>
        <w:rPr>
          <w:rFonts w:ascii="Courier New" w:hAnsi="Courier New" w:cs="Courier New"/>
          <w:b/>
          <w:color w:val="444444"/>
        </w:rPr>
        <w:br/>
        <w:t>Get</w:t>
      </w:r>
      <w:r>
        <w:rPr>
          <w:rFonts w:ascii="Courier New" w:hAnsi="Courier New" w:cs="Courier New"/>
          <w:color w:val="444444"/>
        </w:rPr>
        <w:t>-ADUser -</w:t>
      </w:r>
      <w:r>
        <w:rPr>
          <w:rFonts w:ascii="Courier New" w:hAnsi="Courier New" w:cs="Courier New"/>
          <w:b/>
          <w:color w:val="444444"/>
        </w:rPr>
        <w:t>Filter</w:t>
      </w:r>
      <w:r>
        <w:rPr>
          <w:rFonts w:ascii="Courier New" w:hAnsi="Courier New" w:cs="Courier New"/>
          <w:color w:val="444444"/>
        </w:rPr>
        <w:t xml:space="preserve"> {ServicePrincipalName -</w:t>
      </w:r>
      <w:r>
        <w:rPr>
          <w:rFonts w:ascii="Courier New" w:hAnsi="Courier New" w:cs="Courier New"/>
          <w:b/>
          <w:color w:val="444444"/>
        </w:rPr>
        <w:t>like</w:t>
      </w:r>
      <w:r>
        <w:rPr>
          <w:rFonts w:ascii="Courier New" w:hAnsi="Courier New" w:cs="Courier New"/>
          <w:color w:val="444444"/>
        </w:rPr>
        <w:t xml:space="preserve"> "*"} -Properties ServicePrincipalName | </w:t>
      </w:r>
      <w:r>
        <w:rPr>
          <w:rFonts w:ascii="Courier New" w:hAnsi="Courier New" w:cs="Courier New"/>
          <w:color w:val="444444"/>
        </w:rPr>
        <w:br/>
        <w:t xml:space="preserve">    </w:t>
      </w:r>
      <w:r>
        <w:rPr>
          <w:rFonts w:ascii="Courier New" w:hAnsi="Courier New" w:cs="Courier New"/>
          <w:b/>
          <w:color w:val="444444"/>
        </w:rPr>
        <w:t>Select</w:t>
      </w:r>
      <w:r>
        <w:rPr>
          <w:rFonts w:ascii="Courier New" w:hAnsi="Courier New" w:cs="Courier New"/>
          <w:color w:val="444444"/>
        </w:rPr>
        <w:t>-</w:t>
      </w:r>
      <w:r>
        <w:rPr>
          <w:rFonts w:ascii="Courier New" w:hAnsi="Courier New" w:cs="Courier New"/>
          <w:b/>
          <w:color w:val="444444"/>
        </w:rPr>
        <w:t>Object</w:t>
      </w:r>
      <w:r>
        <w:rPr>
          <w:rFonts w:ascii="Courier New" w:hAnsi="Courier New" w:cs="Courier New"/>
          <w:color w:val="444444"/>
        </w:rPr>
        <w:t xml:space="preserve"> </w:t>
      </w:r>
      <w:r>
        <w:rPr>
          <w:rFonts w:ascii="Courier New" w:hAnsi="Courier New" w:cs="Courier New"/>
          <w:color w:val="880000"/>
        </w:rPr>
        <w:t>Name</w:t>
      </w:r>
      <w:r>
        <w:rPr>
          <w:rFonts w:ascii="Courier New" w:hAnsi="Courier New" w:cs="Courier New"/>
          <w:color w:val="444444"/>
        </w:rPr>
        <w:t xml:space="preserve">, UserPrincipalName, ServicePrincipalName | </w:t>
      </w:r>
      <w:r>
        <w:rPr>
          <w:rFonts w:ascii="Courier New" w:hAnsi="Courier New" w:cs="Courier New"/>
          <w:color w:val="444444"/>
        </w:rPr>
        <w:br/>
        <w:t xml:space="preserve">    </w:t>
      </w:r>
      <w:r>
        <w:rPr>
          <w:rFonts w:ascii="Courier New" w:hAnsi="Courier New" w:cs="Courier New"/>
          <w:b/>
          <w:color w:val="444444"/>
        </w:rPr>
        <w:t>Format</w:t>
      </w:r>
      <w:r>
        <w:rPr>
          <w:rFonts w:ascii="Courier New" w:hAnsi="Courier New" w:cs="Courier New"/>
          <w:color w:val="444444"/>
        </w:rPr>
        <w:t>-List</w:t>
      </w:r>
      <w:r>
        <w:rPr>
          <w:rFonts w:ascii="Courier New" w:hAnsi="Courier New" w:cs="Courier New"/>
          <w:color w:val="444444"/>
        </w:rPr>
        <w:br/>
      </w:r>
    </w:p>
    <w:p w14:paraId="66FF87D5" w14:textId="084CD203" w:rsidR="00EE54F1" w:rsidRPr="00EE54F1" w:rsidRDefault="00EE54F1" w:rsidP="00EE54F1">
      <w:pPr>
        <w:rPr>
          <w:rFonts w:ascii="Times New Roman" w:hAnsi="Times New Roman" w:cs="Times New Roman"/>
        </w:rPr>
      </w:pPr>
      <w:r w:rsidRPr="00EE54F1">
        <w:rPr>
          <w:rFonts w:ascii="Times New Roman" w:hAnsi="Times New Roman" w:cs="Times New Roman"/>
        </w:rPr>
        <w:t>Once this list is compiled, the attacker can execute a Kerberoasting attack by requesting standard Service Tickets (</w:t>
      </w:r>
      <w:r w:rsidRPr="00EE54F1">
        <w:rPr>
          <w:rFonts w:ascii="Courier New" w:hAnsi="Courier New" w:cs="Courier New"/>
          <w:color w:val="156082" w:themeColor="accent1"/>
        </w:rPr>
        <w:t>TGS-REQ</w:t>
      </w:r>
      <w:r w:rsidRPr="00EE54F1">
        <w:rPr>
          <w:rFonts w:ascii="Times New Roman" w:hAnsi="Times New Roman" w:cs="Times New Roman"/>
        </w:rPr>
        <w:t>) for those specific SPNs. The KDC will return tickets encrypted with the service accounts’ password hashes. Because the KDC does not verify whether the requesting user has permissions to access the underlying service, the attacker can extract these tickets from their local system memory and attempt to crack the accounts’ plaintext passwords offline without triggering traditional network intrusion detection systems (IDS).</w:t>
      </w:r>
    </w:p>
    <w:p w14:paraId="0D6F36A3" w14:textId="6AFF7B8C" w:rsidR="00EE54F1" w:rsidRPr="00332462" w:rsidRDefault="003A3A70" w:rsidP="00332462">
      <w:pPr>
        <w:pStyle w:val="Heading3"/>
        <w:rPr>
          <w:b/>
          <w:bCs/>
          <w:color w:val="auto"/>
        </w:rPr>
      </w:pPr>
      <w:r w:rsidRPr="00332462">
        <w:rPr>
          <w:b/>
          <w:bCs/>
          <w:color w:val="auto"/>
        </w:rPr>
        <w:t>5.9.8 DEFENSIVE MONITORING AND REHABILITATION METRICS</w:t>
      </w:r>
    </w:p>
    <w:p w14:paraId="62F108F2" w14:textId="30BB4A71" w:rsidR="003A3A70" w:rsidRPr="00341738" w:rsidRDefault="003A3A70" w:rsidP="00EE54F1">
      <w:pPr>
        <w:rPr>
          <w:rFonts w:ascii="Times New Roman" w:hAnsi="Times New Roman" w:cs="Times New Roman"/>
        </w:rPr>
      </w:pPr>
      <w:r w:rsidRPr="00341738">
        <w:rPr>
          <w:rFonts w:ascii="Times New Roman" w:hAnsi="Times New Roman" w:cs="Times New Roman"/>
        </w:rPr>
        <w:t>To protect an enterprise identity architecture against SPN-based exploits, defenders must monitor directory modification events and enforce strong credential designs.</w:t>
      </w:r>
    </w:p>
    <w:p w14:paraId="1F7C7D36" w14:textId="7E844C89" w:rsidR="003A3A70" w:rsidRPr="00332462" w:rsidRDefault="003A3A70" w:rsidP="00332462">
      <w:pPr>
        <w:pStyle w:val="Heading4"/>
        <w:rPr>
          <w:b/>
          <w:bCs/>
          <w:color w:val="auto"/>
        </w:rPr>
      </w:pPr>
      <w:r w:rsidRPr="00332462">
        <w:rPr>
          <w:b/>
          <w:bCs/>
          <w:color w:val="auto"/>
        </w:rPr>
        <w:t>5.9.8.1 ACTIVE DIRECTORY AUDITING EVENT IDENTIFIERS</w:t>
      </w:r>
    </w:p>
    <w:p w14:paraId="280C6645" w14:textId="70B9639E" w:rsidR="003A3A70" w:rsidRPr="00341738" w:rsidRDefault="003A3A70" w:rsidP="003A3A70">
      <w:pPr>
        <w:pStyle w:val="ListParagraph"/>
        <w:numPr>
          <w:ilvl w:val="0"/>
          <w:numId w:val="17"/>
        </w:numPr>
        <w:rPr>
          <w:rFonts w:ascii="Times New Roman" w:hAnsi="Times New Roman" w:cs="Times New Roman"/>
        </w:rPr>
      </w:pPr>
      <w:r w:rsidRPr="00341738">
        <w:rPr>
          <w:rFonts w:ascii="Times New Roman" w:hAnsi="Times New Roman" w:cs="Times New Roman"/>
          <w:b/>
          <w:bCs/>
        </w:rPr>
        <w:t>Event ID 5136 (Directory Service</w:t>
      </w:r>
      <w:r w:rsidR="00332462" w:rsidRPr="00341738">
        <w:rPr>
          <w:rFonts w:ascii="Times New Roman" w:hAnsi="Times New Roman" w:cs="Times New Roman"/>
          <w:b/>
          <w:bCs/>
        </w:rPr>
        <w:t xml:space="preserve"> Object Modified): </w:t>
      </w:r>
      <w:r w:rsidR="00332462" w:rsidRPr="00341738">
        <w:rPr>
          <w:rFonts w:ascii="Times New Roman" w:hAnsi="Times New Roman" w:cs="Times New Roman"/>
        </w:rPr>
        <w:t>Monitor this event on domain controllers to track changes to the servicePrincipalName attribute. A sudden or unauthorized registration of an SPN on a standard user account may indicate an attacker attempting to establish persistence or position an account for a Kerberoasting exploit.</w:t>
      </w:r>
    </w:p>
    <w:p w14:paraId="2A4F8F34" w14:textId="77777777" w:rsidR="00341738" w:rsidRPr="00341738" w:rsidRDefault="00341738" w:rsidP="00341738">
      <w:pPr>
        <w:pStyle w:val="ListParagraph"/>
        <w:rPr>
          <w:rFonts w:ascii="Times New Roman" w:hAnsi="Times New Roman" w:cs="Times New Roman"/>
        </w:rPr>
      </w:pPr>
    </w:p>
    <w:p w14:paraId="048E837A" w14:textId="52DAADEF" w:rsidR="00341738" w:rsidRPr="00341738" w:rsidRDefault="00341738" w:rsidP="00341738">
      <w:pPr>
        <w:pStyle w:val="ListParagraph"/>
        <w:numPr>
          <w:ilvl w:val="0"/>
          <w:numId w:val="17"/>
        </w:numPr>
        <w:rPr>
          <w:rFonts w:ascii="Times New Roman" w:hAnsi="Times New Roman" w:cs="Times New Roman"/>
        </w:rPr>
      </w:pPr>
      <w:r w:rsidRPr="00341738">
        <w:rPr>
          <w:rFonts w:ascii="Times New Roman" w:hAnsi="Times New Roman" w:cs="Times New Roman"/>
          <w:b/>
          <w:bCs/>
        </w:rPr>
        <w:t>Event ID 4769 (A Kerberos Service Ticket was Requested):</w:t>
      </w:r>
      <w:r w:rsidRPr="00341738">
        <w:rPr>
          <w:rFonts w:ascii="Times New Roman" w:hAnsi="Times New Roman" w:cs="Times New Roman"/>
        </w:rPr>
        <w:t xml:space="preserve"> Monitor for unusual service ticket requests. A single user account requesting tickets for multiple distinct service accounts in a short time window is a class signature of a Kerberoasting harvesting sweep.</w:t>
      </w:r>
    </w:p>
    <w:p w14:paraId="281AA74A" w14:textId="1C4CA5D3" w:rsidR="00341738" w:rsidRPr="00341738" w:rsidRDefault="00341738" w:rsidP="00341738">
      <w:pPr>
        <w:pStyle w:val="Heading5"/>
        <w:rPr>
          <w:b/>
          <w:bCs/>
          <w:color w:val="auto"/>
        </w:rPr>
      </w:pPr>
      <w:r w:rsidRPr="00341738">
        <w:rPr>
          <w:b/>
          <w:bCs/>
          <w:color w:val="auto"/>
        </w:rPr>
        <w:lastRenderedPageBreak/>
        <w:t>5.9.8.1.1 HARDENING STRATEGIES</w:t>
      </w:r>
    </w:p>
    <w:p w14:paraId="78786D98" w14:textId="1B803342" w:rsidR="00341738" w:rsidRPr="00341738" w:rsidRDefault="00341738" w:rsidP="00341738">
      <w:pPr>
        <w:rPr>
          <w:rFonts w:ascii="Times New Roman" w:hAnsi="Times New Roman" w:cs="Times New Roman"/>
        </w:rPr>
      </w:pPr>
      <w:r w:rsidRPr="00341738">
        <w:rPr>
          <w:rFonts w:ascii="Times New Roman" w:hAnsi="Times New Roman" w:cs="Times New Roman"/>
        </w:rPr>
        <w:t xml:space="preserve">1. </w:t>
      </w:r>
      <w:r w:rsidRPr="00341738">
        <w:rPr>
          <w:rFonts w:ascii="Times New Roman" w:hAnsi="Times New Roman" w:cs="Times New Roman"/>
          <w:b/>
          <w:bCs/>
        </w:rPr>
        <w:t xml:space="preserve">Deploy Group Managed Service Accounts (gMSAs): </w:t>
      </w:r>
      <w:r w:rsidRPr="00341738">
        <w:rPr>
          <w:rFonts w:ascii="Times New Roman" w:hAnsi="Times New Roman" w:cs="Times New Roman"/>
        </w:rPr>
        <w:t>Migrate legacy-user based service accounts to gMSAs. Active Directory automatically manages gMSA passwords, enforcing a 240-byte randomized character key that renders offline Kerberoasting brute-force attacks mathematically unfeasible.</w:t>
      </w:r>
    </w:p>
    <w:p w14:paraId="43A6171C" w14:textId="6426DDE1" w:rsidR="00EE54F1" w:rsidRPr="00341738" w:rsidRDefault="00341738" w:rsidP="00EE54F1">
      <w:pPr>
        <w:rPr>
          <w:rFonts w:ascii="Times New Roman" w:hAnsi="Times New Roman" w:cs="Times New Roman"/>
        </w:rPr>
      </w:pPr>
      <w:r w:rsidRPr="00341738">
        <w:rPr>
          <w:rFonts w:ascii="Times New Roman" w:hAnsi="Times New Roman" w:cs="Times New Roman"/>
        </w:rPr>
        <w:t xml:space="preserve">2. </w:t>
      </w:r>
      <w:r w:rsidRPr="00341738">
        <w:rPr>
          <w:rFonts w:ascii="Times New Roman" w:hAnsi="Times New Roman" w:cs="Times New Roman"/>
          <w:b/>
          <w:bCs/>
        </w:rPr>
        <w:t xml:space="preserve">Enforce AES Encryption Exclusively: </w:t>
      </w:r>
      <w:r w:rsidRPr="00341738">
        <w:rPr>
          <w:rFonts w:ascii="Times New Roman" w:hAnsi="Times New Roman" w:cs="Times New Roman"/>
        </w:rPr>
        <w:t xml:space="preserve">For service accounts that cannot use gMSAs, configure the </w:t>
      </w:r>
      <w:r w:rsidRPr="00341738">
        <w:rPr>
          <w:rFonts w:ascii="Courier New" w:hAnsi="Courier New" w:cs="Courier New"/>
          <w:color w:val="156082" w:themeColor="accent1"/>
        </w:rPr>
        <w:t>msDS-SupportedEncryptionTypes</w:t>
      </w:r>
      <w:r w:rsidRPr="00341738">
        <w:rPr>
          <w:rFonts w:ascii="Times New Roman" w:hAnsi="Times New Roman" w:cs="Times New Roman"/>
        </w:rPr>
        <w:t xml:space="preserve"> attribute to </w:t>
      </w:r>
      <w:r w:rsidRPr="00341738">
        <w:rPr>
          <w:rFonts w:ascii="Courier New" w:hAnsi="Courier New" w:cs="Courier New"/>
          <w:color w:val="156082" w:themeColor="accent1"/>
        </w:rPr>
        <w:t>24</w:t>
      </w:r>
      <w:r w:rsidRPr="00341738">
        <w:rPr>
          <w:rFonts w:ascii="Times New Roman" w:hAnsi="Times New Roman" w:cs="Times New Roman"/>
          <w:color w:val="156082" w:themeColor="accent1"/>
        </w:rPr>
        <w:t xml:space="preserve"> </w:t>
      </w:r>
      <w:r w:rsidRPr="00341738">
        <w:rPr>
          <w:rFonts w:ascii="Times New Roman" w:hAnsi="Times New Roman" w:cs="Times New Roman"/>
        </w:rPr>
        <w:t>(</w:t>
      </w:r>
      <w:r>
        <w:rPr>
          <w:rFonts w:ascii="Courier New" w:hAnsi="Courier New" w:cs="Courier New"/>
          <w:color w:val="156082" w:themeColor="accent1"/>
        </w:rPr>
        <w:t>0x18</w:t>
      </w:r>
      <w:r w:rsidRPr="00341738">
        <w:rPr>
          <w:rFonts w:ascii="Times New Roman" w:hAnsi="Times New Roman" w:cs="Times New Roman"/>
        </w:rPr>
        <w:t>) to enforce AES128 and AES256 encryption. This forces Kerberos to use advanced key stretching techniques (such as PBDKF2), significantly increasing the computational time and hardware resources required to attempt an offline attack compared to legacy RC4 encryption.</w:t>
      </w:r>
    </w:p>
    <w:p w14:paraId="096431CE" w14:textId="76360010" w:rsidR="009F13F7" w:rsidRPr="002B5701" w:rsidRDefault="009F13F7" w:rsidP="002B5701">
      <w:pPr>
        <w:pStyle w:val="Heading2"/>
        <w:rPr>
          <w:b/>
          <w:bCs/>
          <w:color w:val="auto"/>
        </w:rPr>
      </w:pPr>
      <w:r w:rsidRPr="002B5701">
        <w:rPr>
          <w:b/>
          <w:bCs/>
          <w:color w:val="auto"/>
        </w:rPr>
        <w:t>5.10 KERBEROS DELEGATION</w:t>
      </w:r>
    </w:p>
    <w:p w14:paraId="63D75438" w14:textId="31C1C5E7" w:rsidR="009F13F7" w:rsidRPr="009F13F7" w:rsidRDefault="009F13F7" w:rsidP="009F13F7">
      <w:pPr>
        <w:rPr>
          <w:rFonts w:ascii="Times New Roman" w:hAnsi="Times New Roman" w:cs="Times New Roman"/>
        </w:rPr>
      </w:pPr>
      <w:r w:rsidRPr="009F13F7">
        <w:rPr>
          <w:rFonts w:ascii="Times New Roman" w:hAnsi="Times New Roman" w:cs="Times New Roman"/>
        </w:rPr>
        <w:t>Delegation is the mechanism by which a service can authenticate to another service on behalf of a user. The canonical use case is a web application that needs to connect to a SQL database as the authenticated user rather than as the web application's own service account. Kerberos provides three delegation models, each with distinct security properties that range from acceptably restricted to catastrophically permissive</w:t>
      </w:r>
      <w:r w:rsidR="00AD37DD">
        <w:rPr>
          <w:rFonts w:ascii="Times New Roman" w:hAnsi="Times New Roman" w:cs="Times New Roman"/>
        </w:rPr>
        <w:t xml:space="preserve"> - </w:t>
      </w:r>
      <w:r w:rsidRPr="009F13F7">
        <w:rPr>
          <w:rFonts w:ascii="Times New Roman" w:hAnsi="Times New Roman" w:cs="Times New Roman"/>
        </w:rPr>
        <w:t>and the differences between them are frequently misunderstood by the administrators who configure them and the engineers who assess them.</w:t>
      </w:r>
    </w:p>
    <w:p w14:paraId="56C6E4E0" w14:textId="77777777" w:rsidR="009F13F7" w:rsidRPr="002B5701" w:rsidRDefault="009F13F7" w:rsidP="002B5701">
      <w:pPr>
        <w:pStyle w:val="Heading3"/>
        <w:rPr>
          <w:b/>
          <w:bCs/>
          <w:color w:val="auto"/>
        </w:rPr>
      </w:pPr>
      <w:r w:rsidRPr="002B5701">
        <w:rPr>
          <w:b/>
          <w:bCs/>
          <w:color w:val="auto"/>
        </w:rPr>
        <w:t>5.10.1 UNCONSTRAINED DELEGATION</w:t>
      </w:r>
    </w:p>
    <w:p w14:paraId="27473ADF" w14:textId="4A658A47"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When an account is configured for unconstrained delegation (the </w:t>
      </w:r>
      <w:r w:rsidRPr="00AD37DD">
        <w:rPr>
          <w:rFonts w:ascii="Times New Roman" w:hAnsi="Times New Roman" w:cs="Times New Roman"/>
          <w:i/>
          <w:iCs/>
        </w:rPr>
        <w:t>"Trust this computer for delegation to any service (Kerberos only)"</w:t>
      </w:r>
      <w:r w:rsidRPr="009F13F7">
        <w:rPr>
          <w:rFonts w:ascii="Times New Roman" w:hAnsi="Times New Roman" w:cs="Times New Roman"/>
        </w:rPr>
        <w:t xml:space="preserve"> flag in Active Directory), the KDC includes the user's full TGT inside the service ticket delivered to the delegating service. When a user authenticates to that service, the service extracts the TGT from the ticket and stores it in its own LSASS process, then uses that TGT to request service tickets for any service</w:t>
      </w:r>
      <w:r w:rsidR="00AD37DD">
        <w:rPr>
          <w:rFonts w:ascii="Times New Roman" w:hAnsi="Times New Roman" w:cs="Times New Roman"/>
        </w:rPr>
        <w:t xml:space="preserve"> - </w:t>
      </w:r>
      <w:r w:rsidRPr="009F13F7">
        <w:rPr>
          <w:rFonts w:ascii="Times New Roman" w:hAnsi="Times New Roman" w:cs="Times New Roman"/>
        </w:rPr>
        <w:t>as the user, with no restrictions whatsoever.</w:t>
      </w:r>
    </w:p>
    <w:p w14:paraId="72AA3A27" w14:textId="37A08518" w:rsidR="009F13F7" w:rsidRPr="009F13F7" w:rsidRDefault="009F13F7" w:rsidP="009F13F7">
      <w:pPr>
        <w:rPr>
          <w:rFonts w:ascii="Times New Roman" w:hAnsi="Times New Roman" w:cs="Times New Roman"/>
        </w:rPr>
      </w:pPr>
      <w:r w:rsidRPr="009F13F7">
        <w:rPr>
          <w:rFonts w:ascii="Times New Roman" w:hAnsi="Times New Roman" w:cs="Times New Roman"/>
        </w:rPr>
        <w:t>Any domain controller that authenticates against an unconstrained delegation host delivers its TGT to that host. In environments where domain controllers perform Kerberos authentication against these hosts</w:t>
      </w:r>
      <w:r w:rsidR="00AD37DD">
        <w:rPr>
          <w:rFonts w:ascii="Times New Roman" w:hAnsi="Times New Roman" w:cs="Times New Roman"/>
        </w:rPr>
        <w:t xml:space="preserve"> - </w:t>
      </w:r>
      <w:r w:rsidRPr="009F13F7">
        <w:rPr>
          <w:rFonts w:ascii="Times New Roman" w:hAnsi="Times New Roman" w:cs="Times New Roman"/>
        </w:rPr>
        <w:t>which happens regularly during various administrative operations</w:t>
      </w:r>
      <w:r w:rsidR="00AD37DD">
        <w:rPr>
          <w:rFonts w:ascii="Times New Roman" w:hAnsi="Times New Roman" w:cs="Times New Roman"/>
        </w:rPr>
        <w:t xml:space="preserve"> - </w:t>
      </w:r>
      <w:r w:rsidRPr="009F13F7">
        <w:rPr>
          <w:rFonts w:ascii="Times New Roman" w:hAnsi="Times New Roman" w:cs="Times New Roman"/>
        </w:rPr>
        <w:t>an attacker who has compromised the unconstrained delegation host can extract domain controller TGTs from LSASS. This is the foundation of several attack chains including PrinterBug (Microsoft Remote Procedure Call Print System Remote Protocol, MS-RPRN) coercion and PetitPotam (Microsoft Encrypting File System Remote Protocol, MS-EFSRPC) coercion, where an attacker forces a domain controller to authenticate to the compromised host.</w:t>
      </w:r>
    </w:p>
    <w:p w14:paraId="6A42D7E2" w14:textId="6D364509" w:rsidR="002B5701" w:rsidRPr="00AD37DD" w:rsidRDefault="009F13F7">
      <w:pPr>
        <w:shd w:val="clear" w:color="auto" w:fill="F0F0F0"/>
        <w:rPr>
          <w:rFonts w:ascii="Courier New" w:hAnsi="Courier New" w:cs="Courier New"/>
          <w:color w:val="444444"/>
        </w:rPr>
      </w:pPr>
      <w:r w:rsidRPr="009F13F7">
        <w:br/>
      </w:r>
      <w:r w:rsidR="002B5701" w:rsidRPr="00AD37DD">
        <w:rPr>
          <w:rFonts w:ascii="Courier New" w:hAnsi="Courier New" w:cs="Courier New"/>
          <w:i/>
          <w:iCs/>
          <w:color w:val="444444"/>
        </w:rPr>
        <w:t xml:space="preserve"># Identify accounts configured </w:t>
      </w:r>
      <w:r w:rsidR="002B5701" w:rsidRPr="00AD37DD">
        <w:rPr>
          <w:rFonts w:ascii="Courier New" w:hAnsi="Courier New" w:cs="Courier New"/>
          <w:b/>
          <w:i/>
          <w:iCs/>
          <w:color w:val="444444"/>
        </w:rPr>
        <w:t>for</w:t>
      </w:r>
      <w:r w:rsidR="002B5701" w:rsidRPr="00AD37DD">
        <w:rPr>
          <w:rFonts w:ascii="Courier New" w:hAnsi="Courier New" w:cs="Courier New"/>
          <w:i/>
          <w:iCs/>
          <w:color w:val="444444"/>
        </w:rPr>
        <w:t xml:space="preserve"> unconstrained delegation</w:t>
      </w:r>
      <w:r w:rsidR="002B5701">
        <w:rPr>
          <w:rFonts w:ascii="Courier New" w:hAnsi="Courier New" w:cs="Courier New"/>
          <w:color w:val="444444"/>
        </w:rPr>
        <w:br/>
      </w:r>
      <w:r w:rsidR="00AD37DD">
        <w:rPr>
          <w:rFonts w:ascii="Courier New" w:hAnsi="Courier New" w:cs="Courier New"/>
          <w:b/>
          <w:color w:val="444444"/>
        </w:rPr>
        <w:br/>
      </w:r>
      <w:r w:rsidR="002B5701">
        <w:rPr>
          <w:rFonts w:ascii="Courier New" w:hAnsi="Courier New" w:cs="Courier New"/>
          <w:b/>
          <w:color w:val="444444"/>
        </w:rPr>
        <w:t>Get</w:t>
      </w:r>
      <w:r w:rsidR="002B5701">
        <w:rPr>
          <w:rFonts w:ascii="Courier New" w:hAnsi="Courier New" w:cs="Courier New"/>
          <w:color w:val="444444"/>
        </w:rPr>
        <w:t>-ADComputer -</w:t>
      </w:r>
      <w:r w:rsidR="002B5701">
        <w:rPr>
          <w:rFonts w:ascii="Courier New" w:hAnsi="Courier New" w:cs="Courier New"/>
          <w:color w:val="397300"/>
        </w:rPr>
        <w:t>Filter</w:t>
      </w:r>
      <w:r w:rsidR="002B5701">
        <w:rPr>
          <w:rFonts w:ascii="Courier New" w:hAnsi="Courier New" w:cs="Courier New"/>
          <w:color w:val="444444"/>
        </w:rPr>
        <w:t xml:space="preserve"> {TrustedForDelegation -eq $</w:t>
      </w:r>
      <w:r w:rsidR="002B5701">
        <w:rPr>
          <w:rFonts w:ascii="Courier New" w:hAnsi="Courier New" w:cs="Courier New"/>
          <w:color w:val="78A960"/>
        </w:rPr>
        <w:t>true</w:t>
      </w:r>
      <w:r w:rsidR="002B5701">
        <w:rPr>
          <w:rFonts w:ascii="Courier New" w:hAnsi="Courier New" w:cs="Courier New"/>
          <w:color w:val="444444"/>
        </w:rPr>
        <w:t>} -</w:t>
      </w:r>
      <w:r w:rsidR="002B5701">
        <w:rPr>
          <w:rFonts w:ascii="Courier New" w:hAnsi="Courier New" w:cs="Courier New"/>
          <w:color w:val="444444"/>
        </w:rPr>
        <w:lastRenderedPageBreak/>
        <w:t>Properties TrustedForDelegation</w:t>
      </w:r>
      <w:r w:rsidR="002B5701">
        <w:rPr>
          <w:rFonts w:ascii="Courier New" w:hAnsi="Courier New" w:cs="Courier New"/>
          <w:color w:val="444444"/>
        </w:rPr>
        <w:br/>
      </w:r>
      <w:r w:rsidR="00AD37DD">
        <w:rPr>
          <w:rFonts w:ascii="Courier New" w:hAnsi="Courier New" w:cs="Courier New"/>
          <w:b/>
          <w:color w:val="444444"/>
        </w:rPr>
        <w:br/>
      </w:r>
      <w:r w:rsidR="002B5701">
        <w:rPr>
          <w:rFonts w:ascii="Courier New" w:hAnsi="Courier New" w:cs="Courier New"/>
          <w:b/>
          <w:color w:val="444444"/>
        </w:rPr>
        <w:t>Get</w:t>
      </w:r>
      <w:r w:rsidR="002B5701">
        <w:rPr>
          <w:rFonts w:ascii="Courier New" w:hAnsi="Courier New" w:cs="Courier New"/>
          <w:color w:val="444444"/>
        </w:rPr>
        <w:t>-ADUser -</w:t>
      </w:r>
      <w:r w:rsidR="002B5701">
        <w:rPr>
          <w:rFonts w:ascii="Courier New" w:hAnsi="Courier New" w:cs="Courier New"/>
          <w:color w:val="397300"/>
        </w:rPr>
        <w:t>Filter</w:t>
      </w:r>
      <w:r w:rsidR="002B5701">
        <w:rPr>
          <w:rFonts w:ascii="Courier New" w:hAnsi="Courier New" w:cs="Courier New"/>
          <w:color w:val="444444"/>
        </w:rPr>
        <w:t xml:space="preserve"> {TrustedForDelegation -eq $</w:t>
      </w:r>
      <w:r w:rsidR="002B5701">
        <w:rPr>
          <w:rFonts w:ascii="Courier New" w:hAnsi="Courier New" w:cs="Courier New"/>
          <w:color w:val="78A960"/>
        </w:rPr>
        <w:t>true</w:t>
      </w:r>
      <w:r w:rsidR="002B5701">
        <w:rPr>
          <w:rFonts w:ascii="Courier New" w:hAnsi="Courier New" w:cs="Courier New"/>
          <w:color w:val="444444"/>
        </w:rPr>
        <w:t>} -Properties TrustedForDelegation</w:t>
      </w:r>
      <w:r w:rsidR="00AD37DD">
        <w:rPr>
          <w:rFonts w:ascii="Courier New" w:hAnsi="Courier New" w:cs="Courier New"/>
          <w:color w:val="444444"/>
        </w:rPr>
        <w:br/>
      </w:r>
    </w:p>
    <w:p w14:paraId="32FF43FD" w14:textId="77777777" w:rsidR="009F13F7" w:rsidRPr="002B5701" w:rsidRDefault="009F13F7" w:rsidP="002B5701">
      <w:pPr>
        <w:pStyle w:val="Heading3"/>
        <w:rPr>
          <w:b/>
          <w:bCs/>
          <w:color w:val="auto"/>
        </w:rPr>
      </w:pPr>
      <w:r w:rsidRPr="002B5701">
        <w:rPr>
          <w:b/>
          <w:bCs/>
          <w:color w:val="auto"/>
        </w:rPr>
        <w:t>5.10.2 CONSTRAINED DELEGATION (S4U2Proxy)</w:t>
      </w:r>
    </w:p>
    <w:p w14:paraId="05E02013" w14:textId="35E290AF"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Constrained delegation limits the delegation blast radius by restricting which services a delegating account can delegate to, enumerated in the </w:t>
      </w:r>
      <w:r w:rsidRPr="002B5701">
        <w:rPr>
          <w:rFonts w:ascii="Courier New" w:hAnsi="Courier New" w:cs="Courier New"/>
          <w:color w:val="156082" w:themeColor="accent1"/>
        </w:rPr>
        <w:t>msDS-AllowedToDelegateTo</w:t>
      </w:r>
      <w:r w:rsidRPr="009F13F7">
        <w:rPr>
          <w:rFonts w:ascii="Times New Roman" w:hAnsi="Times New Roman" w:cs="Times New Roman"/>
        </w:rPr>
        <w:t xml:space="preserve"> attribute and enforced by the KDC rather than relying on the service itself. An account configured for constrained delegation can only delegate to the specific listed services.</w:t>
      </w:r>
    </w:p>
    <w:p w14:paraId="023B203E" w14:textId="77777777" w:rsidR="009F13F7" w:rsidRPr="002B5701" w:rsidRDefault="009F13F7" w:rsidP="002B5701">
      <w:pPr>
        <w:pStyle w:val="Heading3"/>
        <w:rPr>
          <w:b/>
          <w:bCs/>
          <w:color w:val="auto"/>
        </w:rPr>
      </w:pPr>
      <w:r w:rsidRPr="002B5701">
        <w:rPr>
          <w:b/>
          <w:bCs/>
          <w:color w:val="auto"/>
        </w:rPr>
        <w:t>5.10.3 THE S4U PROTOCOL EXTENSIONS</w:t>
      </w:r>
    </w:p>
    <w:p w14:paraId="3150ABDD"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Constrained delegation relies on two Service-for-User (S4U) protocol extensions that, in combination, enable service-to-service impersonation within defined boundaries — and also enable several attack paths when those boundaries are misconfigured or misunderstood.</w:t>
      </w:r>
    </w:p>
    <w:p w14:paraId="50089637" w14:textId="77777777" w:rsidR="00805830" w:rsidRPr="00805830" w:rsidRDefault="009F13F7" w:rsidP="009F13F7">
      <w:pPr>
        <w:pStyle w:val="ListParagraph"/>
        <w:numPr>
          <w:ilvl w:val="0"/>
          <w:numId w:val="15"/>
        </w:numPr>
        <w:rPr>
          <w:rFonts w:ascii="Times New Roman" w:hAnsi="Times New Roman" w:cs="Times New Roman"/>
        </w:rPr>
      </w:pPr>
      <w:r w:rsidRPr="00805830">
        <w:rPr>
          <w:rFonts w:ascii="Times New Roman" w:hAnsi="Times New Roman" w:cs="Times New Roman"/>
          <w:b/>
          <w:bCs/>
        </w:rPr>
        <w:t>S4U2Self — The Self-Referential Service Ticket Request:</w:t>
      </w:r>
    </w:p>
    <w:p w14:paraId="25A937A7" w14:textId="1EAF8EDE" w:rsidR="009F13F7" w:rsidRPr="00805830" w:rsidRDefault="009F13F7" w:rsidP="00805830">
      <w:pPr>
        <w:pStyle w:val="ListParagraph"/>
        <w:rPr>
          <w:rFonts w:ascii="Times New Roman" w:hAnsi="Times New Roman" w:cs="Times New Roman"/>
        </w:rPr>
      </w:pPr>
      <w:r w:rsidRPr="00805830">
        <w:rPr>
          <w:rFonts w:ascii="Times New Roman" w:hAnsi="Times New Roman" w:cs="Times New Roman"/>
        </w:rPr>
        <w:t>When an application tier (such as an IIS web engine) requires an authorization token for a client that authenticated through a non-Kerberos mechanism (such as form-based login), S4U2Self allows the service to request a service ticket to itself on behalf of an arbitrary user, producing a forwardable ticket even if the user did not originally obtain one through Kerberos.</w:t>
      </w:r>
    </w:p>
    <w:p w14:paraId="2508519B" w14:textId="0C72F4F9" w:rsidR="002B5701" w:rsidRDefault="002B5701">
      <w:pPr>
        <w:shd w:val="clear" w:color="auto" w:fill="F0F0F0"/>
      </w:pPr>
      <w:r>
        <w:rPr>
          <w:rFonts w:ascii="Courier New" w:hAnsi="Courier New" w:cs="Courier New"/>
          <w:color w:val="397300"/>
        </w:rPr>
        <w:br/>
        <w:t xml:space="preserve">Service </w:t>
      </w:r>
      <w:r>
        <w:rPr>
          <w:rFonts w:ascii="Courier New" w:hAnsi="Courier New" w:cs="Courier New"/>
          <w:color w:val="444444"/>
        </w:rPr>
        <w:t>Account ---&gt; \[TGS-REQ with PA-DATA +</w:t>
      </w:r>
      <w:r>
        <w:rPr>
          <w:rFonts w:ascii="Courier New" w:hAnsi="Courier New" w:cs="Courier New"/>
          <w:color w:val="397300"/>
        </w:rPr>
        <w:t xml:space="preserve"> User </w:t>
      </w:r>
      <w:r>
        <w:rPr>
          <w:rFonts w:ascii="Courier New" w:hAnsi="Courier New" w:cs="Courier New"/>
          <w:color w:val="444444"/>
        </w:rPr>
        <w:t>Identity] ---&gt; KDC</w:t>
      </w:r>
      <w:r>
        <w:rPr>
          <w:rFonts w:ascii="Courier New" w:hAnsi="Courier New" w:cs="Courier New"/>
          <w:color w:val="397300"/>
        </w:rPr>
        <w:br/>
      </w:r>
      <w:r w:rsidR="00AD37DD">
        <w:rPr>
          <w:rFonts w:ascii="Courier New" w:hAnsi="Courier New" w:cs="Courier New"/>
          <w:color w:val="397300"/>
        </w:rPr>
        <w:br/>
      </w:r>
      <w:r>
        <w:rPr>
          <w:rFonts w:ascii="Courier New" w:hAnsi="Courier New" w:cs="Courier New"/>
          <w:color w:val="397300"/>
        </w:rPr>
        <w:t xml:space="preserve">Service </w:t>
      </w:r>
      <w:r>
        <w:rPr>
          <w:rFonts w:ascii="Courier New" w:hAnsi="Courier New" w:cs="Courier New"/>
          <w:color w:val="444444"/>
        </w:rPr>
        <w:t>Account &lt;--- \[TGS-REP containing Forwardable ST] &lt;------- KDC</w:t>
      </w:r>
      <w:r w:rsidR="00AD37DD">
        <w:rPr>
          <w:rFonts w:ascii="Courier New" w:hAnsi="Courier New" w:cs="Courier New"/>
          <w:color w:val="444444"/>
        </w:rPr>
        <w:br/>
      </w:r>
    </w:p>
    <w:p w14:paraId="1B66CC45" w14:textId="1DFA4A02"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The service formats a standard TGS-REQ with the target username embedded in </w:t>
      </w:r>
      <w:r w:rsidRPr="002B5701">
        <w:rPr>
          <w:rFonts w:ascii="Courier New" w:hAnsi="Courier New" w:cs="Courier New"/>
          <w:color w:val="156082" w:themeColor="accent1"/>
        </w:rPr>
        <w:t>PA-DATA</w:t>
      </w:r>
      <w:r w:rsidRPr="009F13F7">
        <w:rPr>
          <w:rFonts w:ascii="Times New Roman" w:hAnsi="Times New Roman" w:cs="Times New Roman"/>
        </w:rPr>
        <w:t>. The KDC receives the request, verifies that the calling service account is configured for delegation, and returns a service ticket on behalf of the named user. If the configuration allows it, the returned ticket is forwardable</w:t>
      </w:r>
      <w:r w:rsidR="00FD38BE">
        <w:rPr>
          <w:rFonts w:ascii="Times New Roman" w:hAnsi="Times New Roman" w:cs="Times New Roman"/>
        </w:rPr>
        <w:t xml:space="preserve"> - </w:t>
      </w:r>
      <w:r w:rsidRPr="009F13F7">
        <w:rPr>
          <w:rFonts w:ascii="Times New Roman" w:hAnsi="Times New Roman" w:cs="Times New Roman"/>
        </w:rPr>
        <w:t>enabling the next step.</w:t>
      </w:r>
    </w:p>
    <w:p w14:paraId="7C50FFCC" w14:textId="77777777" w:rsidR="00805830" w:rsidRPr="00805830" w:rsidRDefault="009F13F7" w:rsidP="00407B97">
      <w:pPr>
        <w:pStyle w:val="ListParagraph"/>
        <w:numPr>
          <w:ilvl w:val="0"/>
          <w:numId w:val="15"/>
        </w:numPr>
        <w:rPr>
          <w:rFonts w:ascii="Times New Roman" w:hAnsi="Times New Roman" w:cs="Times New Roman"/>
        </w:rPr>
      </w:pPr>
      <w:r w:rsidRPr="00805830">
        <w:rPr>
          <w:rFonts w:ascii="Times New Roman" w:hAnsi="Times New Roman" w:cs="Times New Roman"/>
          <w:b/>
          <w:bCs/>
        </w:rPr>
        <w:t>S4U2Proxy — The Cross-Service Delegation Request:</w:t>
      </w:r>
    </w:p>
    <w:p w14:paraId="7B3FE94D" w14:textId="39D6B0FF" w:rsidR="009F13F7" w:rsidRPr="00805830" w:rsidRDefault="009F13F7" w:rsidP="00805830">
      <w:pPr>
        <w:pStyle w:val="ListParagraph"/>
        <w:rPr>
          <w:rFonts w:ascii="Times New Roman" w:hAnsi="Times New Roman" w:cs="Times New Roman"/>
        </w:rPr>
      </w:pPr>
      <w:r w:rsidRPr="00805830">
        <w:rPr>
          <w:rFonts w:ascii="Times New Roman" w:hAnsi="Times New Roman" w:cs="Times New Roman"/>
        </w:rPr>
        <w:t>Once the service account possesses a forwardable ticket targeting itself on behalf of the user, S4U2Proxy allows it to request a ticket to a backend service as that user</w:t>
      </w:r>
      <w:r w:rsidR="00FD38BE" w:rsidRPr="00805830">
        <w:rPr>
          <w:rFonts w:ascii="Times New Roman" w:hAnsi="Times New Roman" w:cs="Times New Roman"/>
        </w:rPr>
        <w:t xml:space="preserve"> - </w:t>
      </w:r>
      <w:r w:rsidRPr="00805830">
        <w:rPr>
          <w:rFonts w:ascii="Times New Roman" w:hAnsi="Times New Roman" w:cs="Times New Roman"/>
        </w:rPr>
        <w:t xml:space="preserve">but only for services listed in </w:t>
      </w:r>
      <w:r w:rsidRPr="00805830">
        <w:rPr>
          <w:rFonts w:ascii="Courier New" w:hAnsi="Courier New" w:cs="Courier New"/>
          <w:color w:val="156082" w:themeColor="accent1"/>
        </w:rPr>
        <w:t>msDS-AllowedToDelegateT</w:t>
      </w:r>
      <w:r w:rsidR="00FD38BE" w:rsidRPr="00805830">
        <w:rPr>
          <w:rFonts w:ascii="Courier New" w:hAnsi="Courier New" w:cs="Courier New"/>
          <w:color w:val="156082" w:themeColor="accent1"/>
        </w:rPr>
        <w:t>o</w:t>
      </w:r>
      <w:r w:rsidRPr="00805830">
        <w:rPr>
          <w:rFonts w:ascii="Times New Roman" w:hAnsi="Times New Roman" w:cs="Times New Roman"/>
        </w:rPr>
        <w:t>.</w:t>
      </w:r>
    </w:p>
    <w:p w14:paraId="5DE62DD3" w14:textId="4A723B28" w:rsidR="009F13F7" w:rsidRPr="002B5701" w:rsidRDefault="002B5701" w:rsidP="00805830">
      <w:pPr>
        <w:shd w:val="clear" w:color="auto" w:fill="F0F0F0"/>
      </w:pPr>
      <w:r>
        <w:rPr>
          <w:rFonts w:ascii="Courier New" w:hAnsi="Courier New" w:cs="Courier New"/>
          <w:color w:val="397300"/>
        </w:rPr>
        <w:lastRenderedPageBreak/>
        <w:br/>
        <w:t xml:space="preserve">Service </w:t>
      </w:r>
      <w:r>
        <w:rPr>
          <w:rFonts w:ascii="Courier New" w:hAnsi="Courier New" w:cs="Courier New"/>
          <w:color w:val="444444"/>
        </w:rPr>
        <w:t>Account ---&gt; \[TGS-REQ with</w:t>
      </w:r>
      <w:r>
        <w:rPr>
          <w:rFonts w:ascii="Courier New" w:hAnsi="Courier New" w:cs="Courier New"/>
          <w:color w:val="397300"/>
        </w:rPr>
        <w:t xml:space="preserve"> User </w:t>
      </w:r>
      <w:r>
        <w:rPr>
          <w:rFonts w:ascii="Courier New" w:hAnsi="Courier New" w:cs="Courier New"/>
          <w:color w:val="444444"/>
        </w:rPr>
        <w:t xml:space="preserve">ST </w:t>
      </w:r>
      <w:r>
        <w:rPr>
          <w:rFonts w:ascii="Courier New" w:hAnsi="Courier New" w:cs="Courier New"/>
          <w:b/>
          <w:color w:val="444444"/>
        </w:rPr>
        <w:t>in</w:t>
      </w:r>
      <w:r>
        <w:rPr>
          <w:rFonts w:ascii="Courier New" w:hAnsi="Courier New" w:cs="Courier New"/>
          <w:color w:val="444444"/>
        </w:rPr>
        <w:t xml:space="preserve"> additional-tickets field] ---&gt; KDC</w:t>
      </w:r>
      <w:r>
        <w:rPr>
          <w:rFonts w:ascii="Courier New" w:hAnsi="Courier New" w:cs="Courier New"/>
          <w:color w:val="397300"/>
        </w:rPr>
        <w:br/>
      </w:r>
      <w:r w:rsidR="00AD37DD">
        <w:rPr>
          <w:rFonts w:ascii="Courier New" w:hAnsi="Courier New" w:cs="Courier New"/>
          <w:color w:val="397300"/>
        </w:rPr>
        <w:br/>
      </w:r>
      <w:r>
        <w:rPr>
          <w:rFonts w:ascii="Courier New" w:hAnsi="Courier New" w:cs="Courier New"/>
          <w:color w:val="397300"/>
        </w:rPr>
        <w:t xml:space="preserve">Service </w:t>
      </w:r>
      <w:r>
        <w:rPr>
          <w:rFonts w:ascii="Courier New" w:hAnsi="Courier New" w:cs="Courier New"/>
          <w:color w:val="444444"/>
        </w:rPr>
        <w:t xml:space="preserve">Account &lt;--- \[TGS-REP with Backend ST </w:t>
      </w:r>
      <w:r>
        <w:rPr>
          <w:rFonts w:ascii="Courier New" w:hAnsi="Courier New" w:cs="Courier New"/>
          <w:b/>
          <w:color w:val="444444"/>
        </w:rPr>
        <w:t>for</w:t>
      </w:r>
      <w:r>
        <w:rPr>
          <w:rFonts w:ascii="Courier New" w:hAnsi="Courier New" w:cs="Courier New"/>
          <w:color w:val="444444"/>
        </w:rPr>
        <w:t xml:space="preserve"> User] &lt;----------------- KDC</w:t>
      </w:r>
      <w:r w:rsidR="00AD37DD">
        <w:rPr>
          <w:rFonts w:ascii="Courier New" w:hAnsi="Courier New" w:cs="Courier New"/>
          <w:color w:val="444444"/>
        </w:rPr>
        <w:br/>
      </w:r>
    </w:p>
    <w:p w14:paraId="6278E56C" w14:textId="765DF094"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The service generates a new TGS-REQ targeting the backend SPN and attaches the S4U2Self ticket inside the </w:t>
      </w:r>
      <w:r w:rsidRPr="00FD38BE">
        <w:rPr>
          <w:rFonts w:ascii="Courier New" w:hAnsi="Courier New" w:cs="Courier New"/>
          <w:color w:val="156082" w:themeColor="accent1"/>
        </w:rPr>
        <w:t>additional-tickets</w:t>
      </w:r>
      <w:r w:rsidRPr="009F13F7">
        <w:rPr>
          <w:rFonts w:ascii="Times New Roman" w:hAnsi="Times New Roman" w:cs="Times New Roman"/>
        </w:rPr>
        <w:t xml:space="preserve"> field. The KDC evaluates two possible authorization paths: for traditional constrained delegation, it confirms the target backend SPN matches an entry in </w:t>
      </w:r>
      <w:r w:rsidRPr="00FD38BE">
        <w:rPr>
          <w:rFonts w:ascii="Courier New" w:hAnsi="Courier New" w:cs="Courier New"/>
          <w:color w:val="156082" w:themeColor="accent1"/>
        </w:rPr>
        <w:t>msDS-AllowedToDelegateTo</w:t>
      </w:r>
      <w:r w:rsidRPr="009F13F7">
        <w:rPr>
          <w:rFonts w:ascii="Times New Roman" w:hAnsi="Times New Roman" w:cs="Times New Roman"/>
        </w:rPr>
        <w:t xml:space="preserve">; for Resource-Based Constrained Delegation (RBCD), it checks whether the calling service account appears in the backend resource's </w:t>
      </w:r>
      <w:r w:rsidRPr="00FD38BE">
        <w:rPr>
          <w:rFonts w:ascii="Courier New" w:hAnsi="Courier New" w:cs="Courier New"/>
          <w:color w:val="156082" w:themeColor="accent1"/>
        </w:rPr>
        <w:t>msDS-AllowedToActOnBehalfOfOtherIdentity</w:t>
      </w:r>
      <w:r w:rsidRPr="009F13F7">
        <w:rPr>
          <w:rFonts w:ascii="Times New Roman" w:hAnsi="Times New Roman" w:cs="Times New Roman"/>
        </w:rPr>
        <w:t xml:space="preserve"> attribute. If authorization succeeds, the KDC issues a service ticket naming the original user as the client.</w:t>
      </w:r>
    </w:p>
    <w:p w14:paraId="53063E0B" w14:textId="52BAD6FA" w:rsidR="009F13F7" w:rsidRPr="00805830" w:rsidRDefault="009F13F7" w:rsidP="00805830">
      <w:pPr>
        <w:pStyle w:val="ListParagraph"/>
        <w:numPr>
          <w:ilvl w:val="0"/>
          <w:numId w:val="15"/>
        </w:numPr>
        <w:rPr>
          <w:rFonts w:ascii="Times New Roman" w:hAnsi="Times New Roman" w:cs="Times New Roman"/>
        </w:rPr>
      </w:pPr>
      <w:r w:rsidRPr="00805830">
        <w:rPr>
          <w:rFonts w:ascii="Times New Roman" w:hAnsi="Times New Roman" w:cs="Times New Roman"/>
          <w:b/>
          <w:bCs/>
        </w:rPr>
        <w:t>Offensive implication:</w:t>
      </w:r>
      <w:r w:rsidRPr="00805830">
        <w:rPr>
          <w:rFonts w:ascii="Times New Roman" w:hAnsi="Times New Roman" w:cs="Times New Roman"/>
        </w:rPr>
        <w:t xml:space="preserve"> An account configured for constrained delegation with S4U2Self can impersonate any domain user to itself and use S4U2Proxy to access any service in its delegation list</w:t>
      </w:r>
      <w:r w:rsidR="00FD38BE" w:rsidRPr="00805830">
        <w:rPr>
          <w:rFonts w:ascii="Times New Roman" w:hAnsi="Times New Roman" w:cs="Times New Roman"/>
        </w:rPr>
        <w:t xml:space="preserve"> - </w:t>
      </w:r>
      <w:r w:rsidRPr="00805830">
        <w:rPr>
          <w:rFonts w:ascii="Times New Roman" w:hAnsi="Times New Roman" w:cs="Times New Roman"/>
        </w:rPr>
        <w:t>including Tier 0 systems, if the delegation list was configured carelessly.</w:t>
      </w:r>
    </w:p>
    <w:p w14:paraId="318715B9" w14:textId="77777777" w:rsidR="009F13F7" w:rsidRPr="002B5701" w:rsidRDefault="009F13F7" w:rsidP="002B5701">
      <w:pPr>
        <w:pStyle w:val="Heading3"/>
        <w:rPr>
          <w:b/>
          <w:bCs/>
          <w:color w:val="auto"/>
        </w:rPr>
      </w:pPr>
      <w:r w:rsidRPr="002B5701">
        <w:rPr>
          <w:b/>
          <w:bCs/>
          <w:color w:val="auto"/>
        </w:rPr>
        <w:t>5.10.4 RESOURCE-BASED CONSTRAINED DELEGATION (RBCD)</w:t>
      </w:r>
    </w:p>
    <w:p w14:paraId="26591900" w14:textId="509FFD04"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Introduced with Windows Server 2012, RBCD inverts the configuration model. Rather than configuring which services the delegating account can delegate to, RBCD is configured on the resource itself: the resource's </w:t>
      </w:r>
      <w:r w:rsidRPr="00FD38BE">
        <w:rPr>
          <w:rFonts w:ascii="Courier New" w:hAnsi="Courier New" w:cs="Courier New"/>
          <w:color w:val="156082" w:themeColor="accent1"/>
        </w:rPr>
        <w:t>msDS-AllowedToActOnBehalfOfOtherIdentity</w:t>
      </w:r>
      <w:r w:rsidRPr="009F13F7">
        <w:rPr>
          <w:rFonts w:ascii="Times New Roman" w:hAnsi="Times New Roman" w:cs="Times New Roman"/>
        </w:rPr>
        <w:t xml:space="preserve"> attribute specifies which principals may delegate to it.</w:t>
      </w:r>
    </w:p>
    <w:p w14:paraId="5CF3F3C4" w14:textId="0FEA488E"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This inversion has a significant security implication: any principal with write access to a computer's </w:t>
      </w:r>
      <w:r w:rsidRPr="00FD38BE">
        <w:rPr>
          <w:rFonts w:ascii="Courier New" w:hAnsi="Courier New" w:cs="Courier New"/>
          <w:color w:val="156082" w:themeColor="accent1"/>
        </w:rPr>
        <w:t>msDS-AllowedToActOnBehalfOfOtherIdentity</w:t>
      </w:r>
      <w:r w:rsidRPr="009F13F7">
        <w:rPr>
          <w:rFonts w:ascii="Times New Roman" w:hAnsi="Times New Roman" w:cs="Times New Roman"/>
        </w:rPr>
        <w:t xml:space="preserve"> attribute can configure RBCD to allow delegation from an account the attacker controls. RBCD is one of the most frequently abused privilege escalation paths in modern Active Directory environments because the prerequisite</w:t>
      </w:r>
      <w:r w:rsidR="00FD38BE">
        <w:rPr>
          <w:rFonts w:ascii="Times New Roman" w:hAnsi="Times New Roman" w:cs="Times New Roman"/>
        </w:rPr>
        <w:t xml:space="preserve"> - </w:t>
      </w:r>
      <w:r w:rsidRPr="009F13F7">
        <w:rPr>
          <w:rFonts w:ascii="Times New Roman" w:hAnsi="Times New Roman" w:cs="Times New Roman"/>
        </w:rPr>
        <w:t>write access to the attribute</w:t>
      </w:r>
      <w:r w:rsidR="00FD38BE">
        <w:rPr>
          <w:rFonts w:ascii="Times New Roman" w:hAnsi="Times New Roman" w:cs="Times New Roman"/>
        </w:rPr>
        <w:t xml:space="preserve"> – </w:t>
      </w:r>
      <w:r w:rsidRPr="009F13F7">
        <w:rPr>
          <w:rFonts w:ascii="Times New Roman" w:hAnsi="Times New Roman" w:cs="Times New Roman"/>
        </w:rPr>
        <w:t>is</w:t>
      </w:r>
      <w:r w:rsidR="00FD38BE">
        <w:rPr>
          <w:rFonts w:ascii="Times New Roman" w:hAnsi="Times New Roman" w:cs="Times New Roman"/>
        </w:rPr>
        <w:t xml:space="preserve"> in my experience,</w:t>
      </w:r>
      <w:r w:rsidRPr="009F13F7">
        <w:rPr>
          <w:rFonts w:ascii="Times New Roman" w:hAnsi="Times New Roman" w:cs="Times New Roman"/>
        </w:rPr>
        <w:t xml:space="preserve"> surprisingly common in default configurations.</w:t>
      </w:r>
    </w:p>
    <w:p w14:paraId="15DB86A4" w14:textId="77777777" w:rsidR="009F13F7" w:rsidRPr="002B5701" w:rsidRDefault="009F13F7" w:rsidP="002B5701">
      <w:pPr>
        <w:pStyle w:val="Heading2"/>
        <w:rPr>
          <w:b/>
          <w:bCs/>
          <w:color w:val="auto"/>
        </w:rPr>
      </w:pPr>
      <w:r w:rsidRPr="002B5701">
        <w:rPr>
          <w:b/>
          <w:bCs/>
          <w:color w:val="auto"/>
        </w:rPr>
        <w:t>5.11 KERBEROS ARMORING AND PROTECTED USERS</w:t>
      </w:r>
    </w:p>
    <w:p w14:paraId="21C8EC4A" w14:textId="06F97515" w:rsidR="009F13F7" w:rsidRPr="009F13F7" w:rsidRDefault="009F13F7" w:rsidP="009F13F7">
      <w:pPr>
        <w:rPr>
          <w:rFonts w:ascii="Times New Roman" w:hAnsi="Times New Roman" w:cs="Times New Roman"/>
        </w:rPr>
      </w:pPr>
      <w:r w:rsidRPr="009F13F7">
        <w:rPr>
          <w:rFonts w:ascii="Times New Roman" w:hAnsi="Times New Roman" w:cs="Times New Roman"/>
        </w:rPr>
        <w:t>The base Kerberos protocol has two significant exposure points that additional controls are designed to close. The first is the pre-authentication exchange itself: without additional protection, a captured AS-REQ can be subjected to offline dictionary attack. The second is the absence of any default restriction on how domain accounts authenticate</w:t>
      </w:r>
      <w:r w:rsidR="00FD38BE">
        <w:rPr>
          <w:rFonts w:ascii="Times New Roman" w:hAnsi="Times New Roman" w:cs="Times New Roman"/>
        </w:rPr>
        <w:t xml:space="preserve"> - </w:t>
      </w:r>
      <w:r w:rsidRPr="009F13F7">
        <w:rPr>
          <w:rFonts w:ascii="Times New Roman" w:hAnsi="Times New Roman" w:cs="Times New Roman"/>
        </w:rPr>
        <w:t>unless explicitly constrained, accounts can use NTLM, RC4, unconstrained delegation, and long-lived tickets, each expanding the attack surface. Kerberos Armoring and the Protected Users security group address both exposure points through different mechanisms: Armoring encrypts the pre-</w:t>
      </w:r>
      <w:r w:rsidRPr="009F13F7">
        <w:rPr>
          <w:rFonts w:ascii="Times New Roman" w:hAnsi="Times New Roman" w:cs="Times New Roman"/>
        </w:rPr>
        <w:lastRenderedPageBreak/>
        <w:t>authentication exchange, while Protected Users imposes non-negotiable authentication restrictions at the KDC level.</w:t>
      </w:r>
    </w:p>
    <w:p w14:paraId="341D9AE4" w14:textId="77777777" w:rsidR="009F13F7" w:rsidRPr="002B5701" w:rsidRDefault="009F13F7" w:rsidP="002B5701">
      <w:pPr>
        <w:pStyle w:val="Heading3"/>
        <w:rPr>
          <w:b/>
          <w:bCs/>
          <w:color w:val="auto"/>
        </w:rPr>
      </w:pPr>
      <w:r w:rsidRPr="002B5701">
        <w:rPr>
          <w:b/>
          <w:bCs/>
          <w:color w:val="auto"/>
        </w:rPr>
        <w:t>5.11.1 KERBEROS FAST (FLEXIBLE AUTHENTICATION SECURE TUNNELING)</w:t>
      </w:r>
    </w:p>
    <w:p w14:paraId="6ECBE5A8"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 xml:space="preserve">Kerberos Armoring, specified in RFC 6113 and branded by Microsoft as Flexible Authentication Secure Tunneling (FAST), protects the pre-authentication exchange from offline attack by wrapping it in an encrypted tunnel keyed with a machine account ticket. In an armored exchange, the </w:t>
      </w:r>
      <w:r w:rsidRPr="002B5701">
        <w:rPr>
          <w:rFonts w:ascii="Courier New" w:hAnsi="Courier New" w:cs="Courier New"/>
          <w:color w:val="156082" w:themeColor="accent1"/>
        </w:rPr>
        <w:t>PA-ENC-TIMESTAMP</w:t>
      </w:r>
      <w:r w:rsidRPr="009F13F7">
        <w:rPr>
          <w:rFonts w:ascii="Times New Roman" w:hAnsi="Times New Roman" w:cs="Times New Roman"/>
        </w:rPr>
        <w:t xml:space="preserve"> is not visible in cleartext to an observer on the wire. FAST requires: domain functional level of Windows Server 2012 or higher; "Support Dynamic Access Control and Kerberos armoring" Group Policy enabled on both clients and domain controllers; and claims, compound authentication, and Kerberos armoring supported on the target. Where FAST is absent, AS-REQ pre-authentication data is observable and offline attack against it is straightforward for any account with </w:t>
      </w:r>
      <w:r w:rsidRPr="002B5701">
        <w:rPr>
          <w:rFonts w:ascii="Courier New" w:hAnsi="Courier New" w:cs="Courier New"/>
          <w:color w:val="156082" w:themeColor="accent1"/>
        </w:rPr>
        <w:t>DONT_REQ_PREAUTH</w:t>
      </w:r>
      <w:r w:rsidRPr="009F13F7">
        <w:rPr>
          <w:rFonts w:ascii="Times New Roman" w:hAnsi="Times New Roman" w:cs="Times New Roman"/>
        </w:rPr>
        <w:t xml:space="preserve"> set.</w:t>
      </w:r>
    </w:p>
    <w:p w14:paraId="1F364D27" w14:textId="77777777" w:rsidR="009F13F7" w:rsidRPr="002B5701" w:rsidRDefault="009F13F7" w:rsidP="002B5701">
      <w:pPr>
        <w:pStyle w:val="Heading3"/>
        <w:rPr>
          <w:b/>
          <w:bCs/>
          <w:color w:val="auto"/>
        </w:rPr>
      </w:pPr>
      <w:r w:rsidRPr="002B5701">
        <w:rPr>
          <w:b/>
          <w:bCs/>
          <w:color w:val="auto"/>
        </w:rPr>
        <w:t>5.11.2 THE PROTECTED USERS SECURITY GROUP</w:t>
      </w:r>
    </w:p>
    <w:p w14:paraId="013A9309" w14:textId="561603E4" w:rsidR="009F13F7" w:rsidRPr="009F13F7" w:rsidRDefault="009F13F7" w:rsidP="009F13F7">
      <w:pPr>
        <w:rPr>
          <w:rFonts w:ascii="Times New Roman" w:hAnsi="Times New Roman" w:cs="Times New Roman"/>
        </w:rPr>
      </w:pPr>
      <w:r w:rsidRPr="009F13F7">
        <w:rPr>
          <w:rFonts w:ascii="Times New Roman" w:hAnsi="Times New Roman" w:cs="Times New Roman"/>
        </w:rPr>
        <w:t>The Protected Users group, introduced in Windows Server 2012 R2, is a special security group whose members are subject to non-negotiable Kerberos restrictions enforced by the KDC itself</w:t>
      </w:r>
      <w:r w:rsidR="00FD38BE">
        <w:rPr>
          <w:rFonts w:ascii="Times New Roman" w:hAnsi="Times New Roman" w:cs="Times New Roman"/>
        </w:rPr>
        <w:t xml:space="preserve"> - </w:t>
      </w:r>
      <w:r w:rsidRPr="009F13F7">
        <w:rPr>
          <w:rFonts w:ascii="Times New Roman" w:hAnsi="Times New Roman" w:cs="Times New Roman"/>
        </w:rPr>
        <w:t>not by Group Policy or individual settings that can be accidentally cleared or overridden.</w:t>
      </w:r>
    </w:p>
    <w:p w14:paraId="3F2766C8"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Members of Protected Users receive the following protections automatically:</w:t>
      </w:r>
    </w:p>
    <w:p w14:paraId="42B884BE" w14:textId="77777777" w:rsidR="009E145D" w:rsidRDefault="009F13F7" w:rsidP="009E145D">
      <w:pPr>
        <w:pStyle w:val="ListParagraph"/>
        <w:numPr>
          <w:ilvl w:val="0"/>
          <w:numId w:val="8"/>
        </w:numPr>
        <w:rPr>
          <w:rFonts w:ascii="Times New Roman" w:hAnsi="Times New Roman" w:cs="Times New Roman"/>
        </w:rPr>
      </w:pPr>
      <w:r w:rsidRPr="009E145D">
        <w:rPr>
          <w:rFonts w:ascii="Times New Roman" w:hAnsi="Times New Roman" w:cs="Times New Roman"/>
          <w:b/>
          <w:bCs/>
        </w:rPr>
        <w:t>No NTLM authentication.</w:t>
      </w:r>
      <w:r w:rsidRPr="009E145D">
        <w:rPr>
          <w:rFonts w:ascii="Times New Roman" w:hAnsi="Times New Roman" w:cs="Times New Roman"/>
        </w:rPr>
        <w:t xml:space="preserve"> Kerberos is required. NTLM fallback is blocked.</w:t>
      </w:r>
    </w:p>
    <w:p w14:paraId="0DB6D6D2" w14:textId="77777777" w:rsidR="00FD38BE" w:rsidRPr="00FD38BE" w:rsidRDefault="00FD38BE" w:rsidP="00FD38BE">
      <w:pPr>
        <w:pStyle w:val="ListParagraph"/>
        <w:rPr>
          <w:rFonts w:ascii="Times New Roman" w:hAnsi="Times New Roman" w:cs="Times New Roman"/>
        </w:rPr>
      </w:pPr>
    </w:p>
    <w:p w14:paraId="68CAC22F" w14:textId="27C362ED" w:rsidR="009E145D" w:rsidRDefault="009F13F7" w:rsidP="009E145D">
      <w:pPr>
        <w:pStyle w:val="ListParagraph"/>
        <w:numPr>
          <w:ilvl w:val="0"/>
          <w:numId w:val="8"/>
        </w:numPr>
        <w:rPr>
          <w:rFonts w:ascii="Times New Roman" w:hAnsi="Times New Roman" w:cs="Times New Roman"/>
        </w:rPr>
      </w:pPr>
      <w:r w:rsidRPr="009E145D">
        <w:rPr>
          <w:rFonts w:ascii="Times New Roman" w:hAnsi="Times New Roman" w:cs="Times New Roman"/>
          <w:b/>
          <w:bCs/>
        </w:rPr>
        <w:t>No DES or RC4 encryption.</w:t>
      </w:r>
      <w:r w:rsidRPr="009E145D">
        <w:rPr>
          <w:rFonts w:ascii="Times New Roman" w:hAnsi="Times New Roman" w:cs="Times New Roman"/>
        </w:rPr>
        <w:t xml:space="preserve"> AES is required. This alone eliminates Kerberoasting's fast offline path for any Protected Users member.</w:t>
      </w:r>
    </w:p>
    <w:p w14:paraId="760694A3" w14:textId="77777777" w:rsidR="00FD38BE" w:rsidRPr="00FD38BE" w:rsidRDefault="00FD38BE" w:rsidP="00FD38BE">
      <w:pPr>
        <w:pStyle w:val="ListParagraph"/>
        <w:rPr>
          <w:rFonts w:ascii="Times New Roman" w:hAnsi="Times New Roman" w:cs="Times New Roman"/>
        </w:rPr>
      </w:pPr>
    </w:p>
    <w:p w14:paraId="2484EA07" w14:textId="3A5BFD06" w:rsidR="009E145D" w:rsidRDefault="009F13F7" w:rsidP="009E145D">
      <w:pPr>
        <w:pStyle w:val="ListParagraph"/>
        <w:numPr>
          <w:ilvl w:val="0"/>
          <w:numId w:val="8"/>
        </w:numPr>
        <w:rPr>
          <w:rFonts w:ascii="Times New Roman" w:hAnsi="Times New Roman" w:cs="Times New Roman"/>
        </w:rPr>
      </w:pPr>
      <w:r w:rsidRPr="009E145D">
        <w:rPr>
          <w:rFonts w:ascii="Times New Roman" w:hAnsi="Times New Roman" w:cs="Times New Roman"/>
          <w:b/>
          <w:bCs/>
        </w:rPr>
        <w:t>No unconstrained delegation.</w:t>
      </w:r>
      <w:r w:rsidRPr="009E145D">
        <w:rPr>
          <w:rFonts w:ascii="Times New Roman" w:hAnsi="Times New Roman" w:cs="Times New Roman"/>
        </w:rPr>
        <w:t xml:space="preserve"> Cannot be configured for unconstrained delegation and will not send credentials to an unconstrained host.</w:t>
      </w:r>
    </w:p>
    <w:p w14:paraId="74C270B0" w14:textId="77777777" w:rsidR="00FD38BE" w:rsidRPr="00FD38BE" w:rsidRDefault="00FD38BE" w:rsidP="00FD38BE">
      <w:pPr>
        <w:pStyle w:val="ListParagraph"/>
        <w:rPr>
          <w:rFonts w:ascii="Times New Roman" w:hAnsi="Times New Roman" w:cs="Times New Roman"/>
        </w:rPr>
      </w:pPr>
    </w:p>
    <w:p w14:paraId="52DF050E" w14:textId="758119A9" w:rsidR="009E145D" w:rsidRDefault="009F13F7" w:rsidP="009E145D">
      <w:pPr>
        <w:pStyle w:val="ListParagraph"/>
        <w:numPr>
          <w:ilvl w:val="0"/>
          <w:numId w:val="8"/>
        </w:numPr>
        <w:rPr>
          <w:rFonts w:ascii="Times New Roman" w:hAnsi="Times New Roman" w:cs="Times New Roman"/>
        </w:rPr>
      </w:pPr>
      <w:r w:rsidRPr="009E145D">
        <w:rPr>
          <w:rFonts w:ascii="Times New Roman" w:hAnsi="Times New Roman" w:cs="Times New Roman"/>
          <w:b/>
          <w:bCs/>
        </w:rPr>
        <w:t>No credential caching.</w:t>
      </w:r>
      <w:r w:rsidRPr="009E145D">
        <w:rPr>
          <w:rFonts w:ascii="Times New Roman" w:hAnsi="Times New Roman" w:cs="Times New Roman"/>
        </w:rPr>
        <w:t xml:space="preserve"> Cached credentials are not stored on endpoints, removing the offline attack surface from disconnected machines.</w:t>
      </w:r>
    </w:p>
    <w:p w14:paraId="16902E25" w14:textId="77777777" w:rsidR="00FD38BE" w:rsidRPr="00FD38BE" w:rsidRDefault="00FD38BE" w:rsidP="00FD38BE">
      <w:pPr>
        <w:pStyle w:val="ListParagraph"/>
        <w:rPr>
          <w:rFonts w:ascii="Times New Roman" w:hAnsi="Times New Roman" w:cs="Times New Roman"/>
        </w:rPr>
      </w:pPr>
    </w:p>
    <w:p w14:paraId="0435190B" w14:textId="6269F95C" w:rsidR="009F13F7" w:rsidRPr="009E145D" w:rsidRDefault="009F13F7" w:rsidP="009E145D">
      <w:pPr>
        <w:pStyle w:val="ListParagraph"/>
        <w:numPr>
          <w:ilvl w:val="0"/>
          <w:numId w:val="8"/>
        </w:numPr>
        <w:rPr>
          <w:rFonts w:ascii="Times New Roman" w:hAnsi="Times New Roman" w:cs="Times New Roman"/>
        </w:rPr>
      </w:pPr>
      <w:r w:rsidRPr="009E145D">
        <w:rPr>
          <w:rFonts w:ascii="Times New Roman" w:hAnsi="Times New Roman" w:cs="Times New Roman"/>
          <w:b/>
          <w:bCs/>
        </w:rPr>
        <w:t>Reduced ticket lifetime.</w:t>
      </w:r>
      <w:r w:rsidRPr="009E145D">
        <w:rPr>
          <w:rFonts w:ascii="Times New Roman" w:hAnsi="Times New Roman" w:cs="Times New Roman"/>
        </w:rPr>
        <w:t xml:space="preserve"> TGT lifetime is limited to four hours (non-renewable), reducing the window in which a stolen TGT can be used.</w:t>
      </w:r>
    </w:p>
    <w:p w14:paraId="36EABE10" w14:textId="3756BC1B" w:rsidR="009F13F7" w:rsidRPr="009F13F7" w:rsidRDefault="009F13F7" w:rsidP="009F13F7">
      <w:pPr>
        <w:rPr>
          <w:rFonts w:ascii="Times New Roman" w:hAnsi="Times New Roman" w:cs="Times New Roman"/>
        </w:rPr>
      </w:pPr>
      <w:r w:rsidRPr="009F13F7">
        <w:rPr>
          <w:rFonts w:ascii="Times New Roman" w:hAnsi="Times New Roman" w:cs="Times New Roman"/>
        </w:rPr>
        <w:t>Tier 0 accounts</w:t>
      </w:r>
      <w:r w:rsidR="009E145D">
        <w:rPr>
          <w:rFonts w:ascii="Times New Roman" w:hAnsi="Times New Roman" w:cs="Times New Roman"/>
        </w:rPr>
        <w:t xml:space="preserve"> - </w:t>
      </w:r>
      <w:r w:rsidRPr="009F13F7">
        <w:rPr>
          <w:rFonts w:ascii="Times New Roman" w:hAnsi="Times New Roman" w:cs="Times New Roman"/>
        </w:rPr>
        <w:t xml:space="preserve">domain admins, enterprise admins, </w:t>
      </w:r>
      <w:r w:rsidRPr="009E145D">
        <w:rPr>
          <w:rFonts w:ascii="Courier New" w:hAnsi="Courier New" w:cs="Courier New"/>
          <w:color w:val="156082" w:themeColor="accent1"/>
        </w:rPr>
        <w:t>krbtgt</w:t>
      </w:r>
      <w:r w:rsidR="009E145D" w:rsidRPr="009E145D">
        <w:rPr>
          <w:rFonts w:ascii="Times New Roman" w:hAnsi="Times New Roman" w:cs="Times New Roman"/>
          <w:color w:val="156082" w:themeColor="accent1"/>
        </w:rPr>
        <w:t xml:space="preserve"> </w:t>
      </w:r>
      <w:r w:rsidR="009E145D">
        <w:rPr>
          <w:rFonts w:ascii="Times New Roman" w:hAnsi="Times New Roman" w:cs="Times New Roman"/>
        </w:rPr>
        <w:t xml:space="preserve">- </w:t>
      </w:r>
      <w:r w:rsidRPr="009F13F7">
        <w:rPr>
          <w:rFonts w:ascii="Times New Roman" w:hAnsi="Times New Roman" w:cs="Times New Roman"/>
        </w:rPr>
        <w:t xml:space="preserve">should be members of Protected Users. Any account that should not </w:t>
      </w:r>
      <w:r w:rsidR="009E145D" w:rsidRPr="009F13F7">
        <w:rPr>
          <w:rFonts w:ascii="Times New Roman" w:hAnsi="Times New Roman" w:cs="Times New Roman"/>
        </w:rPr>
        <w:t>be authenticated</w:t>
      </w:r>
      <w:r w:rsidRPr="009F13F7">
        <w:rPr>
          <w:rFonts w:ascii="Times New Roman" w:hAnsi="Times New Roman" w:cs="Times New Roman"/>
        </w:rPr>
        <w:t xml:space="preserve"> via NTLM or RC4 belongs here</w:t>
      </w:r>
      <w:r w:rsidR="009E145D">
        <w:rPr>
          <w:rFonts w:ascii="Times New Roman" w:hAnsi="Times New Roman" w:cs="Times New Roman"/>
        </w:rPr>
        <w:t>; h</w:t>
      </w:r>
      <w:r w:rsidRPr="009F13F7">
        <w:rPr>
          <w:rFonts w:ascii="Times New Roman" w:hAnsi="Times New Roman" w:cs="Times New Roman"/>
        </w:rPr>
        <w:t>owever, adding accounts to Protected Users without first auditing which services and applications those accounts touch can break things</w:t>
      </w:r>
      <w:r w:rsidR="009E145D">
        <w:rPr>
          <w:rFonts w:ascii="Times New Roman" w:hAnsi="Times New Roman" w:cs="Times New Roman"/>
        </w:rPr>
        <w:t xml:space="preserve"> - </w:t>
      </w:r>
      <w:r w:rsidRPr="009F13F7">
        <w:rPr>
          <w:rFonts w:ascii="Times New Roman" w:hAnsi="Times New Roman" w:cs="Times New Roman"/>
        </w:rPr>
        <w:t>applications relying on NTLM or RC4 for accounts in this group will stop working. Test thoroughly before adding production service accounts or accounts used by legacy applications.</w:t>
      </w:r>
    </w:p>
    <w:p w14:paraId="668A4427" w14:textId="77777777" w:rsidR="009F13F7" w:rsidRPr="009E145D" w:rsidRDefault="009F13F7" w:rsidP="009E145D">
      <w:pPr>
        <w:pStyle w:val="Heading2"/>
        <w:rPr>
          <w:b/>
          <w:bCs/>
          <w:color w:val="auto"/>
        </w:rPr>
      </w:pPr>
      <w:r w:rsidRPr="009E145D">
        <w:rPr>
          <w:b/>
          <w:bCs/>
          <w:color w:val="auto"/>
        </w:rPr>
        <w:lastRenderedPageBreak/>
        <w:t>5.12 KERBEROS EVENT IDs AND MONITORING</w:t>
      </w:r>
    </w:p>
    <w:p w14:paraId="61656BED" w14:textId="73708B03" w:rsidR="009F13F7" w:rsidRPr="009F13F7" w:rsidRDefault="009F13F7" w:rsidP="009F13F7">
      <w:pPr>
        <w:rPr>
          <w:rFonts w:ascii="Times New Roman" w:hAnsi="Times New Roman" w:cs="Times New Roman"/>
        </w:rPr>
      </w:pPr>
      <w:r w:rsidRPr="009F13F7">
        <w:rPr>
          <w:rFonts w:ascii="Times New Roman" w:hAnsi="Times New Roman" w:cs="Times New Roman"/>
        </w:rPr>
        <w:t>Authentication protocol monitoring in Windows Active Directory is anchored on a set of Security event log Event IDs that record each step of the Kerberos and NTLM exchanges. Understanding what each event records</w:t>
      </w:r>
      <w:r w:rsidR="009E145D">
        <w:rPr>
          <w:rFonts w:ascii="Times New Roman" w:hAnsi="Times New Roman" w:cs="Times New Roman"/>
        </w:rPr>
        <w:t xml:space="preserve"> - </w:t>
      </w:r>
      <w:r w:rsidRPr="009F13F7">
        <w:rPr>
          <w:rFonts w:ascii="Times New Roman" w:hAnsi="Times New Roman" w:cs="Times New Roman"/>
        </w:rPr>
        <w:t>and what its absence means</w:t>
      </w:r>
      <w:r w:rsidR="009E145D">
        <w:rPr>
          <w:rFonts w:ascii="Times New Roman" w:hAnsi="Times New Roman" w:cs="Times New Roman"/>
        </w:rPr>
        <w:t xml:space="preserve"> - </w:t>
      </w:r>
      <w:r w:rsidRPr="009F13F7">
        <w:rPr>
          <w:rFonts w:ascii="Times New Roman" w:hAnsi="Times New Roman" w:cs="Times New Roman"/>
        </w:rPr>
        <w:t>is the foundation of identity telemetry.</w:t>
      </w:r>
    </w:p>
    <w:p w14:paraId="5292D4FB" w14:textId="77777777" w:rsidR="009E145D" w:rsidRPr="00E829B3" w:rsidRDefault="009F13F7" w:rsidP="009E145D">
      <w:pPr>
        <w:pStyle w:val="ListParagraph"/>
        <w:numPr>
          <w:ilvl w:val="0"/>
          <w:numId w:val="8"/>
        </w:numPr>
        <w:rPr>
          <w:rFonts w:ascii="Times New Roman" w:hAnsi="Times New Roman" w:cs="Times New Roman"/>
          <w:sz w:val="26"/>
          <w:szCs w:val="26"/>
        </w:rPr>
      </w:pPr>
      <w:r w:rsidRPr="00E829B3">
        <w:rPr>
          <w:rFonts w:ascii="Times New Roman" w:hAnsi="Times New Roman" w:cs="Times New Roman"/>
          <w:b/>
          <w:bCs/>
          <w:sz w:val="26"/>
          <w:szCs w:val="26"/>
        </w:rPr>
        <w:t>Event ID 4768</w:t>
      </w:r>
      <w:r w:rsidR="009E145D" w:rsidRPr="00E829B3">
        <w:rPr>
          <w:rFonts w:ascii="Times New Roman" w:hAnsi="Times New Roman" w:cs="Times New Roman"/>
          <w:b/>
          <w:bCs/>
          <w:sz w:val="26"/>
          <w:szCs w:val="26"/>
        </w:rPr>
        <w:t xml:space="preserve">: </w:t>
      </w:r>
      <w:r w:rsidRPr="00E829B3">
        <w:rPr>
          <w:rFonts w:ascii="Times New Roman" w:hAnsi="Times New Roman" w:cs="Times New Roman"/>
          <w:b/>
          <w:bCs/>
          <w:sz w:val="26"/>
          <w:szCs w:val="26"/>
        </w:rPr>
        <w:t>A Kerberos authentication ticket (TGT) was requested</w:t>
      </w:r>
    </w:p>
    <w:p w14:paraId="65681477" w14:textId="77777777" w:rsidR="009E145D" w:rsidRDefault="009F13F7" w:rsidP="009E145D">
      <w:pPr>
        <w:pStyle w:val="ListParagraph"/>
        <w:numPr>
          <w:ilvl w:val="1"/>
          <w:numId w:val="8"/>
        </w:numPr>
        <w:rPr>
          <w:rFonts w:ascii="Times New Roman" w:hAnsi="Times New Roman" w:cs="Times New Roman"/>
        </w:rPr>
      </w:pPr>
      <w:r w:rsidRPr="009E145D">
        <w:rPr>
          <w:rFonts w:ascii="Times New Roman" w:hAnsi="Times New Roman" w:cs="Times New Roman"/>
        </w:rPr>
        <w:t>Generated on the domain controller when an AS-REQ is processed.</w:t>
      </w:r>
    </w:p>
    <w:p w14:paraId="3A602CD9" w14:textId="77777777" w:rsidR="009E145D" w:rsidRPr="009E145D" w:rsidRDefault="009F13F7" w:rsidP="009E145D">
      <w:pPr>
        <w:pStyle w:val="ListParagraph"/>
        <w:numPr>
          <w:ilvl w:val="2"/>
          <w:numId w:val="8"/>
        </w:numPr>
        <w:rPr>
          <w:rFonts w:ascii="Times New Roman" w:hAnsi="Times New Roman" w:cs="Times New Roman"/>
        </w:rPr>
      </w:pPr>
      <w:r w:rsidRPr="009E145D">
        <w:rPr>
          <w:rFonts w:ascii="Times New Roman" w:hAnsi="Times New Roman" w:cs="Times New Roman"/>
          <w:b/>
          <w:bCs/>
        </w:rPr>
        <w:t>Key fields:</w:t>
      </w:r>
    </w:p>
    <w:p w14:paraId="052E6533" w14:textId="1A6546F7" w:rsidR="009E145D" w:rsidRDefault="009F13F7" w:rsidP="009E145D">
      <w:pPr>
        <w:pStyle w:val="ListParagraph"/>
        <w:numPr>
          <w:ilvl w:val="3"/>
          <w:numId w:val="8"/>
        </w:numPr>
        <w:rPr>
          <w:rFonts w:ascii="Times New Roman" w:hAnsi="Times New Roman" w:cs="Times New Roman"/>
        </w:rPr>
      </w:pPr>
      <w:r w:rsidRPr="009E145D">
        <w:rPr>
          <w:rFonts w:ascii="Times New Roman" w:hAnsi="Times New Roman" w:cs="Times New Roman"/>
        </w:rPr>
        <w:t xml:space="preserve">Account Name (the </w:t>
      </w:r>
      <w:proofErr w:type="gramStart"/>
      <w:r w:rsidRPr="009E145D">
        <w:rPr>
          <w:rFonts w:ascii="Times New Roman" w:hAnsi="Times New Roman" w:cs="Times New Roman"/>
        </w:rPr>
        <w:t>requesting</w:t>
      </w:r>
      <w:proofErr w:type="gramEnd"/>
      <w:r w:rsidRPr="009E145D">
        <w:rPr>
          <w:rFonts w:ascii="Times New Roman" w:hAnsi="Times New Roman" w:cs="Times New Roman"/>
        </w:rPr>
        <w:t xml:space="preserve"> principal);</w:t>
      </w:r>
    </w:p>
    <w:p w14:paraId="09B62AC3" w14:textId="77777777" w:rsidR="009E145D" w:rsidRDefault="009F13F7" w:rsidP="009E145D">
      <w:pPr>
        <w:pStyle w:val="ListParagraph"/>
        <w:numPr>
          <w:ilvl w:val="3"/>
          <w:numId w:val="8"/>
        </w:numPr>
        <w:rPr>
          <w:rFonts w:ascii="Times New Roman" w:hAnsi="Times New Roman" w:cs="Times New Roman"/>
        </w:rPr>
      </w:pPr>
      <w:r w:rsidRPr="009E145D">
        <w:rPr>
          <w:rFonts w:ascii="Times New Roman" w:hAnsi="Times New Roman" w:cs="Times New Roman"/>
        </w:rPr>
        <w:t>Result Code (</w:t>
      </w:r>
      <w:r w:rsidRPr="009E145D">
        <w:rPr>
          <w:rFonts w:ascii="Courier New" w:hAnsi="Courier New" w:cs="Courier New"/>
          <w:color w:val="156082" w:themeColor="accent1"/>
        </w:rPr>
        <w:t>0x0</w:t>
      </w:r>
      <w:r w:rsidRPr="009E145D">
        <w:rPr>
          <w:rFonts w:ascii="Times New Roman" w:hAnsi="Times New Roman" w:cs="Times New Roman"/>
        </w:rPr>
        <w:t xml:space="preserve"> = success, </w:t>
      </w:r>
      <w:r w:rsidR="009E145D" w:rsidRPr="009E145D">
        <w:rPr>
          <w:rFonts w:ascii="Courier New" w:hAnsi="Courier New" w:cs="Courier New"/>
          <w:color w:val="156082" w:themeColor="accent1"/>
        </w:rPr>
        <w:t>0x</w:t>
      </w:r>
      <w:r w:rsidR="009E145D">
        <w:rPr>
          <w:rFonts w:ascii="Courier New" w:hAnsi="Courier New" w:cs="Courier New"/>
          <w:color w:val="156082" w:themeColor="accent1"/>
        </w:rPr>
        <w:t>18</w:t>
      </w:r>
      <w:r w:rsidRPr="009E145D">
        <w:rPr>
          <w:rFonts w:ascii="Times New Roman" w:hAnsi="Times New Roman" w:cs="Times New Roman"/>
        </w:rPr>
        <w:t xml:space="preserve"> = wrong password, </w:t>
      </w:r>
      <w:r w:rsidR="009E145D" w:rsidRPr="009E145D">
        <w:rPr>
          <w:rFonts w:ascii="Courier New" w:hAnsi="Courier New" w:cs="Courier New"/>
          <w:color w:val="156082" w:themeColor="accent1"/>
        </w:rPr>
        <w:t>0x</w:t>
      </w:r>
      <w:r w:rsidR="009E145D">
        <w:rPr>
          <w:rFonts w:ascii="Courier New" w:hAnsi="Courier New" w:cs="Courier New"/>
          <w:color w:val="156082" w:themeColor="accent1"/>
        </w:rPr>
        <w:t>6</w:t>
      </w:r>
      <w:r w:rsidRPr="009E145D">
        <w:rPr>
          <w:rFonts w:ascii="Times New Roman" w:hAnsi="Times New Roman" w:cs="Times New Roman"/>
        </w:rPr>
        <w:t xml:space="preserve"> = no such user);</w:t>
      </w:r>
    </w:p>
    <w:p w14:paraId="3BB73528" w14:textId="77777777" w:rsidR="009E145D" w:rsidRDefault="009F13F7" w:rsidP="009E145D">
      <w:pPr>
        <w:pStyle w:val="ListParagraph"/>
        <w:numPr>
          <w:ilvl w:val="3"/>
          <w:numId w:val="8"/>
        </w:numPr>
        <w:rPr>
          <w:rFonts w:ascii="Times New Roman" w:hAnsi="Times New Roman" w:cs="Times New Roman"/>
        </w:rPr>
      </w:pPr>
      <w:r w:rsidRPr="009E145D">
        <w:rPr>
          <w:rFonts w:ascii="Times New Roman" w:hAnsi="Times New Roman" w:cs="Times New Roman"/>
        </w:rPr>
        <w:t>Pre-Authentication Type (</w:t>
      </w:r>
      <w:r w:rsidR="009E145D" w:rsidRPr="009E145D">
        <w:rPr>
          <w:rFonts w:ascii="Courier New" w:hAnsi="Courier New" w:cs="Courier New"/>
          <w:color w:val="156082" w:themeColor="accent1"/>
        </w:rPr>
        <w:t>0</w:t>
      </w:r>
      <w:r w:rsidRPr="009E145D">
        <w:rPr>
          <w:rFonts w:ascii="Times New Roman" w:hAnsi="Times New Roman" w:cs="Times New Roman"/>
        </w:rPr>
        <w:t xml:space="preserve"> = no pre-auth — the AS-REP Roasting signal);</w:t>
      </w:r>
    </w:p>
    <w:p w14:paraId="0AEA422F" w14:textId="24CF31D3" w:rsidR="009F13F7" w:rsidRPr="009E145D" w:rsidRDefault="009F13F7" w:rsidP="009E145D">
      <w:pPr>
        <w:pStyle w:val="ListParagraph"/>
        <w:numPr>
          <w:ilvl w:val="3"/>
          <w:numId w:val="8"/>
        </w:numPr>
        <w:rPr>
          <w:rFonts w:ascii="Times New Roman" w:hAnsi="Times New Roman" w:cs="Times New Roman"/>
        </w:rPr>
      </w:pPr>
      <w:r w:rsidRPr="009E145D">
        <w:rPr>
          <w:rFonts w:ascii="Times New Roman" w:hAnsi="Times New Roman" w:cs="Times New Roman"/>
        </w:rPr>
        <w:t>Ticket Encryption Type (</w:t>
      </w:r>
      <w:r w:rsidR="009E145D" w:rsidRPr="009E145D">
        <w:rPr>
          <w:rFonts w:ascii="Courier New" w:hAnsi="Courier New" w:cs="Courier New"/>
          <w:color w:val="156082" w:themeColor="accent1"/>
        </w:rPr>
        <w:t>0x</w:t>
      </w:r>
      <w:r w:rsidR="009E145D">
        <w:rPr>
          <w:rFonts w:ascii="Courier New" w:hAnsi="Courier New" w:cs="Courier New"/>
          <w:color w:val="156082" w:themeColor="accent1"/>
        </w:rPr>
        <w:t>17</w:t>
      </w:r>
      <w:r w:rsidRPr="009E145D">
        <w:rPr>
          <w:rFonts w:ascii="Times New Roman" w:hAnsi="Times New Roman" w:cs="Times New Roman"/>
        </w:rPr>
        <w:t xml:space="preserve"> = RC4, </w:t>
      </w:r>
      <w:r w:rsidR="009E145D" w:rsidRPr="009E145D">
        <w:rPr>
          <w:rFonts w:ascii="Courier New" w:hAnsi="Courier New" w:cs="Courier New"/>
          <w:color w:val="156082" w:themeColor="accent1"/>
        </w:rPr>
        <w:t>0x</w:t>
      </w:r>
      <w:r w:rsidR="009E145D">
        <w:rPr>
          <w:rFonts w:ascii="Courier New" w:hAnsi="Courier New" w:cs="Courier New"/>
          <w:color w:val="156082" w:themeColor="accent1"/>
        </w:rPr>
        <w:t>12</w:t>
      </w:r>
      <w:r w:rsidRPr="009E145D">
        <w:rPr>
          <w:rFonts w:ascii="Times New Roman" w:hAnsi="Times New Roman" w:cs="Times New Roman"/>
        </w:rPr>
        <w:t xml:space="preserve"> = AES256).</w:t>
      </w:r>
    </w:p>
    <w:p w14:paraId="1D34A737" w14:textId="77777777" w:rsidR="00F45FBF" w:rsidRPr="00F45FBF" w:rsidRDefault="00F45FBF" w:rsidP="00F45FBF">
      <w:pPr>
        <w:pStyle w:val="ListParagraph"/>
        <w:rPr>
          <w:rFonts w:ascii="Times New Roman" w:hAnsi="Times New Roman" w:cs="Times New Roman"/>
        </w:rPr>
      </w:pPr>
    </w:p>
    <w:p w14:paraId="42055E2C" w14:textId="699BE888" w:rsidR="009E145D" w:rsidRPr="00E829B3" w:rsidRDefault="009F13F7" w:rsidP="009E145D">
      <w:pPr>
        <w:pStyle w:val="ListParagraph"/>
        <w:numPr>
          <w:ilvl w:val="0"/>
          <w:numId w:val="8"/>
        </w:numPr>
        <w:rPr>
          <w:rFonts w:ascii="Times New Roman" w:hAnsi="Times New Roman" w:cs="Times New Roman"/>
          <w:sz w:val="26"/>
          <w:szCs w:val="26"/>
        </w:rPr>
      </w:pPr>
      <w:r w:rsidRPr="00E829B3">
        <w:rPr>
          <w:rFonts w:ascii="Times New Roman" w:hAnsi="Times New Roman" w:cs="Times New Roman"/>
          <w:b/>
          <w:bCs/>
          <w:sz w:val="26"/>
          <w:szCs w:val="26"/>
        </w:rPr>
        <w:t>Event ID 4769</w:t>
      </w:r>
      <w:r w:rsidR="009E145D" w:rsidRPr="00E829B3">
        <w:rPr>
          <w:rFonts w:ascii="Times New Roman" w:hAnsi="Times New Roman" w:cs="Times New Roman"/>
          <w:b/>
          <w:bCs/>
          <w:sz w:val="26"/>
          <w:szCs w:val="26"/>
        </w:rPr>
        <w:t xml:space="preserve">: </w:t>
      </w:r>
      <w:r w:rsidRPr="00E829B3">
        <w:rPr>
          <w:rFonts w:ascii="Times New Roman" w:hAnsi="Times New Roman" w:cs="Times New Roman"/>
          <w:b/>
          <w:bCs/>
          <w:sz w:val="26"/>
          <w:szCs w:val="26"/>
        </w:rPr>
        <w:t>A Kerberos service ticket was requested</w:t>
      </w:r>
    </w:p>
    <w:p w14:paraId="0C42797D" w14:textId="77777777" w:rsidR="009E145D" w:rsidRDefault="009F13F7" w:rsidP="009E145D">
      <w:pPr>
        <w:pStyle w:val="ListParagraph"/>
        <w:numPr>
          <w:ilvl w:val="1"/>
          <w:numId w:val="8"/>
        </w:numPr>
        <w:rPr>
          <w:rFonts w:ascii="Times New Roman" w:hAnsi="Times New Roman" w:cs="Times New Roman"/>
        </w:rPr>
      </w:pPr>
      <w:r w:rsidRPr="009E145D">
        <w:rPr>
          <w:rFonts w:ascii="Times New Roman" w:hAnsi="Times New Roman" w:cs="Times New Roman"/>
        </w:rPr>
        <w:t>Generated on the domain controller when a TGS-REQ is processed.</w:t>
      </w:r>
    </w:p>
    <w:p w14:paraId="423780D2" w14:textId="77777777" w:rsidR="009E145D" w:rsidRDefault="009F13F7" w:rsidP="009E145D">
      <w:pPr>
        <w:pStyle w:val="ListParagraph"/>
        <w:numPr>
          <w:ilvl w:val="2"/>
          <w:numId w:val="8"/>
        </w:numPr>
        <w:rPr>
          <w:rFonts w:ascii="Times New Roman" w:hAnsi="Times New Roman" w:cs="Times New Roman"/>
        </w:rPr>
      </w:pPr>
      <w:r w:rsidRPr="009E145D">
        <w:rPr>
          <w:rFonts w:ascii="Times New Roman" w:hAnsi="Times New Roman" w:cs="Times New Roman"/>
          <w:b/>
          <w:bCs/>
        </w:rPr>
        <w:t>Key fields:</w:t>
      </w:r>
    </w:p>
    <w:p w14:paraId="50214018" w14:textId="77777777" w:rsidR="009E145D" w:rsidRDefault="009F13F7" w:rsidP="009E145D">
      <w:pPr>
        <w:pStyle w:val="ListParagraph"/>
        <w:numPr>
          <w:ilvl w:val="3"/>
          <w:numId w:val="8"/>
        </w:numPr>
        <w:rPr>
          <w:rFonts w:ascii="Times New Roman" w:hAnsi="Times New Roman" w:cs="Times New Roman"/>
        </w:rPr>
      </w:pPr>
      <w:r w:rsidRPr="009E145D">
        <w:rPr>
          <w:rFonts w:ascii="Times New Roman" w:hAnsi="Times New Roman" w:cs="Times New Roman"/>
        </w:rPr>
        <w:t>Account Name; Service Name (the SPN requested);</w:t>
      </w:r>
    </w:p>
    <w:p w14:paraId="0CF1B960" w14:textId="77777777" w:rsidR="009E145D" w:rsidRDefault="009F13F7" w:rsidP="009E145D">
      <w:pPr>
        <w:pStyle w:val="ListParagraph"/>
        <w:numPr>
          <w:ilvl w:val="3"/>
          <w:numId w:val="8"/>
        </w:numPr>
        <w:rPr>
          <w:rFonts w:ascii="Times New Roman" w:hAnsi="Times New Roman" w:cs="Times New Roman"/>
        </w:rPr>
      </w:pPr>
      <w:r w:rsidRPr="009E145D">
        <w:rPr>
          <w:rFonts w:ascii="Times New Roman" w:hAnsi="Times New Roman" w:cs="Times New Roman"/>
        </w:rPr>
        <w:t>Ticket Encryption Type (</w:t>
      </w:r>
      <w:r w:rsidR="009E145D" w:rsidRPr="009E145D">
        <w:rPr>
          <w:rFonts w:ascii="Courier New" w:hAnsi="Courier New" w:cs="Courier New"/>
          <w:color w:val="156082" w:themeColor="accent1"/>
        </w:rPr>
        <w:t>0x</w:t>
      </w:r>
      <w:r w:rsidR="009E145D">
        <w:rPr>
          <w:rFonts w:ascii="Courier New" w:hAnsi="Courier New" w:cs="Courier New"/>
          <w:color w:val="156082" w:themeColor="accent1"/>
        </w:rPr>
        <w:t>17</w:t>
      </w:r>
      <w:r w:rsidRPr="009E145D">
        <w:rPr>
          <w:rFonts w:ascii="Times New Roman" w:hAnsi="Times New Roman" w:cs="Times New Roman"/>
        </w:rPr>
        <w:t xml:space="preserve"> = RC4 = Kerberoasting signal);</w:t>
      </w:r>
    </w:p>
    <w:p w14:paraId="57F9CBCE" w14:textId="2A515334" w:rsidR="009F13F7" w:rsidRPr="009E145D" w:rsidRDefault="009F13F7" w:rsidP="009E145D">
      <w:pPr>
        <w:pStyle w:val="ListParagraph"/>
        <w:numPr>
          <w:ilvl w:val="3"/>
          <w:numId w:val="8"/>
        </w:numPr>
        <w:rPr>
          <w:rFonts w:ascii="Times New Roman" w:hAnsi="Times New Roman" w:cs="Times New Roman"/>
        </w:rPr>
      </w:pPr>
      <w:r w:rsidRPr="009E145D">
        <w:rPr>
          <w:rFonts w:ascii="Times New Roman" w:hAnsi="Times New Roman" w:cs="Times New Roman"/>
        </w:rPr>
        <w:t>Failure Code. A burst of 4769 events for multiple different SPNs from a single account within a short window is the primary Kerberoasting detection signature.</w:t>
      </w:r>
    </w:p>
    <w:p w14:paraId="62A8323B" w14:textId="77777777" w:rsidR="00F45FBF" w:rsidRPr="00F45FBF" w:rsidRDefault="00F45FBF" w:rsidP="00F45FBF">
      <w:pPr>
        <w:pStyle w:val="ListParagraph"/>
        <w:rPr>
          <w:rFonts w:ascii="Times New Roman" w:hAnsi="Times New Roman" w:cs="Times New Roman"/>
        </w:rPr>
      </w:pPr>
    </w:p>
    <w:p w14:paraId="0F28BFD3" w14:textId="07B916B1" w:rsidR="009E145D" w:rsidRPr="00E829B3" w:rsidRDefault="009F13F7" w:rsidP="009E145D">
      <w:pPr>
        <w:pStyle w:val="ListParagraph"/>
        <w:numPr>
          <w:ilvl w:val="0"/>
          <w:numId w:val="8"/>
        </w:numPr>
        <w:rPr>
          <w:rFonts w:ascii="Times New Roman" w:hAnsi="Times New Roman" w:cs="Times New Roman"/>
          <w:sz w:val="26"/>
          <w:szCs w:val="26"/>
        </w:rPr>
      </w:pPr>
      <w:r w:rsidRPr="00E829B3">
        <w:rPr>
          <w:rFonts w:ascii="Times New Roman" w:hAnsi="Times New Roman" w:cs="Times New Roman"/>
          <w:b/>
          <w:bCs/>
          <w:sz w:val="26"/>
          <w:szCs w:val="26"/>
        </w:rPr>
        <w:t>Event ID 4771</w:t>
      </w:r>
      <w:r w:rsidR="009E145D" w:rsidRPr="00E829B3">
        <w:rPr>
          <w:rFonts w:ascii="Times New Roman" w:hAnsi="Times New Roman" w:cs="Times New Roman"/>
          <w:b/>
          <w:bCs/>
          <w:sz w:val="26"/>
          <w:szCs w:val="26"/>
        </w:rPr>
        <w:t xml:space="preserve">: </w:t>
      </w:r>
      <w:r w:rsidRPr="00E829B3">
        <w:rPr>
          <w:rFonts w:ascii="Times New Roman" w:hAnsi="Times New Roman" w:cs="Times New Roman"/>
          <w:b/>
          <w:bCs/>
          <w:sz w:val="26"/>
          <w:szCs w:val="26"/>
        </w:rPr>
        <w:t>Kerberos pre-authentication failed</w:t>
      </w:r>
    </w:p>
    <w:p w14:paraId="0507F807" w14:textId="03C315B8" w:rsidR="009E145D" w:rsidRDefault="009F13F7" w:rsidP="009E145D">
      <w:pPr>
        <w:pStyle w:val="ListParagraph"/>
        <w:numPr>
          <w:ilvl w:val="1"/>
          <w:numId w:val="8"/>
        </w:numPr>
        <w:rPr>
          <w:rFonts w:ascii="Times New Roman" w:hAnsi="Times New Roman" w:cs="Times New Roman"/>
        </w:rPr>
      </w:pPr>
      <w:r w:rsidRPr="009E145D">
        <w:rPr>
          <w:rFonts w:ascii="Times New Roman" w:hAnsi="Times New Roman" w:cs="Times New Roman"/>
        </w:rPr>
        <w:t>Generated when an AS-REQ is submitted with incorrect pre-authentication data</w:t>
      </w:r>
      <w:r w:rsidR="00E829B3">
        <w:rPr>
          <w:rFonts w:ascii="Times New Roman" w:hAnsi="Times New Roman" w:cs="Times New Roman"/>
        </w:rPr>
        <w:t xml:space="preserve"> - </w:t>
      </w:r>
      <w:r w:rsidRPr="009E145D">
        <w:rPr>
          <w:rFonts w:ascii="Times New Roman" w:hAnsi="Times New Roman" w:cs="Times New Roman"/>
        </w:rPr>
        <w:t>effectively a failed password attempt using Kerberos.</w:t>
      </w:r>
    </w:p>
    <w:p w14:paraId="443A28ED" w14:textId="77777777" w:rsidR="009E145D" w:rsidRPr="009E145D" w:rsidRDefault="009F13F7" w:rsidP="009E145D">
      <w:pPr>
        <w:pStyle w:val="ListParagraph"/>
        <w:numPr>
          <w:ilvl w:val="2"/>
          <w:numId w:val="8"/>
        </w:numPr>
        <w:rPr>
          <w:rFonts w:ascii="Times New Roman" w:hAnsi="Times New Roman" w:cs="Times New Roman"/>
        </w:rPr>
      </w:pPr>
      <w:r w:rsidRPr="009E145D">
        <w:rPr>
          <w:rFonts w:ascii="Times New Roman" w:hAnsi="Times New Roman" w:cs="Times New Roman"/>
          <w:b/>
          <w:bCs/>
        </w:rPr>
        <w:t>Key fields:</w:t>
      </w:r>
    </w:p>
    <w:p w14:paraId="57CA5DB9" w14:textId="77777777" w:rsidR="00F45FBF" w:rsidRDefault="009F13F7" w:rsidP="009E145D">
      <w:pPr>
        <w:pStyle w:val="ListParagraph"/>
        <w:numPr>
          <w:ilvl w:val="3"/>
          <w:numId w:val="8"/>
        </w:numPr>
        <w:rPr>
          <w:rFonts w:ascii="Times New Roman" w:hAnsi="Times New Roman" w:cs="Times New Roman"/>
        </w:rPr>
      </w:pPr>
      <w:r w:rsidRPr="009E145D">
        <w:rPr>
          <w:rFonts w:ascii="Times New Roman" w:hAnsi="Times New Roman" w:cs="Times New Roman"/>
        </w:rPr>
        <w:t>Client Address (source IP);</w:t>
      </w:r>
    </w:p>
    <w:p w14:paraId="250C89A9" w14:textId="4CCD31AC" w:rsidR="009F13F7" w:rsidRPr="009E145D" w:rsidRDefault="009F13F7" w:rsidP="009E145D">
      <w:pPr>
        <w:pStyle w:val="ListParagraph"/>
        <w:numPr>
          <w:ilvl w:val="3"/>
          <w:numId w:val="8"/>
        </w:numPr>
        <w:rPr>
          <w:rFonts w:ascii="Times New Roman" w:hAnsi="Times New Roman" w:cs="Times New Roman"/>
        </w:rPr>
      </w:pPr>
      <w:r w:rsidRPr="009E145D">
        <w:rPr>
          <w:rFonts w:ascii="Times New Roman" w:hAnsi="Times New Roman" w:cs="Times New Roman"/>
        </w:rPr>
        <w:t>Failure Code (</w:t>
      </w:r>
      <w:r w:rsidR="00F45FBF" w:rsidRPr="009E145D">
        <w:rPr>
          <w:rFonts w:ascii="Courier New" w:hAnsi="Courier New" w:cs="Courier New"/>
          <w:color w:val="156082" w:themeColor="accent1"/>
        </w:rPr>
        <w:t>0x</w:t>
      </w:r>
      <w:r w:rsidR="00F45FBF">
        <w:rPr>
          <w:rFonts w:ascii="Courier New" w:hAnsi="Courier New" w:cs="Courier New"/>
          <w:color w:val="156082" w:themeColor="accent1"/>
        </w:rPr>
        <w:t>18</w:t>
      </w:r>
      <w:r w:rsidRPr="009E145D">
        <w:rPr>
          <w:rFonts w:ascii="Times New Roman" w:hAnsi="Times New Roman" w:cs="Times New Roman"/>
        </w:rPr>
        <w:t xml:space="preserve"> = wrong password).</w:t>
      </w:r>
    </w:p>
    <w:p w14:paraId="55D28159" w14:textId="77777777" w:rsidR="00F45FBF" w:rsidRPr="00F45FBF" w:rsidRDefault="00F45FBF" w:rsidP="00F45FBF">
      <w:pPr>
        <w:pStyle w:val="ListParagraph"/>
        <w:rPr>
          <w:rFonts w:ascii="Times New Roman" w:hAnsi="Times New Roman" w:cs="Times New Roman"/>
        </w:rPr>
      </w:pPr>
    </w:p>
    <w:p w14:paraId="4465375A" w14:textId="77777777" w:rsidR="00E829B3" w:rsidRPr="00E829B3" w:rsidRDefault="009F13F7" w:rsidP="00F45FBF">
      <w:pPr>
        <w:pStyle w:val="ListParagraph"/>
        <w:numPr>
          <w:ilvl w:val="0"/>
          <w:numId w:val="8"/>
        </w:numPr>
        <w:rPr>
          <w:rFonts w:ascii="Times New Roman" w:hAnsi="Times New Roman" w:cs="Times New Roman"/>
          <w:sz w:val="26"/>
          <w:szCs w:val="26"/>
        </w:rPr>
      </w:pPr>
      <w:r w:rsidRPr="00E829B3">
        <w:rPr>
          <w:rFonts w:ascii="Times New Roman" w:hAnsi="Times New Roman" w:cs="Times New Roman"/>
          <w:b/>
          <w:bCs/>
          <w:sz w:val="26"/>
          <w:szCs w:val="26"/>
        </w:rPr>
        <w:t>Event ID 4770</w:t>
      </w:r>
      <w:r w:rsidR="00F45FBF" w:rsidRPr="00E829B3">
        <w:rPr>
          <w:rFonts w:ascii="Times New Roman" w:hAnsi="Times New Roman" w:cs="Times New Roman"/>
          <w:b/>
          <w:bCs/>
          <w:sz w:val="26"/>
          <w:szCs w:val="26"/>
        </w:rPr>
        <w:t xml:space="preserve">: </w:t>
      </w:r>
      <w:r w:rsidRPr="00E829B3">
        <w:rPr>
          <w:rFonts w:ascii="Times New Roman" w:hAnsi="Times New Roman" w:cs="Times New Roman"/>
          <w:b/>
          <w:bCs/>
          <w:sz w:val="26"/>
          <w:szCs w:val="26"/>
        </w:rPr>
        <w:t>A Kerberos service ticket was renewed</w:t>
      </w:r>
    </w:p>
    <w:p w14:paraId="6D09DA7B" w14:textId="39EFED09" w:rsidR="009F13F7" w:rsidRPr="00F45FBF" w:rsidRDefault="009F13F7" w:rsidP="00E829B3">
      <w:pPr>
        <w:pStyle w:val="ListParagraph"/>
        <w:numPr>
          <w:ilvl w:val="1"/>
          <w:numId w:val="8"/>
        </w:numPr>
        <w:rPr>
          <w:rFonts w:ascii="Times New Roman" w:hAnsi="Times New Roman" w:cs="Times New Roman"/>
        </w:rPr>
      </w:pPr>
      <w:r w:rsidRPr="00F45FBF">
        <w:rPr>
          <w:rFonts w:ascii="Times New Roman" w:hAnsi="Times New Roman" w:cs="Times New Roman"/>
        </w:rPr>
        <w:t>Lower detection value but useful for understanding session patterns and ticket lifetime behavior.</w:t>
      </w:r>
    </w:p>
    <w:p w14:paraId="5D5BED6F" w14:textId="77777777" w:rsidR="00F45FBF" w:rsidRPr="00F45FBF" w:rsidRDefault="00F45FBF" w:rsidP="00F45FBF">
      <w:pPr>
        <w:pStyle w:val="ListParagraph"/>
        <w:rPr>
          <w:rFonts w:ascii="Times New Roman" w:hAnsi="Times New Roman" w:cs="Times New Roman"/>
        </w:rPr>
      </w:pPr>
    </w:p>
    <w:p w14:paraId="4956F183" w14:textId="0E408C88" w:rsidR="00F45FBF" w:rsidRPr="00E829B3" w:rsidRDefault="009F13F7" w:rsidP="00F45FBF">
      <w:pPr>
        <w:pStyle w:val="ListParagraph"/>
        <w:numPr>
          <w:ilvl w:val="0"/>
          <w:numId w:val="8"/>
        </w:numPr>
        <w:rPr>
          <w:rFonts w:ascii="Times New Roman" w:hAnsi="Times New Roman" w:cs="Times New Roman"/>
          <w:sz w:val="26"/>
          <w:szCs w:val="26"/>
        </w:rPr>
      </w:pPr>
      <w:r w:rsidRPr="00E829B3">
        <w:rPr>
          <w:rFonts w:ascii="Times New Roman" w:hAnsi="Times New Roman" w:cs="Times New Roman"/>
          <w:b/>
          <w:bCs/>
          <w:sz w:val="26"/>
          <w:szCs w:val="26"/>
        </w:rPr>
        <w:t>Event ID 4776</w:t>
      </w:r>
      <w:r w:rsidR="00F45FBF" w:rsidRPr="00E829B3">
        <w:rPr>
          <w:rFonts w:ascii="Times New Roman" w:hAnsi="Times New Roman" w:cs="Times New Roman"/>
          <w:b/>
          <w:bCs/>
          <w:sz w:val="26"/>
          <w:szCs w:val="26"/>
        </w:rPr>
        <w:t xml:space="preserve">: </w:t>
      </w:r>
      <w:r w:rsidRPr="00E829B3">
        <w:rPr>
          <w:rFonts w:ascii="Times New Roman" w:hAnsi="Times New Roman" w:cs="Times New Roman"/>
          <w:b/>
          <w:bCs/>
          <w:sz w:val="26"/>
          <w:szCs w:val="26"/>
        </w:rPr>
        <w:t>The domain controller attempted to validate the credentials of an account (NTLM)</w:t>
      </w:r>
    </w:p>
    <w:p w14:paraId="354D6F3D" w14:textId="77777777" w:rsidR="00F45FBF" w:rsidRDefault="009F13F7" w:rsidP="00F45FBF">
      <w:pPr>
        <w:pStyle w:val="ListParagraph"/>
        <w:numPr>
          <w:ilvl w:val="1"/>
          <w:numId w:val="8"/>
        </w:numPr>
        <w:rPr>
          <w:rFonts w:ascii="Times New Roman" w:hAnsi="Times New Roman" w:cs="Times New Roman"/>
        </w:rPr>
      </w:pPr>
      <w:r w:rsidRPr="00F45FBF">
        <w:rPr>
          <w:rFonts w:ascii="Times New Roman" w:hAnsi="Times New Roman" w:cs="Times New Roman"/>
        </w:rPr>
        <w:lastRenderedPageBreak/>
        <w:t>Generated on the domain controller for NTLM credential validation.</w:t>
      </w:r>
    </w:p>
    <w:p w14:paraId="770316E3" w14:textId="77777777" w:rsidR="00F45FBF" w:rsidRPr="00F45FBF" w:rsidRDefault="009F13F7" w:rsidP="00F45FBF">
      <w:pPr>
        <w:pStyle w:val="ListParagraph"/>
        <w:numPr>
          <w:ilvl w:val="2"/>
          <w:numId w:val="8"/>
        </w:numPr>
        <w:rPr>
          <w:rFonts w:ascii="Times New Roman" w:hAnsi="Times New Roman" w:cs="Times New Roman"/>
        </w:rPr>
      </w:pPr>
      <w:r w:rsidRPr="00F45FBF">
        <w:rPr>
          <w:rFonts w:ascii="Times New Roman" w:hAnsi="Times New Roman" w:cs="Times New Roman"/>
          <w:b/>
          <w:bCs/>
        </w:rPr>
        <w:t>Key fields:</w:t>
      </w:r>
    </w:p>
    <w:p w14:paraId="7F460B6C" w14:textId="77777777" w:rsidR="00F45FBF" w:rsidRDefault="009F13F7" w:rsidP="00F45FBF">
      <w:pPr>
        <w:pStyle w:val="ListParagraph"/>
        <w:numPr>
          <w:ilvl w:val="3"/>
          <w:numId w:val="8"/>
        </w:numPr>
        <w:rPr>
          <w:rFonts w:ascii="Times New Roman" w:hAnsi="Times New Roman" w:cs="Times New Roman"/>
        </w:rPr>
      </w:pPr>
      <w:r w:rsidRPr="00F45FBF">
        <w:rPr>
          <w:rFonts w:ascii="Times New Roman" w:hAnsi="Times New Roman" w:cs="Times New Roman"/>
        </w:rPr>
        <w:t>Account Name; Workstation;</w:t>
      </w:r>
    </w:p>
    <w:p w14:paraId="2E0F8277" w14:textId="4FA86CE4" w:rsidR="009F13F7" w:rsidRPr="00F45FBF" w:rsidRDefault="009F13F7" w:rsidP="00F45FBF">
      <w:pPr>
        <w:pStyle w:val="ListParagraph"/>
        <w:numPr>
          <w:ilvl w:val="3"/>
          <w:numId w:val="8"/>
        </w:numPr>
        <w:rPr>
          <w:rFonts w:ascii="Times New Roman" w:hAnsi="Times New Roman" w:cs="Times New Roman"/>
        </w:rPr>
      </w:pPr>
      <w:r w:rsidRPr="00F45FBF">
        <w:rPr>
          <w:rFonts w:ascii="Times New Roman" w:hAnsi="Times New Roman" w:cs="Times New Roman"/>
        </w:rPr>
        <w:t>Error Code (</w:t>
      </w:r>
      <w:r w:rsidR="00F45FBF" w:rsidRPr="009E145D">
        <w:rPr>
          <w:rFonts w:ascii="Courier New" w:hAnsi="Courier New" w:cs="Courier New"/>
          <w:color w:val="156082" w:themeColor="accent1"/>
        </w:rPr>
        <w:t>0x0</w:t>
      </w:r>
      <w:r w:rsidRPr="00F45FBF">
        <w:rPr>
          <w:rFonts w:ascii="Times New Roman" w:hAnsi="Times New Roman" w:cs="Times New Roman"/>
        </w:rPr>
        <w:t xml:space="preserve"> = success, </w:t>
      </w:r>
      <w:r w:rsidR="00F45FBF" w:rsidRPr="009E145D">
        <w:rPr>
          <w:rFonts w:ascii="Courier New" w:hAnsi="Courier New" w:cs="Courier New"/>
          <w:color w:val="156082" w:themeColor="accent1"/>
        </w:rPr>
        <w:t>0x</w:t>
      </w:r>
      <w:r w:rsidR="00F45FBF">
        <w:rPr>
          <w:rFonts w:ascii="Courier New" w:hAnsi="Courier New" w:cs="Courier New"/>
          <w:color w:val="156082" w:themeColor="accent1"/>
        </w:rPr>
        <w:t>C000006A</w:t>
      </w:r>
      <w:r w:rsidRPr="00F45FBF">
        <w:rPr>
          <w:rFonts w:ascii="Times New Roman" w:hAnsi="Times New Roman" w:cs="Times New Roman"/>
        </w:rPr>
        <w:t xml:space="preserve"> = wrong password).</w:t>
      </w:r>
    </w:p>
    <w:p w14:paraId="25BE3D40" w14:textId="77777777" w:rsidR="00F45FBF" w:rsidRPr="00F45FBF" w:rsidRDefault="00F45FBF" w:rsidP="00F45FBF">
      <w:pPr>
        <w:pStyle w:val="ListParagraph"/>
        <w:rPr>
          <w:rFonts w:ascii="Times New Roman" w:hAnsi="Times New Roman" w:cs="Times New Roman"/>
        </w:rPr>
      </w:pPr>
    </w:p>
    <w:p w14:paraId="64BE544D" w14:textId="65130546" w:rsidR="00F45FBF" w:rsidRPr="00E829B3" w:rsidRDefault="009F13F7" w:rsidP="00F45FBF">
      <w:pPr>
        <w:pStyle w:val="ListParagraph"/>
        <w:numPr>
          <w:ilvl w:val="0"/>
          <w:numId w:val="8"/>
        </w:numPr>
        <w:rPr>
          <w:rFonts w:ascii="Times New Roman" w:hAnsi="Times New Roman" w:cs="Times New Roman"/>
          <w:sz w:val="26"/>
          <w:szCs w:val="26"/>
        </w:rPr>
      </w:pPr>
      <w:r w:rsidRPr="00E829B3">
        <w:rPr>
          <w:rFonts w:ascii="Times New Roman" w:hAnsi="Times New Roman" w:cs="Times New Roman"/>
          <w:b/>
          <w:bCs/>
          <w:sz w:val="26"/>
          <w:szCs w:val="26"/>
        </w:rPr>
        <w:t>Event ID 4624</w:t>
      </w:r>
      <w:r w:rsidR="00F45FBF" w:rsidRPr="00E829B3">
        <w:rPr>
          <w:rFonts w:ascii="Times New Roman" w:hAnsi="Times New Roman" w:cs="Times New Roman"/>
          <w:b/>
          <w:bCs/>
          <w:sz w:val="26"/>
          <w:szCs w:val="26"/>
        </w:rPr>
        <w:t xml:space="preserve"> &amp; </w:t>
      </w:r>
      <w:r w:rsidRPr="00E829B3">
        <w:rPr>
          <w:rFonts w:ascii="Times New Roman" w:hAnsi="Times New Roman" w:cs="Times New Roman"/>
          <w:b/>
          <w:bCs/>
          <w:sz w:val="26"/>
          <w:szCs w:val="26"/>
        </w:rPr>
        <w:t>4625</w:t>
      </w:r>
      <w:r w:rsidR="00F45FBF" w:rsidRPr="00E829B3">
        <w:rPr>
          <w:rFonts w:ascii="Times New Roman" w:hAnsi="Times New Roman" w:cs="Times New Roman"/>
          <w:b/>
          <w:bCs/>
          <w:sz w:val="26"/>
          <w:szCs w:val="26"/>
        </w:rPr>
        <w:t xml:space="preserve">: </w:t>
      </w:r>
      <w:r w:rsidRPr="00E829B3">
        <w:rPr>
          <w:rFonts w:ascii="Times New Roman" w:hAnsi="Times New Roman" w:cs="Times New Roman"/>
          <w:b/>
          <w:bCs/>
          <w:sz w:val="26"/>
          <w:szCs w:val="26"/>
        </w:rPr>
        <w:t>Logon succeeded / failed</w:t>
      </w:r>
    </w:p>
    <w:p w14:paraId="1E95665E" w14:textId="17700A7A" w:rsidR="009F13F7" w:rsidRPr="00F45FBF" w:rsidRDefault="009F13F7" w:rsidP="009F13F7">
      <w:pPr>
        <w:pStyle w:val="ListParagraph"/>
        <w:numPr>
          <w:ilvl w:val="1"/>
          <w:numId w:val="8"/>
        </w:numPr>
        <w:rPr>
          <w:rFonts w:ascii="Times New Roman" w:hAnsi="Times New Roman" w:cs="Times New Roman"/>
        </w:rPr>
      </w:pPr>
      <w:r w:rsidRPr="00F45FBF">
        <w:rPr>
          <w:rFonts w:ascii="Times New Roman" w:hAnsi="Times New Roman" w:cs="Times New Roman"/>
        </w:rPr>
        <w:t xml:space="preserve">Generated on the authenticating system. The </w:t>
      </w:r>
      <w:r w:rsidR="00F45FBF">
        <w:rPr>
          <w:rFonts w:ascii="Courier New" w:hAnsi="Courier New" w:cs="Courier New"/>
          <w:color w:val="156082" w:themeColor="accent1"/>
        </w:rPr>
        <w:t>LogonType</w:t>
      </w:r>
      <w:r w:rsidRPr="00F45FBF">
        <w:rPr>
          <w:rFonts w:ascii="Times New Roman" w:hAnsi="Times New Roman" w:cs="Times New Roman"/>
        </w:rPr>
        <w:t xml:space="preserve"> and</w:t>
      </w:r>
      <w:r w:rsidR="00F45FBF">
        <w:rPr>
          <w:rFonts w:ascii="Times New Roman" w:hAnsi="Times New Roman" w:cs="Times New Roman"/>
        </w:rPr>
        <w:t xml:space="preserve"> </w:t>
      </w:r>
      <w:r w:rsidR="00F45FBF">
        <w:rPr>
          <w:rFonts w:ascii="Courier New" w:hAnsi="Courier New" w:cs="Courier New"/>
          <w:color w:val="156082" w:themeColor="accent1"/>
        </w:rPr>
        <w:t>AuthenticationPackageName</w:t>
      </w:r>
      <w:r w:rsidRPr="00F45FBF">
        <w:rPr>
          <w:rFonts w:ascii="Times New Roman" w:hAnsi="Times New Roman" w:cs="Times New Roman"/>
        </w:rPr>
        <w:t xml:space="preserve"> fields distinguish Kerberos from NTLM authentication</w:t>
      </w:r>
      <w:r w:rsidR="00F45FBF">
        <w:rPr>
          <w:rFonts w:ascii="Times New Roman" w:hAnsi="Times New Roman" w:cs="Times New Roman"/>
        </w:rPr>
        <w:t xml:space="preserve"> - </w:t>
      </w:r>
      <w:r w:rsidRPr="00F45FBF">
        <w:rPr>
          <w:rFonts w:ascii="Times New Roman" w:hAnsi="Times New Roman" w:cs="Times New Roman"/>
        </w:rPr>
        <w:t>the basis for baseline detection of unexpected NTLM usage in a Kerberos-first domain.</w:t>
      </w:r>
    </w:p>
    <w:p w14:paraId="6484EF99" w14:textId="77777777" w:rsidR="009F13F7" w:rsidRPr="00F45FBF" w:rsidRDefault="009F13F7" w:rsidP="00F45FBF">
      <w:pPr>
        <w:pStyle w:val="Heading2"/>
        <w:rPr>
          <w:b/>
          <w:bCs/>
          <w:color w:val="auto"/>
        </w:rPr>
      </w:pPr>
      <w:r w:rsidRPr="00F45FBF">
        <w:rPr>
          <w:b/>
          <w:bCs/>
          <w:color w:val="auto"/>
        </w:rPr>
        <w:t>5.13 NTLM VERSUS KERBEROS: A DIRECT COMPARISON</w:t>
      </w:r>
    </w:p>
    <w:p w14:paraId="5AE8BD69" w14:textId="7CA6D842" w:rsidR="009F13F7" w:rsidRPr="009F13F7" w:rsidRDefault="009F13F7" w:rsidP="009F13F7">
      <w:pPr>
        <w:rPr>
          <w:rFonts w:ascii="Times New Roman" w:hAnsi="Times New Roman" w:cs="Times New Roman"/>
        </w:rPr>
      </w:pPr>
      <w:r w:rsidRPr="009F13F7">
        <w:rPr>
          <w:rFonts w:ascii="Times New Roman" w:hAnsi="Times New Roman" w:cs="Times New Roman"/>
        </w:rPr>
        <w:t>To review how these protocol interactions compare across primary operational, cryptographic, and security boundaries, Table 5.2 provides a structured side-by-side comparison of the dimensions</w:t>
      </w:r>
      <w:r w:rsidR="00FD38BE">
        <w:rPr>
          <w:rFonts w:ascii="Times New Roman" w:hAnsi="Times New Roman" w:cs="Times New Roman"/>
        </w:rPr>
        <w:t xml:space="preserve"> that</w:t>
      </w:r>
      <w:r w:rsidRPr="009F13F7">
        <w:rPr>
          <w:rFonts w:ascii="Times New Roman" w:hAnsi="Times New Roman" w:cs="Times New Roman"/>
        </w:rPr>
        <w:t xml:space="preserve"> </w:t>
      </w:r>
      <w:r w:rsidR="00624E65">
        <w:rPr>
          <w:rFonts w:ascii="Times New Roman" w:hAnsi="Times New Roman" w:cs="Times New Roman"/>
        </w:rPr>
        <w:t>should be understood by</w:t>
      </w:r>
      <w:r w:rsidRPr="009F13F7">
        <w:rPr>
          <w:rFonts w:ascii="Times New Roman" w:hAnsi="Times New Roman" w:cs="Times New Roman"/>
        </w:rPr>
        <w:t xml:space="preserve"> security practitioners.</w:t>
      </w:r>
    </w:p>
    <w:p w14:paraId="05EB8D1C" w14:textId="77A1004A" w:rsidR="00F45FBF" w:rsidRPr="00E347BB" w:rsidRDefault="009F13F7" w:rsidP="009F13F7">
      <w:pPr>
        <w:rPr>
          <w:rFonts w:ascii="Times New Roman" w:hAnsi="Times New Roman" w:cs="Times New Roman"/>
          <w:i/>
          <w:iCs/>
        </w:rPr>
      </w:pPr>
      <w:r w:rsidRPr="009F13F7">
        <w:rPr>
          <w:rFonts w:ascii="Times New Roman" w:hAnsi="Times New Roman" w:cs="Times New Roman"/>
          <w:b/>
          <w:bCs/>
        </w:rPr>
        <w:t>Table 5.2</w:t>
      </w:r>
      <w:r w:rsidRPr="009F13F7">
        <w:rPr>
          <w:rFonts w:ascii="Times New Roman" w:hAnsi="Times New Roman" w:cs="Times New Roman"/>
        </w:rPr>
        <w:t xml:space="preserve"> </w:t>
      </w:r>
      <w:r w:rsidRPr="009F13F7">
        <w:rPr>
          <w:rFonts w:ascii="Times New Roman" w:hAnsi="Times New Roman" w:cs="Times New Roman"/>
          <w:i/>
          <w:iCs/>
        </w:rPr>
        <w:t>Comparison of NTLM and Kerberos authentication across security-relevant dimensions</w:t>
      </w:r>
      <w:r w:rsidR="00E347BB">
        <w:rPr>
          <w:rFonts w:ascii="Times New Roman" w:hAnsi="Times New Roman" w:cs="Times New Roman"/>
          <w:i/>
          <w:iCs/>
        </w:rPr>
        <w:br/>
      </w:r>
    </w:p>
    <w:tbl>
      <w:tblPr>
        <w:tblStyle w:val="TableGrid"/>
        <w:tblW w:w="0" w:type="auto"/>
        <w:tblLook w:val="04A0" w:firstRow="1" w:lastRow="0" w:firstColumn="1" w:lastColumn="0" w:noHBand="0" w:noVBand="1"/>
      </w:tblPr>
      <w:tblGrid>
        <w:gridCol w:w="3116"/>
        <w:gridCol w:w="3117"/>
        <w:gridCol w:w="3117"/>
      </w:tblGrid>
      <w:tr w:rsidR="00F45FBF" w14:paraId="4D2AF0AB" w14:textId="77777777" w:rsidTr="00F45FBF">
        <w:tc>
          <w:tcPr>
            <w:tcW w:w="3116" w:type="dxa"/>
            <w:tcBorders>
              <w:top w:val="nil"/>
              <w:left w:val="nil"/>
              <w:bottom w:val="single" w:sz="4" w:space="0" w:color="auto"/>
              <w:right w:val="nil"/>
            </w:tcBorders>
          </w:tcPr>
          <w:p w14:paraId="43E65E3B" w14:textId="7A3A6ABF" w:rsidR="00F45FBF" w:rsidRPr="00E347BB" w:rsidRDefault="00F45FBF" w:rsidP="009F13F7">
            <w:pPr>
              <w:rPr>
                <w:rFonts w:ascii="Times New Roman" w:hAnsi="Times New Roman" w:cs="Times New Roman"/>
                <w:b/>
                <w:bCs/>
                <w:sz w:val="26"/>
                <w:szCs w:val="26"/>
              </w:rPr>
            </w:pPr>
            <w:r w:rsidRPr="00E347BB">
              <w:rPr>
                <w:rFonts w:ascii="Times New Roman" w:hAnsi="Times New Roman" w:cs="Times New Roman"/>
                <w:b/>
                <w:bCs/>
                <w:sz w:val="26"/>
                <w:szCs w:val="26"/>
              </w:rPr>
              <w:t>Dimension</w:t>
            </w:r>
          </w:p>
        </w:tc>
        <w:tc>
          <w:tcPr>
            <w:tcW w:w="3117" w:type="dxa"/>
            <w:tcBorders>
              <w:top w:val="nil"/>
              <w:left w:val="nil"/>
              <w:bottom w:val="single" w:sz="4" w:space="0" w:color="auto"/>
              <w:right w:val="nil"/>
            </w:tcBorders>
          </w:tcPr>
          <w:p w14:paraId="77B9C85C" w14:textId="04DB92D3" w:rsidR="00F45FBF" w:rsidRPr="00E347BB" w:rsidRDefault="00F45FBF" w:rsidP="009F13F7">
            <w:pPr>
              <w:rPr>
                <w:rFonts w:ascii="Times New Roman" w:hAnsi="Times New Roman" w:cs="Times New Roman"/>
                <w:b/>
                <w:bCs/>
                <w:sz w:val="26"/>
                <w:szCs w:val="26"/>
              </w:rPr>
            </w:pPr>
            <w:r w:rsidRPr="00E347BB">
              <w:rPr>
                <w:rFonts w:ascii="Times New Roman" w:hAnsi="Times New Roman" w:cs="Times New Roman"/>
                <w:b/>
                <w:bCs/>
                <w:sz w:val="26"/>
                <w:szCs w:val="26"/>
              </w:rPr>
              <w:t>NTLM</w:t>
            </w:r>
          </w:p>
        </w:tc>
        <w:tc>
          <w:tcPr>
            <w:tcW w:w="3117" w:type="dxa"/>
            <w:tcBorders>
              <w:top w:val="nil"/>
              <w:left w:val="nil"/>
              <w:bottom w:val="single" w:sz="4" w:space="0" w:color="auto"/>
              <w:right w:val="nil"/>
            </w:tcBorders>
          </w:tcPr>
          <w:p w14:paraId="2D4863D7" w14:textId="721AFFB1" w:rsidR="00F45FBF" w:rsidRPr="00E347BB" w:rsidRDefault="00F45FBF" w:rsidP="009F13F7">
            <w:pPr>
              <w:rPr>
                <w:rFonts w:ascii="Times New Roman" w:hAnsi="Times New Roman" w:cs="Times New Roman"/>
                <w:b/>
                <w:bCs/>
                <w:sz w:val="26"/>
                <w:szCs w:val="26"/>
              </w:rPr>
            </w:pPr>
            <w:r w:rsidRPr="00E347BB">
              <w:rPr>
                <w:rFonts w:ascii="Times New Roman" w:hAnsi="Times New Roman" w:cs="Times New Roman"/>
                <w:b/>
                <w:bCs/>
                <w:sz w:val="26"/>
                <w:szCs w:val="26"/>
              </w:rPr>
              <w:t>Kerberos</w:t>
            </w:r>
          </w:p>
        </w:tc>
      </w:tr>
      <w:tr w:rsidR="00F45FBF" w14:paraId="54BF66B6" w14:textId="77777777" w:rsidTr="00F45FBF">
        <w:tc>
          <w:tcPr>
            <w:tcW w:w="3116" w:type="dxa"/>
            <w:tcBorders>
              <w:left w:val="nil"/>
              <w:right w:val="nil"/>
            </w:tcBorders>
            <w:vAlign w:val="center"/>
          </w:tcPr>
          <w:p w14:paraId="667DDBA4" w14:textId="77777777" w:rsidR="00F45FBF" w:rsidRPr="00FD38BE" w:rsidRDefault="00F45FBF" w:rsidP="009F13F7">
            <w:pPr>
              <w:rPr>
                <w:rFonts w:ascii="Times New Roman" w:hAnsi="Times New Roman" w:cs="Times New Roman"/>
                <w:b/>
                <w:bCs/>
              </w:rPr>
            </w:pPr>
          </w:p>
          <w:p w14:paraId="5303B143" w14:textId="77777777" w:rsidR="00F45FBF" w:rsidRPr="00FD38BE" w:rsidRDefault="00F45FBF" w:rsidP="009F13F7">
            <w:pPr>
              <w:rPr>
                <w:rFonts w:ascii="Times New Roman" w:hAnsi="Times New Roman" w:cs="Times New Roman"/>
                <w:b/>
                <w:bCs/>
              </w:rPr>
            </w:pPr>
            <w:r w:rsidRPr="00FD38BE">
              <w:rPr>
                <w:rFonts w:ascii="Times New Roman" w:hAnsi="Times New Roman" w:cs="Times New Roman"/>
                <w:b/>
                <w:bCs/>
              </w:rPr>
              <w:t>Authentication model</w:t>
            </w:r>
          </w:p>
          <w:p w14:paraId="035FA77E" w14:textId="5E3D088C" w:rsidR="00F45FBF" w:rsidRPr="00FD38BE" w:rsidRDefault="00F45FBF" w:rsidP="009F13F7">
            <w:pPr>
              <w:rPr>
                <w:rFonts w:ascii="Times New Roman" w:hAnsi="Times New Roman" w:cs="Times New Roman"/>
                <w:b/>
                <w:bCs/>
              </w:rPr>
            </w:pPr>
          </w:p>
        </w:tc>
        <w:tc>
          <w:tcPr>
            <w:tcW w:w="3117" w:type="dxa"/>
            <w:tcBorders>
              <w:left w:val="nil"/>
              <w:right w:val="nil"/>
            </w:tcBorders>
            <w:vAlign w:val="center"/>
          </w:tcPr>
          <w:p w14:paraId="07A9384F" w14:textId="0CF2D737" w:rsidR="00F45FBF" w:rsidRDefault="00F45FBF" w:rsidP="009F13F7">
            <w:pPr>
              <w:rPr>
                <w:rFonts w:ascii="Times New Roman" w:hAnsi="Times New Roman" w:cs="Times New Roman"/>
              </w:rPr>
            </w:pPr>
            <w:r>
              <w:rPr>
                <w:rFonts w:ascii="Times New Roman" w:hAnsi="Times New Roman" w:cs="Times New Roman"/>
              </w:rPr>
              <w:t>Challenge-response</w:t>
            </w:r>
          </w:p>
        </w:tc>
        <w:tc>
          <w:tcPr>
            <w:tcW w:w="3117" w:type="dxa"/>
            <w:tcBorders>
              <w:left w:val="nil"/>
              <w:right w:val="nil"/>
            </w:tcBorders>
            <w:vAlign w:val="center"/>
          </w:tcPr>
          <w:p w14:paraId="01E1F6A2" w14:textId="6A8B2E56" w:rsidR="00F45FBF" w:rsidRDefault="00F45FBF" w:rsidP="009F13F7">
            <w:pPr>
              <w:rPr>
                <w:rFonts w:ascii="Times New Roman" w:hAnsi="Times New Roman" w:cs="Times New Roman"/>
              </w:rPr>
            </w:pPr>
            <w:r>
              <w:rPr>
                <w:rFonts w:ascii="Times New Roman" w:hAnsi="Times New Roman" w:cs="Times New Roman"/>
              </w:rPr>
              <w:t>Ticket-based</w:t>
            </w:r>
          </w:p>
        </w:tc>
      </w:tr>
      <w:tr w:rsidR="00F45FBF" w14:paraId="18A7BA8F" w14:textId="77777777" w:rsidTr="00F45FBF">
        <w:tc>
          <w:tcPr>
            <w:tcW w:w="3116" w:type="dxa"/>
            <w:tcBorders>
              <w:left w:val="nil"/>
              <w:right w:val="nil"/>
            </w:tcBorders>
            <w:vAlign w:val="center"/>
          </w:tcPr>
          <w:p w14:paraId="4D42D53B" w14:textId="77777777" w:rsidR="00F45FBF" w:rsidRPr="00FD38BE" w:rsidRDefault="00F45FBF" w:rsidP="009F13F7">
            <w:pPr>
              <w:rPr>
                <w:rFonts w:ascii="Times New Roman" w:hAnsi="Times New Roman" w:cs="Times New Roman"/>
                <w:b/>
                <w:bCs/>
              </w:rPr>
            </w:pPr>
          </w:p>
          <w:p w14:paraId="14E4E585" w14:textId="77777777" w:rsidR="00F45FBF" w:rsidRPr="00FD38BE" w:rsidRDefault="00F45FBF" w:rsidP="009F13F7">
            <w:pPr>
              <w:rPr>
                <w:rFonts w:ascii="Times New Roman" w:hAnsi="Times New Roman" w:cs="Times New Roman"/>
                <w:b/>
                <w:bCs/>
              </w:rPr>
            </w:pPr>
            <w:r w:rsidRPr="00FD38BE">
              <w:rPr>
                <w:rFonts w:ascii="Times New Roman" w:hAnsi="Times New Roman" w:cs="Times New Roman"/>
                <w:b/>
                <w:bCs/>
              </w:rPr>
              <w:t>Credential on the wire</w:t>
            </w:r>
          </w:p>
          <w:p w14:paraId="4DD4475C" w14:textId="4FB426D7" w:rsidR="00F45FBF" w:rsidRPr="00FD38BE" w:rsidRDefault="00F45FBF" w:rsidP="009F13F7">
            <w:pPr>
              <w:rPr>
                <w:rFonts w:ascii="Times New Roman" w:hAnsi="Times New Roman" w:cs="Times New Roman"/>
                <w:b/>
                <w:bCs/>
              </w:rPr>
            </w:pPr>
          </w:p>
        </w:tc>
        <w:tc>
          <w:tcPr>
            <w:tcW w:w="3117" w:type="dxa"/>
            <w:tcBorders>
              <w:left w:val="nil"/>
              <w:right w:val="nil"/>
            </w:tcBorders>
            <w:vAlign w:val="center"/>
          </w:tcPr>
          <w:p w14:paraId="63C26CD6" w14:textId="58D47D5B" w:rsidR="00F45FBF" w:rsidRDefault="00F45FBF" w:rsidP="009F13F7">
            <w:pPr>
              <w:rPr>
                <w:rFonts w:ascii="Times New Roman" w:hAnsi="Times New Roman" w:cs="Times New Roman"/>
              </w:rPr>
            </w:pPr>
            <w:r>
              <w:rPr>
                <w:rFonts w:ascii="Times New Roman" w:hAnsi="Times New Roman" w:cs="Times New Roman"/>
              </w:rPr>
              <w:t>Challenge-response hash</w:t>
            </w:r>
          </w:p>
        </w:tc>
        <w:tc>
          <w:tcPr>
            <w:tcW w:w="3117" w:type="dxa"/>
            <w:tcBorders>
              <w:left w:val="nil"/>
              <w:right w:val="nil"/>
            </w:tcBorders>
            <w:vAlign w:val="center"/>
          </w:tcPr>
          <w:p w14:paraId="34D63478" w14:textId="362AE783" w:rsidR="00F45FBF" w:rsidRDefault="00F45FBF" w:rsidP="009F13F7">
            <w:pPr>
              <w:rPr>
                <w:rFonts w:ascii="Times New Roman" w:hAnsi="Times New Roman" w:cs="Times New Roman"/>
              </w:rPr>
            </w:pPr>
            <w:r>
              <w:rPr>
                <w:rFonts w:ascii="Times New Roman" w:hAnsi="Times New Roman" w:cs="Times New Roman"/>
              </w:rPr>
              <w:t>Encrypted timestamp (pre-auth)</w:t>
            </w:r>
          </w:p>
        </w:tc>
      </w:tr>
      <w:tr w:rsidR="00F45FBF" w14:paraId="6DAAF9DA" w14:textId="77777777" w:rsidTr="00F45FBF">
        <w:tc>
          <w:tcPr>
            <w:tcW w:w="3116" w:type="dxa"/>
            <w:tcBorders>
              <w:left w:val="nil"/>
              <w:right w:val="nil"/>
            </w:tcBorders>
            <w:vAlign w:val="center"/>
          </w:tcPr>
          <w:p w14:paraId="3431A261" w14:textId="77777777" w:rsidR="00F45FBF" w:rsidRPr="00FD38BE" w:rsidRDefault="00F45FBF" w:rsidP="009F13F7">
            <w:pPr>
              <w:rPr>
                <w:rFonts w:ascii="Times New Roman" w:hAnsi="Times New Roman" w:cs="Times New Roman"/>
                <w:b/>
                <w:bCs/>
              </w:rPr>
            </w:pPr>
          </w:p>
          <w:p w14:paraId="028ED6B5" w14:textId="77777777" w:rsidR="00F45FBF" w:rsidRPr="00FD38BE" w:rsidRDefault="00F45FBF" w:rsidP="009F13F7">
            <w:pPr>
              <w:rPr>
                <w:rFonts w:ascii="Times New Roman" w:hAnsi="Times New Roman" w:cs="Times New Roman"/>
                <w:b/>
                <w:bCs/>
              </w:rPr>
            </w:pPr>
            <w:r w:rsidRPr="00FD38BE">
              <w:rPr>
                <w:rFonts w:ascii="Times New Roman" w:hAnsi="Times New Roman" w:cs="Times New Roman"/>
                <w:b/>
                <w:bCs/>
              </w:rPr>
              <w:t>Manual authentication</w:t>
            </w:r>
          </w:p>
          <w:p w14:paraId="75ACC70E" w14:textId="38912B29" w:rsidR="00F45FBF" w:rsidRPr="00FD38BE" w:rsidRDefault="00F45FBF" w:rsidP="009F13F7">
            <w:pPr>
              <w:rPr>
                <w:rFonts w:ascii="Times New Roman" w:hAnsi="Times New Roman" w:cs="Times New Roman"/>
                <w:b/>
                <w:bCs/>
              </w:rPr>
            </w:pPr>
          </w:p>
        </w:tc>
        <w:tc>
          <w:tcPr>
            <w:tcW w:w="3117" w:type="dxa"/>
            <w:tcBorders>
              <w:left w:val="nil"/>
              <w:right w:val="nil"/>
            </w:tcBorders>
            <w:vAlign w:val="center"/>
          </w:tcPr>
          <w:p w14:paraId="005D4C64" w14:textId="2D34584D" w:rsidR="00F45FBF" w:rsidRDefault="00F45FBF" w:rsidP="009F13F7">
            <w:pPr>
              <w:rPr>
                <w:rFonts w:ascii="Times New Roman" w:hAnsi="Times New Roman" w:cs="Times New Roman"/>
              </w:rPr>
            </w:pPr>
            <w:r>
              <w:rPr>
                <w:rFonts w:ascii="Times New Roman" w:hAnsi="Times New Roman" w:cs="Times New Roman"/>
              </w:rPr>
              <w:t>Not by default</w:t>
            </w:r>
          </w:p>
        </w:tc>
        <w:tc>
          <w:tcPr>
            <w:tcW w:w="3117" w:type="dxa"/>
            <w:tcBorders>
              <w:left w:val="nil"/>
              <w:right w:val="nil"/>
            </w:tcBorders>
            <w:vAlign w:val="center"/>
          </w:tcPr>
          <w:p w14:paraId="164845D0" w14:textId="683A8856" w:rsidR="00F45FBF" w:rsidRDefault="00F45FBF" w:rsidP="009F13F7">
            <w:pPr>
              <w:rPr>
                <w:rFonts w:ascii="Times New Roman" w:hAnsi="Times New Roman" w:cs="Times New Roman"/>
              </w:rPr>
            </w:pPr>
            <w:r>
              <w:rPr>
                <w:rFonts w:ascii="Times New Roman" w:hAnsi="Times New Roman" w:cs="Times New Roman"/>
              </w:rPr>
              <w:t>Built-in (</w:t>
            </w:r>
            <w:r>
              <w:rPr>
                <w:rFonts w:ascii="Courier New" w:hAnsi="Courier New" w:cs="Courier New"/>
                <w:color w:val="156082" w:themeColor="accent1"/>
              </w:rPr>
              <w:t>AP-REP</w:t>
            </w:r>
            <w:r>
              <w:rPr>
                <w:rFonts w:ascii="Times New Roman" w:hAnsi="Times New Roman" w:cs="Times New Roman"/>
              </w:rPr>
              <w:t>)</w:t>
            </w:r>
          </w:p>
        </w:tc>
      </w:tr>
      <w:tr w:rsidR="00F45FBF" w14:paraId="3DFF2F8E" w14:textId="77777777" w:rsidTr="00F45FBF">
        <w:tc>
          <w:tcPr>
            <w:tcW w:w="3116" w:type="dxa"/>
            <w:tcBorders>
              <w:left w:val="nil"/>
              <w:right w:val="nil"/>
            </w:tcBorders>
            <w:vAlign w:val="center"/>
          </w:tcPr>
          <w:p w14:paraId="03C3C1F0" w14:textId="77777777" w:rsidR="00F45FBF" w:rsidRPr="00FD38BE" w:rsidRDefault="00F45FBF" w:rsidP="009F13F7">
            <w:pPr>
              <w:rPr>
                <w:rFonts w:ascii="Times New Roman" w:hAnsi="Times New Roman" w:cs="Times New Roman"/>
                <w:b/>
                <w:bCs/>
              </w:rPr>
            </w:pPr>
          </w:p>
          <w:p w14:paraId="2D4581AF" w14:textId="77777777" w:rsidR="00F45FBF" w:rsidRPr="00FD38BE" w:rsidRDefault="00F45FBF" w:rsidP="009F13F7">
            <w:pPr>
              <w:rPr>
                <w:rFonts w:ascii="Times New Roman" w:hAnsi="Times New Roman" w:cs="Times New Roman"/>
                <w:b/>
                <w:bCs/>
              </w:rPr>
            </w:pPr>
            <w:r w:rsidRPr="00FD38BE">
              <w:rPr>
                <w:rFonts w:ascii="Times New Roman" w:hAnsi="Times New Roman" w:cs="Times New Roman"/>
                <w:b/>
                <w:bCs/>
              </w:rPr>
              <w:t>Requires domain connectivity</w:t>
            </w:r>
          </w:p>
          <w:p w14:paraId="53401EBB" w14:textId="3CCF9CEB" w:rsidR="00F45FBF" w:rsidRPr="00FD38BE" w:rsidRDefault="00F45FBF" w:rsidP="009F13F7">
            <w:pPr>
              <w:rPr>
                <w:rFonts w:ascii="Times New Roman" w:hAnsi="Times New Roman" w:cs="Times New Roman"/>
                <w:b/>
                <w:bCs/>
              </w:rPr>
            </w:pPr>
          </w:p>
        </w:tc>
        <w:tc>
          <w:tcPr>
            <w:tcW w:w="3117" w:type="dxa"/>
            <w:tcBorders>
              <w:left w:val="nil"/>
              <w:right w:val="nil"/>
            </w:tcBorders>
            <w:vAlign w:val="center"/>
          </w:tcPr>
          <w:p w14:paraId="5DE7C59F" w14:textId="5C307E33" w:rsidR="00F45FBF" w:rsidRDefault="00F45FBF" w:rsidP="009F13F7">
            <w:pPr>
              <w:rPr>
                <w:rFonts w:ascii="Times New Roman" w:hAnsi="Times New Roman" w:cs="Times New Roman"/>
              </w:rPr>
            </w:pPr>
            <w:r>
              <w:rPr>
                <w:rFonts w:ascii="Times New Roman" w:hAnsi="Times New Roman" w:cs="Times New Roman"/>
              </w:rPr>
              <w:t>No (can use local SAM)</w:t>
            </w:r>
          </w:p>
        </w:tc>
        <w:tc>
          <w:tcPr>
            <w:tcW w:w="3117" w:type="dxa"/>
            <w:tcBorders>
              <w:left w:val="nil"/>
              <w:right w:val="nil"/>
            </w:tcBorders>
            <w:vAlign w:val="center"/>
          </w:tcPr>
          <w:p w14:paraId="1F954EDD" w14:textId="704D060E" w:rsidR="00F45FBF" w:rsidRDefault="00F45FBF" w:rsidP="009F13F7">
            <w:pPr>
              <w:rPr>
                <w:rFonts w:ascii="Times New Roman" w:hAnsi="Times New Roman" w:cs="Times New Roman"/>
              </w:rPr>
            </w:pPr>
            <w:r>
              <w:rPr>
                <w:rFonts w:ascii="Times New Roman" w:hAnsi="Times New Roman" w:cs="Times New Roman"/>
              </w:rPr>
              <w:t>Yes (KDC required)</w:t>
            </w:r>
          </w:p>
        </w:tc>
      </w:tr>
      <w:tr w:rsidR="00F45FBF" w14:paraId="39DACF47" w14:textId="77777777" w:rsidTr="00F45FBF">
        <w:tc>
          <w:tcPr>
            <w:tcW w:w="3116" w:type="dxa"/>
            <w:tcBorders>
              <w:left w:val="nil"/>
              <w:right w:val="nil"/>
            </w:tcBorders>
            <w:vAlign w:val="center"/>
          </w:tcPr>
          <w:p w14:paraId="5C1BB047" w14:textId="77777777" w:rsidR="00F45FBF" w:rsidRPr="00FD38BE" w:rsidRDefault="00F45FBF" w:rsidP="009F13F7">
            <w:pPr>
              <w:rPr>
                <w:rFonts w:ascii="Times New Roman" w:hAnsi="Times New Roman" w:cs="Times New Roman"/>
                <w:b/>
                <w:bCs/>
              </w:rPr>
            </w:pPr>
          </w:p>
          <w:p w14:paraId="0577E888" w14:textId="77777777" w:rsidR="00F45FBF" w:rsidRPr="00FD38BE" w:rsidRDefault="00F45FBF" w:rsidP="009F13F7">
            <w:pPr>
              <w:rPr>
                <w:rFonts w:ascii="Times New Roman" w:hAnsi="Times New Roman" w:cs="Times New Roman"/>
                <w:b/>
                <w:bCs/>
              </w:rPr>
            </w:pPr>
            <w:r w:rsidRPr="00FD38BE">
              <w:rPr>
                <w:rFonts w:ascii="Times New Roman" w:hAnsi="Times New Roman" w:cs="Times New Roman"/>
                <w:b/>
                <w:bCs/>
              </w:rPr>
              <w:t>Hash type used</w:t>
            </w:r>
          </w:p>
          <w:p w14:paraId="01D02811" w14:textId="5E8CD6DC" w:rsidR="00F45FBF" w:rsidRPr="00FD38BE" w:rsidRDefault="00F45FBF" w:rsidP="009F13F7">
            <w:pPr>
              <w:rPr>
                <w:rFonts w:ascii="Times New Roman" w:hAnsi="Times New Roman" w:cs="Times New Roman"/>
                <w:b/>
                <w:bCs/>
              </w:rPr>
            </w:pPr>
          </w:p>
        </w:tc>
        <w:tc>
          <w:tcPr>
            <w:tcW w:w="3117" w:type="dxa"/>
            <w:tcBorders>
              <w:left w:val="nil"/>
              <w:right w:val="nil"/>
            </w:tcBorders>
            <w:vAlign w:val="center"/>
          </w:tcPr>
          <w:p w14:paraId="299DC09C" w14:textId="0B55E394" w:rsidR="00F45FBF" w:rsidRDefault="00F45FBF" w:rsidP="009F13F7">
            <w:pPr>
              <w:rPr>
                <w:rFonts w:ascii="Times New Roman" w:hAnsi="Times New Roman" w:cs="Times New Roman"/>
              </w:rPr>
            </w:pPr>
            <w:r>
              <w:rPr>
                <w:rFonts w:ascii="Times New Roman" w:hAnsi="Times New Roman" w:cs="Times New Roman"/>
              </w:rPr>
              <w:t>NT hash (MD4)</w:t>
            </w:r>
          </w:p>
        </w:tc>
        <w:tc>
          <w:tcPr>
            <w:tcW w:w="3117" w:type="dxa"/>
            <w:tcBorders>
              <w:left w:val="nil"/>
              <w:right w:val="nil"/>
            </w:tcBorders>
            <w:vAlign w:val="center"/>
          </w:tcPr>
          <w:p w14:paraId="23F2EF80" w14:textId="3171B0BE" w:rsidR="00F45FBF" w:rsidRDefault="00F45FBF" w:rsidP="009F13F7">
            <w:pPr>
              <w:rPr>
                <w:rFonts w:ascii="Times New Roman" w:hAnsi="Times New Roman" w:cs="Times New Roman"/>
              </w:rPr>
            </w:pPr>
            <w:r>
              <w:rPr>
                <w:rFonts w:ascii="Times New Roman" w:hAnsi="Times New Roman" w:cs="Times New Roman"/>
              </w:rPr>
              <w:t>AES or RC4 (etype-dependent)</w:t>
            </w:r>
          </w:p>
        </w:tc>
      </w:tr>
      <w:tr w:rsidR="00F45FBF" w14:paraId="343E3356" w14:textId="77777777" w:rsidTr="00F45FBF">
        <w:tc>
          <w:tcPr>
            <w:tcW w:w="3116" w:type="dxa"/>
            <w:tcBorders>
              <w:left w:val="nil"/>
              <w:right w:val="nil"/>
            </w:tcBorders>
            <w:vAlign w:val="center"/>
          </w:tcPr>
          <w:p w14:paraId="4839400A" w14:textId="77777777" w:rsidR="00F45FBF" w:rsidRPr="00FD38BE" w:rsidRDefault="00F45FBF" w:rsidP="009F13F7">
            <w:pPr>
              <w:rPr>
                <w:rFonts w:ascii="Times New Roman" w:hAnsi="Times New Roman" w:cs="Times New Roman"/>
                <w:b/>
                <w:bCs/>
              </w:rPr>
            </w:pPr>
          </w:p>
          <w:p w14:paraId="4CCF4553" w14:textId="77777777" w:rsidR="00F45FBF" w:rsidRPr="00FD38BE" w:rsidRDefault="00F45FBF" w:rsidP="009F13F7">
            <w:pPr>
              <w:rPr>
                <w:rFonts w:ascii="Times New Roman" w:hAnsi="Times New Roman" w:cs="Times New Roman"/>
                <w:b/>
                <w:bCs/>
              </w:rPr>
            </w:pPr>
            <w:r w:rsidRPr="00FD38BE">
              <w:rPr>
                <w:rFonts w:ascii="Times New Roman" w:hAnsi="Times New Roman" w:cs="Times New Roman"/>
                <w:b/>
                <w:bCs/>
              </w:rPr>
              <w:t>Offline cracking risk</w:t>
            </w:r>
          </w:p>
          <w:p w14:paraId="180F3CB9" w14:textId="64205A68" w:rsidR="00F45FBF" w:rsidRPr="00FD38BE" w:rsidRDefault="00F45FBF" w:rsidP="009F13F7">
            <w:pPr>
              <w:rPr>
                <w:rFonts w:ascii="Times New Roman" w:hAnsi="Times New Roman" w:cs="Times New Roman"/>
                <w:b/>
                <w:bCs/>
              </w:rPr>
            </w:pPr>
          </w:p>
        </w:tc>
        <w:tc>
          <w:tcPr>
            <w:tcW w:w="3117" w:type="dxa"/>
            <w:tcBorders>
              <w:left w:val="nil"/>
              <w:right w:val="nil"/>
            </w:tcBorders>
            <w:vAlign w:val="center"/>
          </w:tcPr>
          <w:p w14:paraId="1B9931CB" w14:textId="7CA0BE89" w:rsidR="00F45FBF" w:rsidRDefault="00F45FBF" w:rsidP="009F13F7">
            <w:pPr>
              <w:rPr>
                <w:rFonts w:ascii="Times New Roman" w:hAnsi="Times New Roman" w:cs="Times New Roman"/>
              </w:rPr>
            </w:pPr>
            <w:r>
              <w:rPr>
                <w:rFonts w:ascii="Times New Roman" w:hAnsi="Times New Roman" w:cs="Times New Roman"/>
              </w:rPr>
              <w:t>High (NT hash derivable from response)</w:t>
            </w:r>
          </w:p>
        </w:tc>
        <w:tc>
          <w:tcPr>
            <w:tcW w:w="3117" w:type="dxa"/>
            <w:tcBorders>
              <w:left w:val="nil"/>
              <w:right w:val="nil"/>
            </w:tcBorders>
            <w:vAlign w:val="center"/>
          </w:tcPr>
          <w:p w14:paraId="5F17EF24" w14:textId="3B4550CE" w:rsidR="00F45FBF" w:rsidRDefault="00F45FBF" w:rsidP="009F13F7">
            <w:pPr>
              <w:rPr>
                <w:rFonts w:ascii="Times New Roman" w:hAnsi="Times New Roman" w:cs="Times New Roman"/>
              </w:rPr>
            </w:pPr>
            <w:r>
              <w:rPr>
                <w:rFonts w:ascii="Times New Roman" w:hAnsi="Times New Roman" w:cs="Times New Roman"/>
              </w:rPr>
              <w:t>Depends on etype; RC4 high, AES lower</w:t>
            </w:r>
          </w:p>
        </w:tc>
      </w:tr>
      <w:tr w:rsidR="00F45FBF" w14:paraId="285E6E64" w14:textId="77777777" w:rsidTr="00F45FBF">
        <w:tc>
          <w:tcPr>
            <w:tcW w:w="3116" w:type="dxa"/>
            <w:tcBorders>
              <w:left w:val="nil"/>
              <w:right w:val="nil"/>
            </w:tcBorders>
            <w:vAlign w:val="center"/>
          </w:tcPr>
          <w:p w14:paraId="01F54A53" w14:textId="77777777" w:rsidR="00F45FBF" w:rsidRPr="00FD38BE" w:rsidRDefault="00F45FBF" w:rsidP="009F13F7">
            <w:pPr>
              <w:rPr>
                <w:rFonts w:ascii="Times New Roman" w:hAnsi="Times New Roman" w:cs="Times New Roman"/>
                <w:b/>
                <w:bCs/>
              </w:rPr>
            </w:pPr>
          </w:p>
          <w:p w14:paraId="033C3F7D" w14:textId="77777777" w:rsidR="00F45FBF" w:rsidRPr="00FD38BE" w:rsidRDefault="00F45FBF" w:rsidP="009F13F7">
            <w:pPr>
              <w:rPr>
                <w:rFonts w:ascii="Times New Roman" w:hAnsi="Times New Roman" w:cs="Times New Roman"/>
                <w:b/>
                <w:bCs/>
              </w:rPr>
            </w:pPr>
            <w:r w:rsidRPr="00FD38BE">
              <w:rPr>
                <w:rFonts w:ascii="Times New Roman" w:hAnsi="Times New Roman" w:cs="Times New Roman"/>
                <w:b/>
                <w:bCs/>
              </w:rPr>
              <w:t>Relay attack risk</w:t>
            </w:r>
          </w:p>
          <w:p w14:paraId="074DB321" w14:textId="46A34E07" w:rsidR="00F45FBF" w:rsidRPr="00FD38BE" w:rsidRDefault="00F45FBF" w:rsidP="009F13F7">
            <w:pPr>
              <w:rPr>
                <w:rFonts w:ascii="Times New Roman" w:hAnsi="Times New Roman" w:cs="Times New Roman"/>
                <w:b/>
                <w:bCs/>
              </w:rPr>
            </w:pPr>
          </w:p>
        </w:tc>
        <w:tc>
          <w:tcPr>
            <w:tcW w:w="3117" w:type="dxa"/>
            <w:tcBorders>
              <w:left w:val="nil"/>
              <w:right w:val="nil"/>
            </w:tcBorders>
            <w:vAlign w:val="center"/>
          </w:tcPr>
          <w:p w14:paraId="4ADDAFD6" w14:textId="0A30D996" w:rsidR="00F45FBF" w:rsidRDefault="00F45FBF" w:rsidP="009F13F7">
            <w:pPr>
              <w:rPr>
                <w:rFonts w:ascii="Times New Roman" w:hAnsi="Times New Roman" w:cs="Times New Roman"/>
              </w:rPr>
            </w:pPr>
            <w:r>
              <w:rPr>
                <w:rFonts w:ascii="Times New Roman" w:hAnsi="Times New Roman" w:cs="Times New Roman"/>
              </w:rPr>
              <w:t>High</w:t>
            </w:r>
          </w:p>
        </w:tc>
        <w:tc>
          <w:tcPr>
            <w:tcW w:w="3117" w:type="dxa"/>
            <w:tcBorders>
              <w:left w:val="nil"/>
              <w:right w:val="nil"/>
            </w:tcBorders>
            <w:vAlign w:val="center"/>
          </w:tcPr>
          <w:p w14:paraId="35AF7D15" w14:textId="5AF608D7" w:rsidR="00F45FBF" w:rsidRDefault="00F45FBF" w:rsidP="009F13F7">
            <w:pPr>
              <w:rPr>
                <w:rFonts w:ascii="Times New Roman" w:hAnsi="Times New Roman" w:cs="Times New Roman"/>
              </w:rPr>
            </w:pPr>
            <w:r>
              <w:rPr>
                <w:rFonts w:ascii="Times New Roman" w:hAnsi="Times New Roman" w:cs="Times New Roman"/>
              </w:rPr>
              <w:t>Very low (PAC + ticket binding)</w:t>
            </w:r>
          </w:p>
        </w:tc>
      </w:tr>
      <w:tr w:rsidR="00F45FBF" w14:paraId="66F8E4C7" w14:textId="77777777" w:rsidTr="00F45FBF">
        <w:tc>
          <w:tcPr>
            <w:tcW w:w="3116" w:type="dxa"/>
            <w:tcBorders>
              <w:left w:val="nil"/>
              <w:right w:val="nil"/>
            </w:tcBorders>
            <w:vAlign w:val="center"/>
          </w:tcPr>
          <w:p w14:paraId="2664FBA4" w14:textId="77777777" w:rsidR="00F45FBF" w:rsidRPr="00FD38BE" w:rsidRDefault="00F45FBF" w:rsidP="005D782F">
            <w:pPr>
              <w:rPr>
                <w:rFonts w:ascii="Times New Roman" w:hAnsi="Times New Roman" w:cs="Times New Roman"/>
                <w:b/>
                <w:bCs/>
              </w:rPr>
            </w:pPr>
          </w:p>
          <w:p w14:paraId="79C9D117" w14:textId="77777777" w:rsidR="00F45FBF" w:rsidRPr="00FD38BE" w:rsidRDefault="00F45FBF" w:rsidP="005D782F">
            <w:pPr>
              <w:rPr>
                <w:rFonts w:ascii="Times New Roman" w:hAnsi="Times New Roman" w:cs="Times New Roman"/>
                <w:b/>
                <w:bCs/>
              </w:rPr>
            </w:pPr>
            <w:r w:rsidRPr="00FD38BE">
              <w:rPr>
                <w:rFonts w:ascii="Times New Roman" w:hAnsi="Times New Roman" w:cs="Times New Roman"/>
                <w:b/>
                <w:bCs/>
              </w:rPr>
              <w:t>Pass-the-Hash (PtH) possible</w:t>
            </w:r>
          </w:p>
          <w:p w14:paraId="40517E37" w14:textId="395C563C" w:rsidR="00F45FBF" w:rsidRPr="00FD38BE" w:rsidRDefault="00F45FBF" w:rsidP="005D782F">
            <w:pPr>
              <w:rPr>
                <w:rFonts w:ascii="Times New Roman" w:hAnsi="Times New Roman" w:cs="Times New Roman"/>
                <w:b/>
                <w:bCs/>
              </w:rPr>
            </w:pPr>
          </w:p>
        </w:tc>
        <w:tc>
          <w:tcPr>
            <w:tcW w:w="3117" w:type="dxa"/>
            <w:tcBorders>
              <w:left w:val="nil"/>
              <w:right w:val="nil"/>
            </w:tcBorders>
            <w:vAlign w:val="center"/>
          </w:tcPr>
          <w:p w14:paraId="1163ECE2" w14:textId="1A28EC94" w:rsidR="00F45FBF" w:rsidRDefault="00F45FBF" w:rsidP="005D782F">
            <w:pPr>
              <w:rPr>
                <w:rFonts w:ascii="Times New Roman" w:hAnsi="Times New Roman" w:cs="Times New Roman"/>
              </w:rPr>
            </w:pPr>
            <w:r>
              <w:rPr>
                <w:rFonts w:ascii="Times New Roman" w:hAnsi="Times New Roman" w:cs="Times New Roman"/>
              </w:rPr>
              <w:t>Yes</w:t>
            </w:r>
          </w:p>
        </w:tc>
        <w:tc>
          <w:tcPr>
            <w:tcW w:w="3117" w:type="dxa"/>
            <w:tcBorders>
              <w:left w:val="nil"/>
              <w:right w:val="nil"/>
            </w:tcBorders>
            <w:vAlign w:val="center"/>
          </w:tcPr>
          <w:p w14:paraId="418358F7" w14:textId="1ACA48C8" w:rsidR="00F45FBF" w:rsidRDefault="00F45FBF" w:rsidP="005D782F">
            <w:pPr>
              <w:rPr>
                <w:rFonts w:ascii="Times New Roman" w:hAnsi="Times New Roman" w:cs="Times New Roman"/>
              </w:rPr>
            </w:pPr>
            <w:r>
              <w:rPr>
                <w:rFonts w:ascii="Times New Roman" w:hAnsi="Times New Roman" w:cs="Times New Roman"/>
              </w:rPr>
              <w:t>No (Pass-the-Ticket (PtT is analogous)</w:t>
            </w:r>
          </w:p>
        </w:tc>
      </w:tr>
      <w:tr w:rsidR="00F45FBF" w14:paraId="3C3330CD" w14:textId="77777777" w:rsidTr="00F45FBF">
        <w:tc>
          <w:tcPr>
            <w:tcW w:w="3116" w:type="dxa"/>
            <w:tcBorders>
              <w:left w:val="nil"/>
              <w:right w:val="nil"/>
            </w:tcBorders>
            <w:vAlign w:val="center"/>
          </w:tcPr>
          <w:p w14:paraId="6AEFCEFA" w14:textId="77777777" w:rsidR="00F45FBF" w:rsidRPr="00FD38BE" w:rsidRDefault="00F45FBF" w:rsidP="005D782F">
            <w:pPr>
              <w:rPr>
                <w:rFonts w:ascii="Times New Roman" w:hAnsi="Times New Roman" w:cs="Times New Roman"/>
                <w:b/>
                <w:bCs/>
              </w:rPr>
            </w:pPr>
          </w:p>
          <w:p w14:paraId="2C775BFF" w14:textId="77777777" w:rsidR="00F45FBF" w:rsidRPr="00FD38BE" w:rsidRDefault="00F45FBF" w:rsidP="005D782F">
            <w:pPr>
              <w:rPr>
                <w:rFonts w:ascii="Times New Roman" w:hAnsi="Times New Roman" w:cs="Times New Roman"/>
                <w:b/>
                <w:bCs/>
              </w:rPr>
            </w:pPr>
            <w:r w:rsidRPr="00FD38BE">
              <w:rPr>
                <w:rFonts w:ascii="Times New Roman" w:hAnsi="Times New Roman" w:cs="Times New Roman"/>
                <w:b/>
                <w:bCs/>
              </w:rPr>
              <w:t>Standard specification</w:t>
            </w:r>
          </w:p>
          <w:p w14:paraId="756D9974" w14:textId="4E6745DB" w:rsidR="00F45FBF" w:rsidRPr="00FD38BE" w:rsidRDefault="00F45FBF" w:rsidP="005D782F">
            <w:pPr>
              <w:rPr>
                <w:rFonts w:ascii="Times New Roman" w:hAnsi="Times New Roman" w:cs="Times New Roman"/>
                <w:b/>
                <w:bCs/>
              </w:rPr>
            </w:pPr>
          </w:p>
        </w:tc>
        <w:tc>
          <w:tcPr>
            <w:tcW w:w="3117" w:type="dxa"/>
            <w:tcBorders>
              <w:left w:val="nil"/>
              <w:right w:val="nil"/>
            </w:tcBorders>
            <w:vAlign w:val="center"/>
          </w:tcPr>
          <w:p w14:paraId="08A4FE51" w14:textId="082ACA48" w:rsidR="00F45FBF" w:rsidRDefault="00F45FBF" w:rsidP="005D782F">
            <w:pPr>
              <w:rPr>
                <w:rFonts w:ascii="Times New Roman" w:hAnsi="Times New Roman" w:cs="Times New Roman"/>
              </w:rPr>
            </w:pPr>
            <w:r>
              <w:rPr>
                <w:rFonts w:ascii="Times New Roman" w:hAnsi="Times New Roman" w:cs="Times New Roman"/>
              </w:rPr>
              <w:t>Proprietary (Microsoft)</w:t>
            </w:r>
          </w:p>
        </w:tc>
        <w:tc>
          <w:tcPr>
            <w:tcW w:w="3117" w:type="dxa"/>
            <w:tcBorders>
              <w:left w:val="nil"/>
              <w:right w:val="nil"/>
            </w:tcBorders>
            <w:vAlign w:val="center"/>
          </w:tcPr>
          <w:p w14:paraId="3CBD109D" w14:textId="398F4EEB" w:rsidR="00F45FBF" w:rsidRDefault="00F45FBF" w:rsidP="005D782F">
            <w:pPr>
              <w:rPr>
                <w:rFonts w:ascii="Times New Roman" w:hAnsi="Times New Roman" w:cs="Times New Roman"/>
              </w:rPr>
            </w:pPr>
            <w:r>
              <w:rPr>
                <w:rFonts w:ascii="Times New Roman" w:hAnsi="Times New Roman" w:cs="Times New Roman"/>
              </w:rPr>
              <w:t>RFC 4120</w:t>
            </w:r>
          </w:p>
        </w:tc>
      </w:tr>
      <w:tr w:rsidR="00F45FBF" w14:paraId="64287E34" w14:textId="77777777" w:rsidTr="00F45FBF">
        <w:tc>
          <w:tcPr>
            <w:tcW w:w="3116" w:type="dxa"/>
            <w:tcBorders>
              <w:left w:val="nil"/>
              <w:right w:val="nil"/>
            </w:tcBorders>
            <w:vAlign w:val="center"/>
          </w:tcPr>
          <w:p w14:paraId="7AF79F43" w14:textId="77777777" w:rsidR="00F45FBF" w:rsidRPr="00FD38BE" w:rsidRDefault="00F45FBF" w:rsidP="005D782F">
            <w:pPr>
              <w:rPr>
                <w:rFonts w:ascii="Times New Roman" w:hAnsi="Times New Roman" w:cs="Times New Roman"/>
                <w:b/>
                <w:bCs/>
              </w:rPr>
            </w:pPr>
          </w:p>
          <w:p w14:paraId="58AC0332" w14:textId="77777777" w:rsidR="00F45FBF" w:rsidRPr="00FD38BE" w:rsidRDefault="00F45FBF" w:rsidP="005D782F">
            <w:pPr>
              <w:rPr>
                <w:rFonts w:ascii="Times New Roman" w:hAnsi="Times New Roman" w:cs="Times New Roman"/>
                <w:b/>
                <w:bCs/>
              </w:rPr>
            </w:pPr>
            <w:r w:rsidRPr="00FD38BE">
              <w:rPr>
                <w:rFonts w:ascii="Times New Roman" w:hAnsi="Times New Roman" w:cs="Times New Roman"/>
                <w:b/>
                <w:bCs/>
              </w:rPr>
              <w:t>Legacy status</w:t>
            </w:r>
          </w:p>
          <w:p w14:paraId="12E3F32E" w14:textId="7A110B9E" w:rsidR="00F45FBF" w:rsidRPr="00FD38BE" w:rsidRDefault="00F45FBF" w:rsidP="005D782F">
            <w:pPr>
              <w:rPr>
                <w:rFonts w:ascii="Times New Roman" w:hAnsi="Times New Roman" w:cs="Times New Roman"/>
                <w:b/>
                <w:bCs/>
              </w:rPr>
            </w:pPr>
          </w:p>
        </w:tc>
        <w:tc>
          <w:tcPr>
            <w:tcW w:w="3117" w:type="dxa"/>
            <w:tcBorders>
              <w:left w:val="nil"/>
              <w:right w:val="nil"/>
            </w:tcBorders>
            <w:vAlign w:val="center"/>
          </w:tcPr>
          <w:p w14:paraId="4DF4E2DC" w14:textId="4F247770" w:rsidR="00F45FBF" w:rsidRDefault="00F45FBF" w:rsidP="005D782F">
            <w:pPr>
              <w:rPr>
                <w:rFonts w:ascii="Times New Roman" w:hAnsi="Times New Roman" w:cs="Times New Roman"/>
              </w:rPr>
            </w:pPr>
            <w:r>
              <w:rPr>
                <w:rFonts w:ascii="Times New Roman" w:hAnsi="Times New Roman" w:cs="Times New Roman"/>
              </w:rPr>
              <w:t>Legacy; should be restricted</w:t>
            </w:r>
          </w:p>
        </w:tc>
        <w:tc>
          <w:tcPr>
            <w:tcW w:w="3117" w:type="dxa"/>
            <w:tcBorders>
              <w:left w:val="nil"/>
              <w:right w:val="nil"/>
            </w:tcBorders>
            <w:vAlign w:val="center"/>
          </w:tcPr>
          <w:p w14:paraId="46AFDFC6" w14:textId="666C3928" w:rsidR="00F45FBF" w:rsidRDefault="00F45FBF" w:rsidP="005D782F">
            <w:pPr>
              <w:rPr>
                <w:rFonts w:ascii="Times New Roman" w:hAnsi="Times New Roman" w:cs="Times New Roman"/>
              </w:rPr>
            </w:pPr>
            <w:r>
              <w:rPr>
                <w:rFonts w:ascii="Times New Roman" w:hAnsi="Times New Roman" w:cs="Times New Roman"/>
              </w:rPr>
              <w:t>Primary; preferred</w:t>
            </w:r>
          </w:p>
        </w:tc>
      </w:tr>
      <w:tr w:rsidR="00F45FBF" w14:paraId="00FCA702" w14:textId="77777777" w:rsidTr="00F45FBF">
        <w:tc>
          <w:tcPr>
            <w:tcW w:w="3116" w:type="dxa"/>
            <w:tcBorders>
              <w:left w:val="nil"/>
              <w:right w:val="nil"/>
            </w:tcBorders>
            <w:vAlign w:val="center"/>
          </w:tcPr>
          <w:p w14:paraId="50F728D6" w14:textId="77777777" w:rsidR="00F45FBF" w:rsidRPr="00FD38BE" w:rsidRDefault="00F45FBF" w:rsidP="005D782F">
            <w:pPr>
              <w:rPr>
                <w:rFonts w:ascii="Times New Roman" w:hAnsi="Times New Roman" w:cs="Times New Roman"/>
                <w:b/>
                <w:bCs/>
              </w:rPr>
            </w:pPr>
          </w:p>
          <w:p w14:paraId="08DB8212" w14:textId="77777777" w:rsidR="00F45FBF" w:rsidRPr="00FD38BE" w:rsidRDefault="00F45FBF" w:rsidP="005D782F">
            <w:pPr>
              <w:rPr>
                <w:rFonts w:ascii="Times New Roman" w:hAnsi="Times New Roman" w:cs="Times New Roman"/>
                <w:b/>
                <w:bCs/>
              </w:rPr>
            </w:pPr>
            <w:r w:rsidRPr="00FD38BE">
              <w:rPr>
                <w:rFonts w:ascii="Times New Roman" w:hAnsi="Times New Roman" w:cs="Times New Roman"/>
                <w:b/>
                <w:bCs/>
              </w:rPr>
              <w:t>Authorization data</w:t>
            </w:r>
          </w:p>
          <w:p w14:paraId="007E717A" w14:textId="5A037047" w:rsidR="00F45FBF" w:rsidRPr="00FD38BE" w:rsidRDefault="00F45FBF" w:rsidP="005D782F">
            <w:pPr>
              <w:rPr>
                <w:rFonts w:ascii="Times New Roman" w:hAnsi="Times New Roman" w:cs="Times New Roman"/>
                <w:b/>
                <w:bCs/>
              </w:rPr>
            </w:pPr>
          </w:p>
        </w:tc>
        <w:tc>
          <w:tcPr>
            <w:tcW w:w="3117" w:type="dxa"/>
            <w:tcBorders>
              <w:left w:val="nil"/>
              <w:right w:val="nil"/>
            </w:tcBorders>
            <w:vAlign w:val="center"/>
          </w:tcPr>
          <w:p w14:paraId="0DD40DF8" w14:textId="14C49035" w:rsidR="00F45FBF" w:rsidRDefault="00F45FBF" w:rsidP="005D782F">
            <w:pPr>
              <w:rPr>
                <w:rFonts w:ascii="Times New Roman" w:hAnsi="Times New Roman" w:cs="Times New Roman"/>
              </w:rPr>
            </w:pPr>
            <w:r>
              <w:rPr>
                <w:rFonts w:ascii="Times New Roman" w:hAnsi="Times New Roman" w:cs="Times New Roman"/>
              </w:rPr>
              <w:t>Basic (in token)</w:t>
            </w:r>
          </w:p>
        </w:tc>
        <w:tc>
          <w:tcPr>
            <w:tcW w:w="3117" w:type="dxa"/>
            <w:tcBorders>
              <w:left w:val="nil"/>
              <w:right w:val="nil"/>
            </w:tcBorders>
            <w:vAlign w:val="center"/>
          </w:tcPr>
          <w:p w14:paraId="1B28A2DD" w14:textId="6D70AC99" w:rsidR="00F45FBF" w:rsidRDefault="00F45FBF" w:rsidP="005D782F">
            <w:pPr>
              <w:rPr>
                <w:rFonts w:ascii="Times New Roman" w:hAnsi="Times New Roman" w:cs="Times New Roman"/>
              </w:rPr>
            </w:pPr>
            <w:r>
              <w:rPr>
                <w:rFonts w:ascii="Times New Roman" w:hAnsi="Times New Roman" w:cs="Times New Roman"/>
              </w:rPr>
              <w:t>Full PAC (SIDs, groups)</w:t>
            </w:r>
          </w:p>
        </w:tc>
      </w:tr>
      <w:tr w:rsidR="00F45FBF" w14:paraId="166EADFD" w14:textId="77777777" w:rsidTr="00F45FBF">
        <w:tc>
          <w:tcPr>
            <w:tcW w:w="3116" w:type="dxa"/>
            <w:tcBorders>
              <w:left w:val="nil"/>
              <w:right w:val="nil"/>
            </w:tcBorders>
            <w:vAlign w:val="center"/>
          </w:tcPr>
          <w:p w14:paraId="3A86E657" w14:textId="77777777" w:rsidR="00F45FBF" w:rsidRPr="00FD38BE" w:rsidRDefault="00F45FBF" w:rsidP="005D782F">
            <w:pPr>
              <w:rPr>
                <w:rFonts w:ascii="Times New Roman" w:hAnsi="Times New Roman" w:cs="Times New Roman"/>
                <w:b/>
                <w:bCs/>
              </w:rPr>
            </w:pPr>
          </w:p>
          <w:p w14:paraId="7104132E" w14:textId="77777777" w:rsidR="00F45FBF" w:rsidRPr="00FD38BE" w:rsidRDefault="00F45FBF" w:rsidP="005D782F">
            <w:pPr>
              <w:rPr>
                <w:rFonts w:ascii="Times New Roman" w:hAnsi="Times New Roman" w:cs="Times New Roman"/>
                <w:b/>
                <w:bCs/>
              </w:rPr>
            </w:pPr>
            <w:r w:rsidRPr="00FD38BE">
              <w:rPr>
                <w:rFonts w:ascii="Times New Roman" w:hAnsi="Times New Roman" w:cs="Times New Roman"/>
                <w:b/>
                <w:bCs/>
              </w:rPr>
              <w:t>Delegation support</w:t>
            </w:r>
          </w:p>
          <w:p w14:paraId="779FA1B9" w14:textId="6819A2C9" w:rsidR="00F45FBF" w:rsidRPr="00FD38BE" w:rsidRDefault="00F45FBF" w:rsidP="005D782F">
            <w:pPr>
              <w:rPr>
                <w:rFonts w:ascii="Times New Roman" w:hAnsi="Times New Roman" w:cs="Times New Roman"/>
                <w:b/>
                <w:bCs/>
              </w:rPr>
            </w:pPr>
          </w:p>
        </w:tc>
        <w:tc>
          <w:tcPr>
            <w:tcW w:w="3117" w:type="dxa"/>
            <w:tcBorders>
              <w:left w:val="nil"/>
              <w:right w:val="nil"/>
            </w:tcBorders>
            <w:vAlign w:val="center"/>
          </w:tcPr>
          <w:p w14:paraId="420C1BEC" w14:textId="35163923" w:rsidR="00F45FBF" w:rsidRDefault="00F45FBF" w:rsidP="005D782F">
            <w:pPr>
              <w:rPr>
                <w:rFonts w:ascii="Times New Roman" w:hAnsi="Times New Roman" w:cs="Times New Roman"/>
              </w:rPr>
            </w:pPr>
            <w:r>
              <w:rPr>
                <w:rFonts w:ascii="Times New Roman" w:hAnsi="Times New Roman" w:cs="Times New Roman"/>
              </w:rPr>
              <w:t>No</w:t>
            </w:r>
          </w:p>
        </w:tc>
        <w:tc>
          <w:tcPr>
            <w:tcW w:w="3117" w:type="dxa"/>
            <w:tcBorders>
              <w:left w:val="nil"/>
              <w:right w:val="nil"/>
            </w:tcBorders>
            <w:vAlign w:val="center"/>
          </w:tcPr>
          <w:p w14:paraId="6598151C" w14:textId="01809024" w:rsidR="00F45FBF" w:rsidRDefault="00F45FBF" w:rsidP="005D782F">
            <w:pPr>
              <w:rPr>
                <w:rFonts w:ascii="Times New Roman" w:hAnsi="Times New Roman" w:cs="Times New Roman"/>
              </w:rPr>
            </w:pPr>
            <w:r>
              <w:rPr>
                <w:rFonts w:ascii="Times New Roman" w:hAnsi="Times New Roman" w:cs="Times New Roman"/>
              </w:rPr>
              <w:t>Yes (unconstrained, constrained, RBCD)</w:t>
            </w:r>
          </w:p>
        </w:tc>
      </w:tr>
      <w:tr w:rsidR="00F45FBF" w14:paraId="711BBA90" w14:textId="77777777" w:rsidTr="00F45FBF">
        <w:tc>
          <w:tcPr>
            <w:tcW w:w="3116" w:type="dxa"/>
            <w:tcBorders>
              <w:left w:val="nil"/>
              <w:right w:val="nil"/>
            </w:tcBorders>
            <w:vAlign w:val="center"/>
          </w:tcPr>
          <w:p w14:paraId="4C17B43F" w14:textId="77777777" w:rsidR="00F45FBF" w:rsidRPr="00FD38BE" w:rsidRDefault="00F45FBF" w:rsidP="005D782F">
            <w:pPr>
              <w:rPr>
                <w:rFonts w:ascii="Times New Roman" w:hAnsi="Times New Roman" w:cs="Times New Roman"/>
                <w:b/>
                <w:bCs/>
              </w:rPr>
            </w:pPr>
          </w:p>
          <w:p w14:paraId="4BAF87E3" w14:textId="77777777" w:rsidR="00F45FBF" w:rsidRPr="00FD38BE" w:rsidRDefault="00F45FBF" w:rsidP="005D782F">
            <w:pPr>
              <w:rPr>
                <w:rFonts w:ascii="Times New Roman" w:hAnsi="Times New Roman" w:cs="Times New Roman"/>
                <w:b/>
                <w:bCs/>
              </w:rPr>
            </w:pPr>
            <w:r w:rsidRPr="00FD38BE">
              <w:rPr>
                <w:rFonts w:ascii="Times New Roman" w:hAnsi="Times New Roman" w:cs="Times New Roman"/>
                <w:b/>
                <w:bCs/>
              </w:rPr>
              <w:t>Primary detection events</w:t>
            </w:r>
          </w:p>
          <w:p w14:paraId="6645FBCE" w14:textId="4460AE9E" w:rsidR="00F45FBF" w:rsidRPr="00FD38BE" w:rsidRDefault="00F45FBF" w:rsidP="005D782F">
            <w:pPr>
              <w:rPr>
                <w:rFonts w:ascii="Times New Roman" w:hAnsi="Times New Roman" w:cs="Times New Roman"/>
                <w:b/>
                <w:bCs/>
              </w:rPr>
            </w:pPr>
          </w:p>
        </w:tc>
        <w:tc>
          <w:tcPr>
            <w:tcW w:w="3117" w:type="dxa"/>
            <w:tcBorders>
              <w:left w:val="nil"/>
              <w:right w:val="nil"/>
            </w:tcBorders>
            <w:vAlign w:val="center"/>
          </w:tcPr>
          <w:p w14:paraId="25DA074C" w14:textId="6916F1B3" w:rsidR="00F45FBF" w:rsidRDefault="00F45FBF" w:rsidP="005D782F">
            <w:pPr>
              <w:rPr>
                <w:rFonts w:ascii="Times New Roman" w:hAnsi="Times New Roman" w:cs="Times New Roman"/>
              </w:rPr>
            </w:pPr>
            <w:r>
              <w:rPr>
                <w:rFonts w:ascii="Times New Roman" w:hAnsi="Times New Roman" w:cs="Times New Roman"/>
              </w:rPr>
              <w:t>4776, 4624</w:t>
            </w:r>
          </w:p>
        </w:tc>
        <w:tc>
          <w:tcPr>
            <w:tcW w:w="3117" w:type="dxa"/>
            <w:tcBorders>
              <w:left w:val="nil"/>
              <w:right w:val="nil"/>
            </w:tcBorders>
            <w:vAlign w:val="center"/>
          </w:tcPr>
          <w:p w14:paraId="3856B2F2" w14:textId="16CE53D4" w:rsidR="00F45FBF" w:rsidRDefault="00F45FBF" w:rsidP="005D782F">
            <w:pPr>
              <w:rPr>
                <w:rFonts w:ascii="Times New Roman" w:hAnsi="Times New Roman" w:cs="Times New Roman"/>
              </w:rPr>
            </w:pPr>
            <w:r>
              <w:rPr>
                <w:rFonts w:ascii="Times New Roman" w:hAnsi="Times New Roman" w:cs="Times New Roman"/>
              </w:rPr>
              <w:t>4768, 4769, 4771</w:t>
            </w:r>
          </w:p>
        </w:tc>
      </w:tr>
      <w:tr w:rsidR="00F45FBF" w14:paraId="03C7C4AE" w14:textId="77777777" w:rsidTr="00F45FBF">
        <w:tc>
          <w:tcPr>
            <w:tcW w:w="3116" w:type="dxa"/>
            <w:tcBorders>
              <w:left w:val="nil"/>
              <w:right w:val="nil"/>
            </w:tcBorders>
            <w:vAlign w:val="center"/>
          </w:tcPr>
          <w:p w14:paraId="2F946438" w14:textId="77777777" w:rsidR="00F45FBF" w:rsidRPr="00FD38BE" w:rsidRDefault="00F45FBF" w:rsidP="009F13F7">
            <w:pPr>
              <w:rPr>
                <w:rFonts w:ascii="Times New Roman" w:hAnsi="Times New Roman" w:cs="Times New Roman"/>
                <w:b/>
                <w:bCs/>
              </w:rPr>
            </w:pPr>
          </w:p>
          <w:p w14:paraId="1EDD00AC" w14:textId="77777777" w:rsidR="00F45FBF" w:rsidRPr="00FD38BE" w:rsidRDefault="00F45FBF" w:rsidP="009F13F7">
            <w:pPr>
              <w:rPr>
                <w:rFonts w:ascii="Times New Roman" w:hAnsi="Times New Roman" w:cs="Times New Roman"/>
                <w:b/>
                <w:bCs/>
              </w:rPr>
            </w:pPr>
            <w:r w:rsidRPr="00FD38BE">
              <w:rPr>
                <w:rFonts w:ascii="Times New Roman" w:hAnsi="Times New Roman" w:cs="Times New Roman"/>
                <w:b/>
                <w:bCs/>
              </w:rPr>
              <w:t>Protocol attack patterns</w:t>
            </w:r>
          </w:p>
          <w:p w14:paraId="72116D4E" w14:textId="27FCFD76" w:rsidR="00F45FBF" w:rsidRPr="00FD38BE" w:rsidRDefault="00F45FBF" w:rsidP="009F13F7">
            <w:pPr>
              <w:rPr>
                <w:rFonts w:ascii="Times New Roman" w:hAnsi="Times New Roman" w:cs="Times New Roman"/>
                <w:b/>
                <w:bCs/>
              </w:rPr>
            </w:pPr>
          </w:p>
        </w:tc>
        <w:tc>
          <w:tcPr>
            <w:tcW w:w="3117" w:type="dxa"/>
            <w:tcBorders>
              <w:left w:val="nil"/>
              <w:right w:val="nil"/>
            </w:tcBorders>
            <w:vAlign w:val="center"/>
          </w:tcPr>
          <w:p w14:paraId="219B451F" w14:textId="2A4755C2" w:rsidR="00F45FBF" w:rsidRDefault="00F45FBF" w:rsidP="009F13F7">
            <w:pPr>
              <w:rPr>
                <w:rFonts w:ascii="Times New Roman" w:hAnsi="Times New Roman" w:cs="Times New Roman"/>
              </w:rPr>
            </w:pPr>
            <w:r>
              <w:rPr>
                <w:rFonts w:ascii="Times New Roman" w:hAnsi="Times New Roman" w:cs="Times New Roman"/>
              </w:rPr>
              <w:t>Relay, credential capture, PtH</w:t>
            </w:r>
          </w:p>
        </w:tc>
        <w:tc>
          <w:tcPr>
            <w:tcW w:w="3117" w:type="dxa"/>
            <w:tcBorders>
              <w:left w:val="nil"/>
              <w:right w:val="nil"/>
            </w:tcBorders>
            <w:vAlign w:val="center"/>
          </w:tcPr>
          <w:p w14:paraId="5CB76C6F" w14:textId="1B4ED28C" w:rsidR="00F45FBF" w:rsidRDefault="00F45FBF" w:rsidP="009F13F7">
            <w:pPr>
              <w:rPr>
                <w:rFonts w:ascii="Times New Roman" w:hAnsi="Times New Roman" w:cs="Times New Roman"/>
              </w:rPr>
            </w:pPr>
            <w:r>
              <w:rPr>
                <w:rFonts w:ascii="Times New Roman" w:hAnsi="Times New Roman" w:cs="Times New Roman"/>
              </w:rPr>
              <w:t>Roasting, ticket forgery, delegation abuse</w:t>
            </w:r>
          </w:p>
        </w:tc>
      </w:tr>
    </w:tbl>
    <w:p w14:paraId="12CC4537" w14:textId="092AB325" w:rsidR="009F13F7" w:rsidRPr="009F13F7" w:rsidRDefault="009F13F7" w:rsidP="009F13F7">
      <w:pPr>
        <w:rPr>
          <w:rFonts w:ascii="Times New Roman" w:hAnsi="Times New Roman" w:cs="Times New Roman"/>
        </w:rPr>
      </w:pPr>
    </w:p>
    <w:p w14:paraId="41881BA2" w14:textId="77777777" w:rsidR="009F13F7" w:rsidRPr="00F45FBF" w:rsidRDefault="009F13F7" w:rsidP="00F45FBF">
      <w:pPr>
        <w:pStyle w:val="Heading2"/>
        <w:rPr>
          <w:b/>
          <w:bCs/>
          <w:color w:val="auto"/>
        </w:rPr>
      </w:pPr>
      <w:r w:rsidRPr="00F45FBF">
        <w:rPr>
          <w:b/>
          <w:bCs/>
          <w:color w:val="auto"/>
        </w:rPr>
        <w:t>5.14 OPERATIONAL HARDENING RECOMMENDATIONS</w:t>
      </w:r>
    </w:p>
    <w:p w14:paraId="1D98E8BA"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The protocol mechanics and attack surfaces documented throughout this chapter converge on three foundational hardening actions that should be treated as baseline requirements rather than optional enhancements for any FICAM-aligned Active Directory environment.</w:t>
      </w:r>
    </w:p>
    <w:p w14:paraId="2A4F7CC7" w14:textId="4672B090" w:rsidR="00C977E3" w:rsidRPr="00C977E3" w:rsidRDefault="009F13F7" w:rsidP="00C977E3">
      <w:pPr>
        <w:pStyle w:val="ListParagraph"/>
        <w:numPr>
          <w:ilvl w:val="0"/>
          <w:numId w:val="11"/>
        </w:numPr>
        <w:rPr>
          <w:rFonts w:ascii="Times New Roman" w:hAnsi="Times New Roman" w:cs="Times New Roman"/>
          <w:b/>
          <w:bCs/>
        </w:rPr>
      </w:pPr>
      <w:r w:rsidRPr="00C977E3">
        <w:rPr>
          <w:rFonts w:ascii="Times New Roman" w:hAnsi="Times New Roman" w:cs="Times New Roman"/>
          <w:b/>
          <w:bCs/>
        </w:rPr>
        <w:t>Enforce Complete NTLMv1 Disablement</w:t>
      </w:r>
    </w:p>
    <w:p w14:paraId="212E7F32" w14:textId="77777777" w:rsidR="00C977E3" w:rsidRDefault="009F13F7" w:rsidP="00C977E3">
      <w:pPr>
        <w:pStyle w:val="ListParagraph"/>
        <w:rPr>
          <w:rFonts w:ascii="Times New Roman" w:hAnsi="Times New Roman" w:cs="Times New Roman"/>
        </w:rPr>
      </w:pPr>
      <w:r w:rsidRPr="00C977E3">
        <w:rPr>
          <w:rFonts w:ascii="Times New Roman" w:hAnsi="Times New Roman" w:cs="Times New Roman"/>
        </w:rPr>
        <w:t xml:space="preserve">Use Group Policy to enforce </w:t>
      </w:r>
      <w:r w:rsidRPr="00C977E3">
        <w:rPr>
          <w:rFonts w:ascii="Times New Roman" w:hAnsi="Times New Roman" w:cs="Times New Roman"/>
          <w:i/>
          <w:iCs/>
        </w:rPr>
        <w:t>"Network security: LAN Manager authentication level" to "Send NTLMv2 response only. Refuse LM and NTLM."</w:t>
      </w:r>
      <w:r w:rsidRPr="00C977E3">
        <w:rPr>
          <w:rFonts w:ascii="Times New Roman" w:hAnsi="Times New Roman" w:cs="Times New Roman"/>
        </w:rPr>
        <w:t xml:space="preserve"> Before enforcement, run the NTLM audit policy for a minimum of two weeks to identify legacy applications, service accounts, and systems still dependent on NTLMv1. Every NTLM event that surfaces during the audit period is a remediation target.</w:t>
      </w:r>
    </w:p>
    <w:p w14:paraId="124F976A" w14:textId="12707CE6" w:rsidR="00C977E3" w:rsidRPr="00C977E3" w:rsidRDefault="009F13F7" w:rsidP="00C977E3">
      <w:pPr>
        <w:pStyle w:val="ListParagraph"/>
        <w:numPr>
          <w:ilvl w:val="0"/>
          <w:numId w:val="11"/>
        </w:numPr>
        <w:rPr>
          <w:rFonts w:ascii="Times New Roman" w:hAnsi="Times New Roman" w:cs="Times New Roman"/>
          <w:b/>
          <w:bCs/>
        </w:rPr>
      </w:pPr>
      <w:r w:rsidRPr="00C977E3">
        <w:rPr>
          <w:rFonts w:ascii="Times New Roman" w:hAnsi="Times New Roman" w:cs="Times New Roman"/>
          <w:b/>
          <w:bCs/>
        </w:rPr>
        <w:t>Restructure High-Value Service Accounts</w:t>
      </w:r>
    </w:p>
    <w:p w14:paraId="3658F404" w14:textId="0D7A7408" w:rsidR="009F13F7" w:rsidRPr="00C977E3" w:rsidRDefault="009F13F7" w:rsidP="00C977E3">
      <w:pPr>
        <w:pStyle w:val="ListParagraph"/>
        <w:rPr>
          <w:rFonts w:ascii="Times New Roman" w:hAnsi="Times New Roman" w:cs="Times New Roman"/>
        </w:rPr>
      </w:pPr>
      <w:r w:rsidRPr="00C977E3">
        <w:rPr>
          <w:rFonts w:ascii="Times New Roman" w:hAnsi="Times New Roman" w:cs="Times New Roman"/>
        </w:rPr>
        <w:t xml:space="preserve">For any service account that requires an SPN registration, configure </w:t>
      </w:r>
      <w:r w:rsidRPr="00C977E3">
        <w:rPr>
          <w:rFonts w:ascii="Courier New" w:hAnsi="Courier New" w:cs="Courier New"/>
          <w:color w:val="156082" w:themeColor="accent1"/>
        </w:rPr>
        <w:t>msDS-SupportedEncryptionTypes</w:t>
      </w:r>
      <w:r w:rsidRPr="00C977E3">
        <w:rPr>
          <w:rFonts w:ascii="Times New Roman" w:hAnsi="Times New Roman" w:cs="Times New Roman"/>
        </w:rPr>
        <w:t xml:space="preserve"> to </w:t>
      </w:r>
      <w:r w:rsidR="00C977E3">
        <w:rPr>
          <w:rFonts w:ascii="Courier New" w:hAnsi="Courier New" w:cs="Courier New"/>
          <w:color w:val="156082" w:themeColor="accent1"/>
        </w:rPr>
        <w:t>24</w:t>
      </w:r>
      <w:r w:rsidRPr="00C977E3">
        <w:rPr>
          <w:rFonts w:ascii="Times New Roman" w:hAnsi="Times New Roman" w:cs="Times New Roman"/>
        </w:rPr>
        <w:t xml:space="preserve"> (AES128 + AES256) to deny the RC4 downgrade path. Where the service and operating system support it, migrate from user-object service accounts to group Managed Service Accounts (gMSAs) whose 240-character random passwords are machine-managed and never recoverable through offline cracking regardless of encryption type. Every SPN registered to a user object with a human-set password that has not been changed in over 90 days is a Kerberoasting target.</w:t>
      </w:r>
    </w:p>
    <w:p w14:paraId="0658C228" w14:textId="161D28DD" w:rsidR="00C977E3" w:rsidRPr="00C977E3" w:rsidRDefault="009F13F7" w:rsidP="00C977E3">
      <w:pPr>
        <w:pStyle w:val="ListParagraph"/>
        <w:numPr>
          <w:ilvl w:val="0"/>
          <w:numId w:val="11"/>
        </w:numPr>
        <w:rPr>
          <w:rFonts w:ascii="Times New Roman" w:hAnsi="Times New Roman" w:cs="Times New Roman"/>
        </w:rPr>
      </w:pPr>
      <w:r w:rsidRPr="00C977E3">
        <w:rPr>
          <w:rFonts w:ascii="Times New Roman" w:hAnsi="Times New Roman" w:cs="Times New Roman"/>
          <w:b/>
          <w:bCs/>
        </w:rPr>
        <w:lastRenderedPageBreak/>
        <w:t>Isolate Privilege Tiers.</w:t>
      </w:r>
    </w:p>
    <w:p w14:paraId="50D1F7E2" w14:textId="31319ECC" w:rsidR="009F13F7" w:rsidRPr="009F13F7" w:rsidRDefault="009F13F7" w:rsidP="00C977E3">
      <w:pPr>
        <w:pStyle w:val="ListParagraph"/>
        <w:rPr>
          <w:rFonts w:ascii="Times New Roman" w:hAnsi="Times New Roman" w:cs="Times New Roman"/>
        </w:rPr>
      </w:pPr>
      <w:r w:rsidRPr="00C977E3">
        <w:rPr>
          <w:rFonts w:ascii="Times New Roman" w:hAnsi="Times New Roman" w:cs="Times New Roman"/>
        </w:rPr>
        <w:t>Restrict all Domain Admins, Enterprise Admins, and Tier 0 identities to the Protected Users security group to enforce AES-only Kerberos, eliminate NTLM fallback, remove cached credential storage, and limit ticket lifetimes. Validate this configuration against every privileged account quarterly and after any significant administrative change.</w:t>
      </w:r>
    </w:p>
    <w:p w14:paraId="221F8992" w14:textId="77777777" w:rsidR="009F13F7" w:rsidRPr="00C977E3" w:rsidRDefault="009F13F7" w:rsidP="00C977E3">
      <w:pPr>
        <w:pStyle w:val="Heading2"/>
        <w:rPr>
          <w:b/>
          <w:bCs/>
          <w:color w:val="auto"/>
        </w:rPr>
      </w:pPr>
      <w:r w:rsidRPr="00C977E3">
        <w:rPr>
          <w:b/>
          <w:bCs/>
          <w:color w:val="auto"/>
        </w:rPr>
        <w:t>5.15 SUMMARY AND TRANSITION</w:t>
      </w:r>
    </w:p>
    <w:p w14:paraId="2EED722B"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This chapter has mapped the two authentication protocol families on which Active Directory depends, tracing each from its cryptographic foundation to its attack surface.</w:t>
      </w:r>
    </w:p>
    <w:p w14:paraId="6641A413" w14:textId="77777777" w:rsidR="009F13F7" w:rsidRPr="009F13F7" w:rsidRDefault="009F13F7" w:rsidP="009F13F7">
      <w:pPr>
        <w:rPr>
          <w:rFonts w:ascii="Times New Roman" w:hAnsi="Times New Roman" w:cs="Times New Roman"/>
        </w:rPr>
      </w:pPr>
      <w:r w:rsidRPr="009F13F7">
        <w:rPr>
          <w:rFonts w:ascii="Times New Roman" w:hAnsi="Times New Roman" w:cs="Times New Roman"/>
        </w:rPr>
        <w:t>In this chapter, the reader learned:</w:t>
      </w:r>
    </w:p>
    <w:p w14:paraId="1803FE83" w14:textId="77777777" w:rsidR="00C977E3" w:rsidRDefault="009F13F7" w:rsidP="00C977E3">
      <w:pPr>
        <w:pStyle w:val="ListParagraph"/>
        <w:numPr>
          <w:ilvl w:val="0"/>
          <w:numId w:val="8"/>
        </w:numPr>
        <w:rPr>
          <w:rFonts w:ascii="Times New Roman" w:hAnsi="Times New Roman" w:cs="Times New Roman"/>
        </w:rPr>
      </w:pPr>
      <w:r w:rsidRPr="00C977E3">
        <w:rPr>
          <w:rFonts w:ascii="Times New Roman" w:hAnsi="Times New Roman" w:cs="Times New Roman"/>
        </w:rPr>
        <w:t>NTLM is a legacy challenge-response protocol built around the NT hash</w:t>
      </w:r>
      <w:r w:rsidR="00C977E3">
        <w:rPr>
          <w:rFonts w:ascii="Times New Roman" w:hAnsi="Times New Roman" w:cs="Times New Roman"/>
        </w:rPr>
        <w:t xml:space="preserve"> - </w:t>
      </w:r>
      <w:r w:rsidRPr="00C977E3">
        <w:rPr>
          <w:rFonts w:ascii="Times New Roman" w:hAnsi="Times New Roman" w:cs="Times New Roman"/>
        </w:rPr>
        <w:t>a single-pass MD4 digest with no salt and no key stretching whose primary cryptographic weakness is that the hash itself is the credential.</w:t>
      </w:r>
    </w:p>
    <w:p w14:paraId="004BB1F6" w14:textId="77777777" w:rsidR="00C977E3" w:rsidRDefault="009F13F7" w:rsidP="00C977E3">
      <w:pPr>
        <w:pStyle w:val="ListParagraph"/>
        <w:numPr>
          <w:ilvl w:val="0"/>
          <w:numId w:val="8"/>
        </w:numPr>
        <w:rPr>
          <w:rFonts w:ascii="Times New Roman" w:hAnsi="Times New Roman" w:cs="Times New Roman"/>
        </w:rPr>
      </w:pPr>
      <w:r w:rsidRPr="00C977E3">
        <w:rPr>
          <w:rFonts w:ascii="Times New Roman" w:hAnsi="Times New Roman" w:cs="Times New Roman"/>
        </w:rPr>
        <w:t>The NT hash and the NetNTLMv2 response are fundamentally different structures: the NT hash can be passed directly; the NetNTLMv2 response can only be cracked or relayed.</w:t>
      </w:r>
    </w:p>
    <w:p w14:paraId="222DDC4D" w14:textId="77777777" w:rsidR="00C977E3" w:rsidRDefault="009F13F7" w:rsidP="00C977E3">
      <w:pPr>
        <w:pStyle w:val="ListParagraph"/>
        <w:numPr>
          <w:ilvl w:val="0"/>
          <w:numId w:val="8"/>
        </w:numPr>
        <w:rPr>
          <w:rFonts w:ascii="Times New Roman" w:hAnsi="Times New Roman" w:cs="Times New Roman"/>
        </w:rPr>
      </w:pPr>
      <w:r w:rsidRPr="00C977E3">
        <w:rPr>
          <w:rFonts w:ascii="Times New Roman" w:hAnsi="Times New Roman" w:cs="Times New Roman"/>
        </w:rPr>
        <w:t>NTLMv1 must be disabled; NTLMv2 must be audited and progressively constrained; SMB signing and EPA close the relay path.</w:t>
      </w:r>
    </w:p>
    <w:p w14:paraId="109E4033" w14:textId="77777777" w:rsidR="00C977E3" w:rsidRDefault="009F13F7" w:rsidP="00C977E3">
      <w:pPr>
        <w:pStyle w:val="ListParagraph"/>
        <w:numPr>
          <w:ilvl w:val="0"/>
          <w:numId w:val="8"/>
        </w:numPr>
        <w:rPr>
          <w:rFonts w:ascii="Times New Roman" w:hAnsi="Times New Roman" w:cs="Times New Roman"/>
        </w:rPr>
      </w:pPr>
      <w:r w:rsidRPr="00C977E3">
        <w:rPr>
          <w:rFonts w:ascii="Times New Roman" w:hAnsi="Times New Roman" w:cs="Times New Roman"/>
        </w:rPr>
        <w:t>Kerberos is the primary authentication protocol — more architecturally sound, carrying full PAC authorization data, but not without attack surface.</w:t>
      </w:r>
    </w:p>
    <w:p w14:paraId="31CFFA70" w14:textId="77777777" w:rsidR="00C977E3" w:rsidRDefault="009F13F7" w:rsidP="00C977E3">
      <w:pPr>
        <w:pStyle w:val="ListParagraph"/>
        <w:numPr>
          <w:ilvl w:val="0"/>
          <w:numId w:val="8"/>
        </w:numPr>
        <w:rPr>
          <w:rFonts w:ascii="Times New Roman" w:hAnsi="Times New Roman" w:cs="Times New Roman"/>
        </w:rPr>
      </w:pPr>
      <w:r w:rsidRPr="00C977E3">
        <w:rPr>
          <w:rFonts w:ascii="Times New Roman" w:hAnsi="Times New Roman" w:cs="Times New Roman"/>
        </w:rPr>
        <w:t>Pre-authentication, when disabled, creates AS-REP Roasting.</w:t>
      </w:r>
    </w:p>
    <w:p w14:paraId="0A1575B4" w14:textId="77777777" w:rsidR="00C977E3" w:rsidRDefault="009F13F7" w:rsidP="00C977E3">
      <w:pPr>
        <w:pStyle w:val="ListParagraph"/>
        <w:numPr>
          <w:ilvl w:val="0"/>
          <w:numId w:val="8"/>
        </w:numPr>
        <w:rPr>
          <w:rFonts w:ascii="Times New Roman" w:hAnsi="Times New Roman" w:cs="Times New Roman"/>
        </w:rPr>
      </w:pPr>
      <w:r w:rsidRPr="00C977E3">
        <w:rPr>
          <w:rFonts w:ascii="Times New Roman" w:hAnsi="Times New Roman" w:cs="Times New Roman"/>
        </w:rPr>
        <w:t>Service ticket issuance, being unconditional on any authenticated principal, creates Kerberoasting.</w:t>
      </w:r>
    </w:p>
    <w:p w14:paraId="2A1932E0" w14:textId="77777777" w:rsidR="00C977E3" w:rsidRDefault="009F13F7" w:rsidP="00C977E3">
      <w:pPr>
        <w:pStyle w:val="ListParagraph"/>
        <w:numPr>
          <w:ilvl w:val="0"/>
          <w:numId w:val="8"/>
        </w:numPr>
        <w:rPr>
          <w:rFonts w:ascii="Times New Roman" w:hAnsi="Times New Roman" w:cs="Times New Roman"/>
        </w:rPr>
      </w:pPr>
      <w:r w:rsidRPr="00C977E3">
        <w:rPr>
          <w:rFonts w:ascii="Times New Roman" w:hAnsi="Times New Roman" w:cs="Times New Roman"/>
        </w:rPr>
        <w:t>RC4 encryption type support makes offline ticket cracking fast; AES enforcement and gMSAs close both paths.</w:t>
      </w:r>
    </w:p>
    <w:p w14:paraId="7E99D53C" w14:textId="77777777" w:rsidR="00C977E3" w:rsidRDefault="009F13F7" w:rsidP="00C977E3">
      <w:pPr>
        <w:pStyle w:val="ListParagraph"/>
        <w:numPr>
          <w:ilvl w:val="0"/>
          <w:numId w:val="8"/>
        </w:numPr>
        <w:rPr>
          <w:rFonts w:ascii="Times New Roman" w:hAnsi="Times New Roman" w:cs="Times New Roman"/>
        </w:rPr>
      </w:pPr>
      <w:r w:rsidRPr="00C977E3">
        <w:rPr>
          <w:rFonts w:ascii="Times New Roman" w:hAnsi="Times New Roman" w:cs="Times New Roman"/>
        </w:rPr>
        <w:t>Unconstrained delegation turns every authentication event into a potential TGT export; RBCD creates escalation paths through attribute write access.</w:t>
      </w:r>
    </w:p>
    <w:p w14:paraId="46677127" w14:textId="3E8BAE87" w:rsidR="009F13F7" w:rsidRPr="00C977E3" w:rsidRDefault="009F13F7" w:rsidP="00C977E3">
      <w:pPr>
        <w:pStyle w:val="ListParagraph"/>
        <w:numPr>
          <w:ilvl w:val="0"/>
          <w:numId w:val="8"/>
        </w:numPr>
        <w:rPr>
          <w:rFonts w:ascii="Times New Roman" w:hAnsi="Times New Roman" w:cs="Times New Roman"/>
        </w:rPr>
      </w:pPr>
      <w:r w:rsidRPr="00C977E3">
        <w:rPr>
          <w:rFonts w:ascii="Times New Roman" w:hAnsi="Times New Roman" w:cs="Times New Roman"/>
        </w:rPr>
        <w:t>The PAC carries the authorization data that makes Windows access control work, and its integrity</w:t>
      </w:r>
      <w:r w:rsidR="00E829B3">
        <w:rPr>
          <w:rFonts w:ascii="Times New Roman" w:hAnsi="Times New Roman" w:cs="Times New Roman"/>
        </w:rPr>
        <w:t xml:space="preserve"> - </w:t>
      </w:r>
      <w:r w:rsidRPr="00C977E3">
        <w:rPr>
          <w:rFonts w:ascii="Times New Roman" w:hAnsi="Times New Roman" w:cs="Times New Roman"/>
        </w:rPr>
        <w:t xml:space="preserve">anchored to the </w:t>
      </w:r>
      <w:r w:rsidRPr="00E829B3">
        <w:rPr>
          <w:rFonts w:ascii="Courier New" w:hAnsi="Courier New" w:cs="Courier New"/>
          <w:color w:val="156082" w:themeColor="accent1"/>
        </w:rPr>
        <w:t>krbtgt</w:t>
      </w:r>
      <w:r w:rsidRPr="00E829B3">
        <w:rPr>
          <w:rFonts w:ascii="Times New Roman" w:hAnsi="Times New Roman" w:cs="Times New Roman"/>
          <w:color w:val="156082" w:themeColor="accent1"/>
        </w:rPr>
        <w:t xml:space="preserve"> </w:t>
      </w:r>
      <w:r w:rsidRPr="00C977E3">
        <w:rPr>
          <w:rFonts w:ascii="Times New Roman" w:hAnsi="Times New Roman" w:cs="Times New Roman"/>
        </w:rPr>
        <w:t>key</w:t>
      </w:r>
      <w:r w:rsidR="00E829B3">
        <w:rPr>
          <w:rFonts w:ascii="Times New Roman" w:hAnsi="Times New Roman" w:cs="Times New Roman"/>
        </w:rPr>
        <w:t xml:space="preserve"> - </w:t>
      </w:r>
      <w:r w:rsidRPr="00C977E3">
        <w:rPr>
          <w:rFonts w:ascii="Times New Roman" w:hAnsi="Times New Roman" w:cs="Times New Roman"/>
        </w:rPr>
        <w:t>is the foundation of Golden Ticket resistance.</w:t>
      </w:r>
    </w:p>
    <w:p w14:paraId="096CBDBD" w14:textId="5315BFD3" w:rsidR="009F13F7" w:rsidRPr="009F13F7" w:rsidRDefault="009F13F7" w:rsidP="009F13F7">
      <w:pPr>
        <w:rPr>
          <w:rFonts w:ascii="Times New Roman" w:hAnsi="Times New Roman" w:cs="Times New Roman"/>
        </w:rPr>
      </w:pPr>
      <w:r w:rsidRPr="009F13F7">
        <w:rPr>
          <w:rFonts w:ascii="Times New Roman" w:hAnsi="Times New Roman" w:cs="Times New Roman"/>
        </w:rPr>
        <w:t>The next chapter builds on this protocol foundation to examine the enterprise identity services that sit above the protocols</w:t>
      </w:r>
      <w:r w:rsidR="00C977E3">
        <w:rPr>
          <w:rFonts w:ascii="Times New Roman" w:hAnsi="Times New Roman" w:cs="Times New Roman"/>
        </w:rPr>
        <w:t xml:space="preserve"> - </w:t>
      </w:r>
      <w:r w:rsidRPr="009F13F7">
        <w:rPr>
          <w:rFonts w:ascii="Times New Roman" w:hAnsi="Times New Roman" w:cs="Times New Roman"/>
        </w:rPr>
        <w:t>Public Key Infrastructure (PKI), Active Directory Certificate Services (AD CS), Active Directory Federation Services (AD FS), Microsoft Entra ID, hybrid identity, and the federation fabric</w:t>
      </w:r>
      <w:r w:rsidR="00C977E3">
        <w:rPr>
          <w:rFonts w:ascii="Times New Roman" w:hAnsi="Times New Roman" w:cs="Times New Roman"/>
        </w:rPr>
        <w:t xml:space="preserve"> - </w:t>
      </w:r>
      <w:r w:rsidRPr="009F13F7">
        <w:rPr>
          <w:rFonts w:ascii="Times New Roman" w:hAnsi="Times New Roman" w:cs="Times New Roman"/>
        </w:rPr>
        <w:t>showing how the trust mechanics that govern Kerberos extend into certificate-based authentication and cross-boundary federation, and where those extensions create the attack surface examined in detail in Part II.</w:t>
      </w:r>
    </w:p>
    <w:p w14:paraId="3F0BF74E" w14:textId="77777777" w:rsidR="009F13F7" w:rsidRPr="00C977E3" w:rsidRDefault="009F13F7" w:rsidP="00C977E3">
      <w:pPr>
        <w:pStyle w:val="Heading2"/>
        <w:rPr>
          <w:b/>
          <w:bCs/>
          <w:color w:val="auto"/>
        </w:rPr>
      </w:pPr>
      <w:r w:rsidRPr="00C977E3">
        <w:rPr>
          <w:b/>
          <w:bCs/>
          <w:color w:val="auto"/>
        </w:rPr>
        <w:t>ACRONYMS</w:t>
      </w:r>
    </w:p>
    <w:p w14:paraId="73538310" w14:textId="77777777" w:rsidR="00C977E3" w:rsidRDefault="009F13F7" w:rsidP="009F13F7">
      <w:pPr>
        <w:rPr>
          <w:rFonts w:ascii="Times New Roman" w:hAnsi="Times New Roman" w:cs="Times New Roman"/>
        </w:rPr>
      </w:pPr>
      <w:r w:rsidRPr="00C977E3">
        <w:rPr>
          <w:rFonts w:ascii="Times New Roman" w:hAnsi="Times New Roman" w:cs="Times New Roman"/>
          <w:b/>
          <w:bCs/>
        </w:rPr>
        <w:t>AAL</w:t>
      </w:r>
      <w:r w:rsidR="00C977E3">
        <w:rPr>
          <w:rFonts w:ascii="Times New Roman" w:hAnsi="Times New Roman" w:cs="Times New Roman"/>
          <w:b/>
          <w:bCs/>
        </w:rPr>
        <w:t xml:space="preserve"> - </w:t>
      </w:r>
      <w:r w:rsidRPr="009F13F7">
        <w:rPr>
          <w:rFonts w:ascii="Times New Roman" w:hAnsi="Times New Roman" w:cs="Times New Roman"/>
        </w:rPr>
        <w:t>Authenticator Assurance Level</w:t>
      </w:r>
    </w:p>
    <w:p w14:paraId="2EA6B946" w14:textId="77777777" w:rsidR="00C977E3" w:rsidRDefault="009F13F7" w:rsidP="009F13F7">
      <w:pPr>
        <w:rPr>
          <w:rFonts w:ascii="Times New Roman" w:hAnsi="Times New Roman" w:cs="Times New Roman"/>
        </w:rPr>
      </w:pPr>
      <w:r w:rsidRPr="00C977E3">
        <w:rPr>
          <w:rFonts w:ascii="Times New Roman" w:hAnsi="Times New Roman" w:cs="Times New Roman"/>
          <w:b/>
          <w:bCs/>
        </w:rPr>
        <w:lastRenderedPageBreak/>
        <w:t>AD</w:t>
      </w:r>
      <w:r w:rsidR="00C977E3">
        <w:rPr>
          <w:rFonts w:ascii="Times New Roman" w:hAnsi="Times New Roman" w:cs="Times New Roman"/>
          <w:b/>
          <w:bCs/>
        </w:rPr>
        <w:t xml:space="preserve"> - </w:t>
      </w:r>
      <w:r w:rsidRPr="009F13F7">
        <w:rPr>
          <w:rFonts w:ascii="Times New Roman" w:hAnsi="Times New Roman" w:cs="Times New Roman"/>
        </w:rPr>
        <w:t>Active Directory</w:t>
      </w:r>
    </w:p>
    <w:p w14:paraId="29E17E36" w14:textId="77777777" w:rsidR="00C977E3" w:rsidRDefault="009F13F7" w:rsidP="009F13F7">
      <w:pPr>
        <w:rPr>
          <w:rFonts w:ascii="Times New Roman" w:hAnsi="Times New Roman" w:cs="Times New Roman"/>
        </w:rPr>
      </w:pPr>
      <w:r w:rsidRPr="009F13F7">
        <w:rPr>
          <w:rFonts w:ascii="Times New Roman" w:hAnsi="Times New Roman" w:cs="Times New Roman"/>
        </w:rPr>
        <w:t>AES</w:t>
      </w:r>
      <w:r w:rsidR="00C977E3">
        <w:rPr>
          <w:rFonts w:ascii="Times New Roman" w:hAnsi="Times New Roman" w:cs="Times New Roman"/>
        </w:rPr>
        <w:t xml:space="preserve"> - </w:t>
      </w:r>
      <w:r w:rsidRPr="009F13F7">
        <w:rPr>
          <w:rFonts w:ascii="Times New Roman" w:hAnsi="Times New Roman" w:cs="Times New Roman"/>
        </w:rPr>
        <w:t>Advanced Encryption Standard</w:t>
      </w:r>
    </w:p>
    <w:p w14:paraId="6E3C4FE8" w14:textId="77777777" w:rsidR="00C977E3" w:rsidRDefault="009F13F7" w:rsidP="009F13F7">
      <w:pPr>
        <w:rPr>
          <w:rFonts w:ascii="Times New Roman" w:hAnsi="Times New Roman" w:cs="Times New Roman"/>
        </w:rPr>
      </w:pPr>
      <w:r w:rsidRPr="00E829B3">
        <w:rPr>
          <w:rFonts w:ascii="Times New Roman" w:hAnsi="Times New Roman" w:cs="Times New Roman"/>
          <w:b/>
          <w:bCs/>
        </w:rPr>
        <w:t>AP-REQ</w:t>
      </w:r>
      <w:r w:rsidR="00C977E3">
        <w:rPr>
          <w:rFonts w:ascii="Times New Roman" w:hAnsi="Times New Roman" w:cs="Times New Roman"/>
        </w:rPr>
        <w:t xml:space="preserve"> - </w:t>
      </w:r>
      <w:r w:rsidRPr="009F13F7">
        <w:rPr>
          <w:rFonts w:ascii="Times New Roman" w:hAnsi="Times New Roman" w:cs="Times New Roman"/>
        </w:rPr>
        <w:t>Application Request</w:t>
      </w:r>
    </w:p>
    <w:p w14:paraId="46455449" w14:textId="77777777" w:rsidR="00C977E3" w:rsidRDefault="009F13F7" w:rsidP="009F13F7">
      <w:pPr>
        <w:rPr>
          <w:rFonts w:ascii="Times New Roman" w:hAnsi="Times New Roman" w:cs="Times New Roman"/>
        </w:rPr>
      </w:pPr>
      <w:r w:rsidRPr="00E829B3">
        <w:rPr>
          <w:rFonts w:ascii="Times New Roman" w:hAnsi="Times New Roman" w:cs="Times New Roman"/>
          <w:b/>
          <w:bCs/>
        </w:rPr>
        <w:t>AP-REP</w:t>
      </w:r>
      <w:r w:rsidR="00C977E3">
        <w:rPr>
          <w:rFonts w:ascii="Times New Roman" w:hAnsi="Times New Roman" w:cs="Times New Roman"/>
        </w:rPr>
        <w:t xml:space="preserve"> - </w:t>
      </w:r>
      <w:r w:rsidRPr="009F13F7">
        <w:rPr>
          <w:rFonts w:ascii="Times New Roman" w:hAnsi="Times New Roman" w:cs="Times New Roman"/>
        </w:rPr>
        <w:t>Application Reply</w:t>
      </w:r>
    </w:p>
    <w:p w14:paraId="173330BE" w14:textId="77777777" w:rsidR="00C977E3" w:rsidRDefault="009F13F7" w:rsidP="009F13F7">
      <w:pPr>
        <w:rPr>
          <w:rFonts w:ascii="Times New Roman" w:hAnsi="Times New Roman" w:cs="Times New Roman"/>
        </w:rPr>
      </w:pPr>
      <w:r w:rsidRPr="00E829B3">
        <w:rPr>
          <w:rFonts w:ascii="Times New Roman" w:hAnsi="Times New Roman" w:cs="Times New Roman"/>
          <w:b/>
          <w:bCs/>
        </w:rPr>
        <w:t>AS</w:t>
      </w:r>
      <w:r w:rsidR="00C977E3">
        <w:rPr>
          <w:rFonts w:ascii="Times New Roman" w:hAnsi="Times New Roman" w:cs="Times New Roman"/>
        </w:rPr>
        <w:t xml:space="preserve"> - </w:t>
      </w:r>
      <w:r w:rsidRPr="009F13F7">
        <w:rPr>
          <w:rFonts w:ascii="Times New Roman" w:hAnsi="Times New Roman" w:cs="Times New Roman"/>
        </w:rPr>
        <w:t>Authentication Service</w:t>
      </w:r>
    </w:p>
    <w:p w14:paraId="0637A477" w14:textId="77777777" w:rsidR="00C977E3" w:rsidRDefault="009F13F7" w:rsidP="009F13F7">
      <w:pPr>
        <w:rPr>
          <w:rFonts w:ascii="Times New Roman" w:hAnsi="Times New Roman" w:cs="Times New Roman"/>
        </w:rPr>
      </w:pPr>
      <w:r w:rsidRPr="00E829B3">
        <w:rPr>
          <w:rFonts w:ascii="Times New Roman" w:hAnsi="Times New Roman" w:cs="Times New Roman"/>
          <w:b/>
          <w:bCs/>
        </w:rPr>
        <w:t>AS-REQ</w:t>
      </w:r>
      <w:r w:rsidR="00C977E3">
        <w:rPr>
          <w:rFonts w:ascii="Times New Roman" w:hAnsi="Times New Roman" w:cs="Times New Roman"/>
        </w:rPr>
        <w:t xml:space="preserve"> - </w:t>
      </w:r>
      <w:r w:rsidRPr="009F13F7">
        <w:rPr>
          <w:rFonts w:ascii="Times New Roman" w:hAnsi="Times New Roman" w:cs="Times New Roman"/>
        </w:rPr>
        <w:t>Authentication Service Request</w:t>
      </w:r>
    </w:p>
    <w:p w14:paraId="4843D934" w14:textId="77777777" w:rsidR="00C977E3" w:rsidRDefault="009F13F7" w:rsidP="009F13F7">
      <w:pPr>
        <w:rPr>
          <w:rFonts w:ascii="Times New Roman" w:hAnsi="Times New Roman" w:cs="Times New Roman"/>
        </w:rPr>
      </w:pPr>
      <w:r w:rsidRPr="00E829B3">
        <w:rPr>
          <w:rFonts w:ascii="Times New Roman" w:hAnsi="Times New Roman" w:cs="Times New Roman"/>
          <w:b/>
          <w:bCs/>
        </w:rPr>
        <w:t>AS-REP</w:t>
      </w:r>
      <w:r w:rsidR="00C977E3">
        <w:rPr>
          <w:rFonts w:ascii="Times New Roman" w:hAnsi="Times New Roman" w:cs="Times New Roman"/>
        </w:rPr>
        <w:t xml:space="preserve"> - </w:t>
      </w:r>
      <w:r w:rsidRPr="009F13F7">
        <w:rPr>
          <w:rFonts w:ascii="Times New Roman" w:hAnsi="Times New Roman" w:cs="Times New Roman"/>
        </w:rPr>
        <w:t>Authentication Service Reply</w:t>
      </w:r>
    </w:p>
    <w:p w14:paraId="55253DBD" w14:textId="77777777" w:rsidR="00C977E3" w:rsidRDefault="009F13F7" w:rsidP="009F13F7">
      <w:pPr>
        <w:rPr>
          <w:rFonts w:ascii="Times New Roman" w:hAnsi="Times New Roman" w:cs="Times New Roman"/>
        </w:rPr>
      </w:pPr>
      <w:r w:rsidRPr="00E829B3">
        <w:rPr>
          <w:rFonts w:ascii="Times New Roman" w:hAnsi="Times New Roman" w:cs="Times New Roman"/>
          <w:b/>
          <w:bCs/>
        </w:rPr>
        <w:t>DES</w:t>
      </w:r>
      <w:r w:rsidR="00C977E3">
        <w:rPr>
          <w:rFonts w:ascii="Times New Roman" w:hAnsi="Times New Roman" w:cs="Times New Roman"/>
        </w:rPr>
        <w:t xml:space="preserve"> - </w:t>
      </w:r>
      <w:r w:rsidRPr="009F13F7">
        <w:rPr>
          <w:rFonts w:ascii="Times New Roman" w:hAnsi="Times New Roman" w:cs="Times New Roman"/>
        </w:rPr>
        <w:t>Data Encryption Standard</w:t>
      </w:r>
    </w:p>
    <w:p w14:paraId="6FD74106" w14:textId="77777777" w:rsidR="00C977E3" w:rsidRDefault="009F13F7" w:rsidP="009F13F7">
      <w:pPr>
        <w:rPr>
          <w:rFonts w:ascii="Times New Roman" w:hAnsi="Times New Roman" w:cs="Times New Roman"/>
        </w:rPr>
      </w:pPr>
      <w:r w:rsidRPr="00E829B3">
        <w:rPr>
          <w:rFonts w:ascii="Times New Roman" w:hAnsi="Times New Roman" w:cs="Times New Roman"/>
          <w:b/>
          <w:bCs/>
        </w:rPr>
        <w:t>EPA</w:t>
      </w:r>
      <w:r w:rsidR="00C977E3">
        <w:rPr>
          <w:rFonts w:ascii="Times New Roman" w:hAnsi="Times New Roman" w:cs="Times New Roman"/>
        </w:rPr>
        <w:t xml:space="preserve"> - </w:t>
      </w:r>
      <w:r w:rsidRPr="009F13F7">
        <w:rPr>
          <w:rFonts w:ascii="Times New Roman" w:hAnsi="Times New Roman" w:cs="Times New Roman"/>
        </w:rPr>
        <w:t>Extended Protection for Authentication</w:t>
      </w:r>
    </w:p>
    <w:p w14:paraId="26B00DE6" w14:textId="77777777" w:rsidR="00C977E3" w:rsidRDefault="009F13F7" w:rsidP="009F13F7">
      <w:pPr>
        <w:rPr>
          <w:rFonts w:ascii="Times New Roman" w:hAnsi="Times New Roman" w:cs="Times New Roman"/>
        </w:rPr>
      </w:pPr>
      <w:r w:rsidRPr="00E829B3">
        <w:rPr>
          <w:rFonts w:ascii="Times New Roman" w:hAnsi="Times New Roman" w:cs="Times New Roman"/>
          <w:b/>
          <w:bCs/>
        </w:rPr>
        <w:t>FAST</w:t>
      </w:r>
      <w:r w:rsidR="00C977E3">
        <w:rPr>
          <w:rFonts w:ascii="Times New Roman" w:hAnsi="Times New Roman" w:cs="Times New Roman"/>
        </w:rPr>
        <w:t xml:space="preserve"> - </w:t>
      </w:r>
      <w:r w:rsidRPr="009F13F7">
        <w:rPr>
          <w:rFonts w:ascii="Times New Roman" w:hAnsi="Times New Roman" w:cs="Times New Roman"/>
        </w:rPr>
        <w:t>Flexible Authentication Secure Tunneling</w:t>
      </w:r>
    </w:p>
    <w:p w14:paraId="28DA28A4" w14:textId="77777777" w:rsidR="00C977E3" w:rsidRDefault="009F13F7" w:rsidP="009F13F7">
      <w:pPr>
        <w:rPr>
          <w:rFonts w:ascii="Times New Roman" w:hAnsi="Times New Roman" w:cs="Times New Roman"/>
        </w:rPr>
      </w:pPr>
      <w:r w:rsidRPr="00E829B3">
        <w:rPr>
          <w:rFonts w:ascii="Times New Roman" w:hAnsi="Times New Roman" w:cs="Times New Roman"/>
          <w:b/>
          <w:bCs/>
        </w:rPr>
        <w:t>gMSA</w:t>
      </w:r>
      <w:r w:rsidR="00C977E3">
        <w:rPr>
          <w:rFonts w:ascii="Times New Roman" w:hAnsi="Times New Roman" w:cs="Times New Roman"/>
        </w:rPr>
        <w:t xml:space="preserve"> - </w:t>
      </w:r>
      <w:r w:rsidRPr="009F13F7">
        <w:rPr>
          <w:rFonts w:ascii="Times New Roman" w:hAnsi="Times New Roman" w:cs="Times New Roman"/>
        </w:rPr>
        <w:t>group Managed Service Account</w:t>
      </w:r>
    </w:p>
    <w:p w14:paraId="4ECDB44D" w14:textId="77777777" w:rsidR="00C977E3" w:rsidRDefault="009F13F7" w:rsidP="009F13F7">
      <w:pPr>
        <w:rPr>
          <w:rFonts w:ascii="Times New Roman" w:hAnsi="Times New Roman" w:cs="Times New Roman"/>
        </w:rPr>
      </w:pPr>
      <w:r w:rsidRPr="00E829B3">
        <w:rPr>
          <w:rFonts w:ascii="Times New Roman" w:hAnsi="Times New Roman" w:cs="Times New Roman"/>
          <w:b/>
          <w:bCs/>
        </w:rPr>
        <w:t>HMAC</w:t>
      </w:r>
      <w:r w:rsidR="00C977E3">
        <w:rPr>
          <w:rFonts w:ascii="Times New Roman" w:hAnsi="Times New Roman" w:cs="Times New Roman"/>
        </w:rPr>
        <w:t xml:space="preserve"> - </w:t>
      </w:r>
      <w:r w:rsidRPr="009F13F7">
        <w:rPr>
          <w:rFonts w:ascii="Times New Roman" w:hAnsi="Times New Roman" w:cs="Times New Roman"/>
        </w:rPr>
        <w:t>Hash-based Message Authentication Code</w:t>
      </w:r>
    </w:p>
    <w:p w14:paraId="570A30DA" w14:textId="44889F8C" w:rsidR="00C977E3" w:rsidRDefault="009F13F7" w:rsidP="009F13F7">
      <w:pPr>
        <w:rPr>
          <w:rFonts w:ascii="Times New Roman" w:hAnsi="Times New Roman" w:cs="Times New Roman"/>
        </w:rPr>
      </w:pPr>
      <w:r w:rsidRPr="00E829B3">
        <w:rPr>
          <w:rFonts w:ascii="Times New Roman" w:hAnsi="Times New Roman" w:cs="Times New Roman"/>
          <w:b/>
          <w:bCs/>
        </w:rPr>
        <w:t>KD</w:t>
      </w:r>
      <w:r w:rsidR="00E829B3" w:rsidRPr="00E829B3">
        <w:rPr>
          <w:rFonts w:ascii="Times New Roman" w:hAnsi="Times New Roman" w:cs="Times New Roman"/>
          <w:b/>
          <w:bCs/>
        </w:rPr>
        <w:t>C</w:t>
      </w:r>
      <w:r w:rsidR="00C977E3">
        <w:rPr>
          <w:rFonts w:ascii="Times New Roman" w:hAnsi="Times New Roman" w:cs="Times New Roman"/>
        </w:rPr>
        <w:t xml:space="preserve"> - </w:t>
      </w:r>
      <w:r w:rsidRPr="009F13F7">
        <w:rPr>
          <w:rFonts w:ascii="Times New Roman" w:hAnsi="Times New Roman" w:cs="Times New Roman"/>
        </w:rPr>
        <w:t>Key Distribution Center</w:t>
      </w:r>
    </w:p>
    <w:p w14:paraId="4FC377A5" w14:textId="77777777" w:rsidR="00C977E3" w:rsidRDefault="009F13F7" w:rsidP="009F13F7">
      <w:pPr>
        <w:rPr>
          <w:rFonts w:ascii="Times New Roman" w:hAnsi="Times New Roman" w:cs="Times New Roman"/>
        </w:rPr>
      </w:pPr>
      <w:r w:rsidRPr="00E829B3">
        <w:rPr>
          <w:rFonts w:ascii="Times New Roman" w:hAnsi="Times New Roman" w:cs="Times New Roman"/>
          <w:b/>
          <w:bCs/>
        </w:rPr>
        <w:t>LSASS</w:t>
      </w:r>
      <w:r w:rsidR="00C977E3">
        <w:rPr>
          <w:rFonts w:ascii="Times New Roman" w:hAnsi="Times New Roman" w:cs="Times New Roman"/>
        </w:rPr>
        <w:t xml:space="preserve"> - </w:t>
      </w:r>
      <w:r w:rsidRPr="009F13F7">
        <w:rPr>
          <w:rFonts w:ascii="Times New Roman" w:hAnsi="Times New Roman" w:cs="Times New Roman"/>
        </w:rPr>
        <w:t>Local Security Authority Subsystem Service</w:t>
      </w:r>
    </w:p>
    <w:p w14:paraId="7754EBCC" w14:textId="77777777" w:rsidR="00C977E3" w:rsidRDefault="009F13F7" w:rsidP="009F13F7">
      <w:pPr>
        <w:rPr>
          <w:rFonts w:ascii="Times New Roman" w:hAnsi="Times New Roman" w:cs="Times New Roman"/>
        </w:rPr>
      </w:pPr>
      <w:r w:rsidRPr="00E829B3">
        <w:rPr>
          <w:rFonts w:ascii="Times New Roman" w:hAnsi="Times New Roman" w:cs="Times New Roman"/>
          <w:b/>
          <w:bCs/>
        </w:rPr>
        <w:t>LLMNR</w:t>
      </w:r>
      <w:r w:rsidR="00C977E3">
        <w:rPr>
          <w:rFonts w:ascii="Times New Roman" w:hAnsi="Times New Roman" w:cs="Times New Roman"/>
        </w:rPr>
        <w:t xml:space="preserve"> - </w:t>
      </w:r>
      <w:r w:rsidRPr="009F13F7">
        <w:rPr>
          <w:rFonts w:ascii="Times New Roman" w:hAnsi="Times New Roman" w:cs="Times New Roman"/>
        </w:rPr>
        <w:t>Link-Local Multicast Name Resolution</w:t>
      </w:r>
    </w:p>
    <w:p w14:paraId="266C1F9B" w14:textId="77777777" w:rsidR="00C977E3" w:rsidRDefault="009F13F7" w:rsidP="009F13F7">
      <w:pPr>
        <w:rPr>
          <w:rFonts w:ascii="Times New Roman" w:hAnsi="Times New Roman" w:cs="Times New Roman"/>
        </w:rPr>
      </w:pPr>
      <w:r w:rsidRPr="00E829B3">
        <w:rPr>
          <w:rFonts w:ascii="Times New Roman" w:hAnsi="Times New Roman" w:cs="Times New Roman"/>
          <w:b/>
          <w:bCs/>
        </w:rPr>
        <w:t>MD4</w:t>
      </w:r>
      <w:r w:rsidR="00C977E3">
        <w:rPr>
          <w:rFonts w:ascii="Times New Roman" w:hAnsi="Times New Roman" w:cs="Times New Roman"/>
        </w:rPr>
        <w:t xml:space="preserve"> - </w:t>
      </w:r>
      <w:r w:rsidRPr="009F13F7">
        <w:rPr>
          <w:rFonts w:ascii="Times New Roman" w:hAnsi="Times New Roman" w:cs="Times New Roman"/>
        </w:rPr>
        <w:t>Message Digest 4</w:t>
      </w:r>
    </w:p>
    <w:p w14:paraId="3F9F0328" w14:textId="77777777" w:rsidR="00C977E3" w:rsidRDefault="009F13F7" w:rsidP="009F13F7">
      <w:pPr>
        <w:rPr>
          <w:rFonts w:ascii="Times New Roman" w:hAnsi="Times New Roman" w:cs="Times New Roman"/>
        </w:rPr>
      </w:pPr>
      <w:r w:rsidRPr="00E829B3">
        <w:rPr>
          <w:rFonts w:ascii="Times New Roman" w:hAnsi="Times New Roman" w:cs="Times New Roman"/>
          <w:b/>
          <w:bCs/>
        </w:rPr>
        <w:t>MD5</w:t>
      </w:r>
      <w:r w:rsidR="00C977E3">
        <w:rPr>
          <w:rFonts w:ascii="Times New Roman" w:hAnsi="Times New Roman" w:cs="Times New Roman"/>
        </w:rPr>
        <w:t xml:space="preserve"> - </w:t>
      </w:r>
      <w:r w:rsidRPr="009F13F7">
        <w:rPr>
          <w:rFonts w:ascii="Times New Roman" w:hAnsi="Times New Roman" w:cs="Times New Roman"/>
        </w:rPr>
        <w:t>Message Digest 5</w:t>
      </w:r>
    </w:p>
    <w:p w14:paraId="119C7629" w14:textId="77777777" w:rsidR="00C977E3" w:rsidRDefault="009F13F7" w:rsidP="009F13F7">
      <w:pPr>
        <w:rPr>
          <w:rFonts w:ascii="Times New Roman" w:hAnsi="Times New Roman" w:cs="Times New Roman"/>
        </w:rPr>
      </w:pPr>
      <w:r w:rsidRPr="00E829B3">
        <w:rPr>
          <w:rFonts w:ascii="Times New Roman" w:hAnsi="Times New Roman" w:cs="Times New Roman"/>
          <w:b/>
          <w:bCs/>
        </w:rPr>
        <w:t>MDNS</w:t>
      </w:r>
      <w:r w:rsidR="00C977E3">
        <w:rPr>
          <w:rFonts w:ascii="Times New Roman" w:hAnsi="Times New Roman" w:cs="Times New Roman"/>
        </w:rPr>
        <w:t xml:space="preserve"> - </w:t>
      </w:r>
      <w:r w:rsidRPr="009F13F7">
        <w:rPr>
          <w:rFonts w:ascii="Times New Roman" w:hAnsi="Times New Roman" w:cs="Times New Roman"/>
        </w:rPr>
        <w:t>Multicast DNS</w:t>
      </w:r>
    </w:p>
    <w:p w14:paraId="6CA72502" w14:textId="77777777" w:rsidR="00C977E3" w:rsidRDefault="009F13F7" w:rsidP="009F13F7">
      <w:pPr>
        <w:rPr>
          <w:rFonts w:ascii="Times New Roman" w:hAnsi="Times New Roman" w:cs="Times New Roman"/>
        </w:rPr>
      </w:pPr>
      <w:r w:rsidRPr="00E829B3">
        <w:rPr>
          <w:rFonts w:ascii="Times New Roman" w:hAnsi="Times New Roman" w:cs="Times New Roman"/>
          <w:b/>
          <w:bCs/>
        </w:rPr>
        <w:t>MS-EFSRPC</w:t>
      </w:r>
      <w:r w:rsidR="00C977E3">
        <w:rPr>
          <w:rFonts w:ascii="Times New Roman" w:hAnsi="Times New Roman" w:cs="Times New Roman"/>
        </w:rPr>
        <w:t xml:space="preserve"> - </w:t>
      </w:r>
      <w:r w:rsidRPr="009F13F7">
        <w:rPr>
          <w:rFonts w:ascii="Times New Roman" w:hAnsi="Times New Roman" w:cs="Times New Roman"/>
        </w:rPr>
        <w:t>Microsoft Encrypting File System Remote Protocol</w:t>
      </w:r>
    </w:p>
    <w:p w14:paraId="187A96C9" w14:textId="77777777" w:rsidR="00C977E3" w:rsidRDefault="009F13F7" w:rsidP="009F13F7">
      <w:pPr>
        <w:rPr>
          <w:rFonts w:ascii="Times New Roman" w:hAnsi="Times New Roman" w:cs="Times New Roman"/>
        </w:rPr>
      </w:pPr>
      <w:r w:rsidRPr="00E829B3">
        <w:rPr>
          <w:rFonts w:ascii="Times New Roman" w:hAnsi="Times New Roman" w:cs="Times New Roman"/>
          <w:b/>
          <w:bCs/>
        </w:rPr>
        <w:t>MS-RPRN</w:t>
      </w:r>
      <w:r w:rsidR="00C977E3">
        <w:rPr>
          <w:rFonts w:ascii="Times New Roman" w:hAnsi="Times New Roman" w:cs="Times New Roman"/>
        </w:rPr>
        <w:t xml:space="preserve"> - </w:t>
      </w:r>
      <w:r w:rsidRPr="009F13F7">
        <w:rPr>
          <w:rFonts w:ascii="Times New Roman" w:hAnsi="Times New Roman" w:cs="Times New Roman"/>
        </w:rPr>
        <w:t>Microsoft Remote Procedure Call Print System Remote Protocol</w:t>
      </w:r>
    </w:p>
    <w:p w14:paraId="342D213F" w14:textId="77777777" w:rsidR="00C977E3" w:rsidRDefault="009F13F7" w:rsidP="009F13F7">
      <w:pPr>
        <w:rPr>
          <w:rFonts w:ascii="Times New Roman" w:hAnsi="Times New Roman" w:cs="Times New Roman"/>
        </w:rPr>
      </w:pPr>
      <w:r w:rsidRPr="00E829B3">
        <w:rPr>
          <w:rFonts w:ascii="Times New Roman" w:hAnsi="Times New Roman" w:cs="Times New Roman"/>
          <w:b/>
          <w:bCs/>
        </w:rPr>
        <w:t>NBT-NS</w:t>
      </w:r>
      <w:r w:rsidR="00C977E3">
        <w:rPr>
          <w:rFonts w:ascii="Times New Roman" w:hAnsi="Times New Roman" w:cs="Times New Roman"/>
        </w:rPr>
        <w:t xml:space="preserve"> - </w:t>
      </w:r>
      <w:r w:rsidRPr="009F13F7">
        <w:rPr>
          <w:rFonts w:ascii="Times New Roman" w:hAnsi="Times New Roman" w:cs="Times New Roman"/>
        </w:rPr>
        <w:t>NetBIOS Name Service</w:t>
      </w:r>
    </w:p>
    <w:p w14:paraId="69F4AF05" w14:textId="77777777" w:rsidR="00C977E3" w:rsidRDefault="009F13F7" w:rsidP="009F13F7">
      <w:pPr>
        <w:rPr>
          <w:rFonts w:ascii="Times New Roman" w:hAnsi="Times New Roman" w:cs="Times New Roman"/>
        </w:rPr>
      </w:pPr>
      <w:r w:rsidRPr="00E829B3">
        <w:rPr>
          <w:rFonts w:ascii="Times New Roman" w:hAnsi="Times New Roman" w:cs="Times New Roman"/>
          <w:b/>
          <w:bCs/>
        </w:rPr>
        <w:t>NTLM</w:t>
      </w:r>
      <w:r w:rsidR="00C977E3">
        <w:rPr>
          <w:rFonts w:ascii="Times New Roman" w:hAnsi="Times New Roman" w:cs="Times New Roman"/>
        </w:rPr>
        <w:t xml:space="preserve"> - </w:t>
      </w:r>
      <w:r w:rsidRPr="009F13F7">
        <w:rPr>
          <w:rFonts w:ascii="Times New Roman" w:hAnsi="Times New Roman" w:cs="Times New Roman"/>
        </w:rPr>
        <w:t>New Technology LAN Manager</w:t>
      </w:r>
    </w:p>
    <w:p w14:paraId="66601E66" w14:textId="77777777" w:rsidR="00C977E3" w:rsidRDefault="009F13F7" w:rsidP="009F13F7">
      <w:pPr>
        <w:rPr>
          <w:rFonts w:ascii="Times New Roman" w:hAnsi="Times New Roman" w:cs="Times New Roman"/>
        </w:rPr>
      </w:pPr>
      <w:r w:rsidRPr="00E829B3">
        <w:rPr>
          <w:rFonts w:ascii="Times New Roman" w:hAnsi="Times New Roman" w:cs="Times New Roman"/>
          <w:b/>
          <w:bCs/>
        </w:rPr>
        <w:t>NPE</w:t>
      </w:r>
      <w:r w:rsidR="00C977E3">
        <w:rPr>
          <w:rFonts w:ascii="Times New Roman" w:hAnsi="Times New Roman" w:cs="Times New Roman"/>
        </w:rPr>
        <w:t xml:space="preserve"> - </w:t>
      </w:r>
      <w:r w:rsidRPr="009F13F7">
        <w:rPr>
          <w:rFonts w:ascii="Times New Roman" w:hAnsi="Times New Roman" w:cs="Times New Roman"/>
        </w:rPr>
        <w:t>Non-Person Entity</w:t>
      </w:r>
    </w:p>
    <w:p w14:paraId="33C98EE4" w14:textId="77777777" w:rsidR="00C977E3" w:rsidRDefault="009F13F7" w:rsidP="009F13F7">
      <w:pPr>
        <w:rPr>
          <w:rFonts w:ascii="Times New Roman" w:hAnsi="Times New Roman" w:cs="Times New Roman"/>
        </w:rPr>
      </w:pPr>
      <w:r w:rsidRPr="00E829B3">
        <w:rPr>
          <w:rFonts w:ascii="Times New Roman" w:hAnsi="Times New Roman" w:cs="Times New Roman"/>
          <w:b/>
          <w:bCs/>
        </w:rPr>
        <w:t>PAC</w:t>
      </w:r>
      <w:r w:rsidR="00C977E3">
        <w:rPr>
          <w:rFonts w:ascii="Times New Roman" w:hAnsi="Times New Roman" w:cs="Times New Roman"/>
        </w:rPr>
        <w:t xml:space="preserve"> - </w:t>
      </w:r>
      <w:r w:rsidRPr="009F13F7">
        <w:rPr>
          <w:rFonts w:ascii="Times New Roman" w:hAnsi="Times New Roman" w:cs="Times New Roman"/>
        </w:rPr>
        <w:t>Privilege Attribute Certificate</w:t>
      </w:r>
    </w:p>
    <w:p w14:paraId="65EAA73C" w14:textId="77777777" w:rsidR="00C977E3" w:rsidRDefault="009F13F7" w:rsidP="009F13F7">
      <w:pPr>
        <w:rPr>
          <w:rFonts w:ascii="Times New Roman" w:hAnsi="Times New Roman" w:cs="Times New Roman"/>
        </w:rPr>
      </w:pPr>
      <w:r w:rsidRPr="00E829B3">
        <w:rPr>
          <w:rFonts w:ascii="Times New Roman" w:hAnsi="Times New Roman" w:cs="Times New Roman"/>
          <w:b/>
          <w:bCs/>
        </w:rPr>
        <w:t>PBKDF2</w:t>
      </w:r>
      <w:r w:rsidR="00C977E3">
        <w:rPr>
          <w:rFonts w:ascii="Times New Roman" w:hAnsi="Times New Roman" w:cs="Times New Roman"/>
        </w:rPr>
        <w:t xml:space="preserve"> - </w:t>
      </w:r>
      <w:r w:rsidRPr="009F13F7">
        <w:rPr>
          <w:rFonts w:ascii="Times New Roman" w:hAnsi="Times New Roman" w:cs="Times New Roman"/>
        </w:rPr>
        <w:t>Password-Based Key Derivation Function 2</w:t>
      </w:r>
    </w:p>
    <w:p w14:paraId="79650F51" w14:textId="77777777" w:rsidR="00C977E3" w:rsidRDefault="009F13F7" w:rsidP="009F13F7">
      <w:pPr>
        <w:rPr>
          <w:rFonts w:ascii="Times New Roman" w:hAnsi="Times New Roman" w:cs="Times New Roman"/>
        </w:rPr>
      </w:pPr>
      <w:r w:rsidRPr="00E829B3">
        <w:rPr>
          <w:rFonts w:ascii="Times New Roman" w:hAnsi="Times New Roman" w:cs="Times New Roman"/>
          <w:b/>
          <w:bCs/>
        </w:rPr>
        <w:t>PtH</w:t>
      </w:r>
      <w:r w:rsidR="00C977E3">
        <w:rPr>
          <w:rFonts w:ascii="Times New Roman" w:hAnsi="Times New Roman" w:cs="Times New Roman"/>
        </w:rPr>
        <w:t xml:space="preserve"> - </w:t>
      </w:r>
      <w:r w:rsidRPr="009F13F7">
        <w:rPr>
          <w:rFonts w:ascii="Times New Roman" w:hAnsi="Times New Roman" w:cs="Times New Roman"/>
        </w:rPr>
        <w:t>Pass-the-Hash</w:t>
      </w:r>
    </w:p>
    <w:p w14:paraId="6FFEBA35" w14:textId="77777777" w:rsidR="00C977E3" w:rsidRDefault="009F13F7" w:rsidP="009F13F7">
      <w:pPr>
        <w:rPr>
          <w:rFonts w:ascii="Times New Roman" w:hAnsi="Times New Roman" w:cs="Times New Roman"/>
        </w:rPr>
      </w:pPr>
      <w:r w:rsidRPr="00E829B3">
        <w:rPr>
          <w:rFonts w:ascii="Times New Roman" w:hAnsi="Times New Roman" w:cs="Times New Roman"/>
          <w:b/>
          <w:bCs/>
        </w:rPr>
        <w:t>RBCD</w:t>
      </w:r>
      <w:r w:rsidR="00C977E3">
        <w:rPr>
          <w:rFonts w:ascii="Times New Roman" w:hAnsi="Times New Roman" w:cs="Times New Roman"/>
        </w:rPr>
        <w:t xml:space="preserve"> - </w:t>
      </w:r>
      <w:r w:rsidRPr="009F13F7">
        <w:rPr>
          <w:rFonts w:ascii="Times New Roman" w:hAnsi="Times New Roman" w:cs="Times New Roman"/>
        </w:rPr>
        <w:t>Resource-Based Constrained Delegation</w:t>
      </w:r>
    </w:p>
    <w:p w14:paraId="2A693915" w14:textId="77777777" w:rsidR="00C977E3" w:rsidRDefault="009F13F7" w:rsidP="009F13F7">
      <w:pPr>
        <w:rPr>
          <w:rFonts w:ascii="Times New Roman" w:hAnsi="Times New Roman" w:cs="Times New Roman"/>
        </w:rPr>
      </w:pPr>
      <w:r w:rsidRPr="00E829B3">
        <w:rPr>
          <w:rFonts w:ascii="Times New Roman" w:hAnsi="Times New Roman" w:cs="Times New Roman"/>
          <w:b/>
          <w:bCs/>
        </w:rPr>
        <w:lastRenderedPageBreak/>
        <w:t>RC4</w:t>
      </w:r>
      <w:r w:rsidR="00C977E3">
        <w:rPr>
          <w:rFonts w:ascii="Times New Roman" w:hAnsi="Times New Roman" w:cs="Times New Roman"/>
        </w:rPr>
        <w:t xml:space="preserve"> - </w:t>
      </w:r>
      <w:r w:rsidRPr="009F13F7">
        <w:rPr>
          <w:rFonts w:ascii="Times New Roman" w:hAnsi="Times New Roman" w:cs="Times New Roman"/>
        </w:rPr>
        <w:t>Rivest Cipher 4</w:t>
      </w:r>
    </w:p>
    <w:p w14:paraId="7CB0502A" w14:textId="77777777" w:rsidR="00C977E3" w:rsidRDefault="009F13F7" w:rsidP="009F13F7">
      <w:pPr>
        <w:rPr>
          <w:rFonts w:ascii="Times New Roman" w:hAnsi="Times New Roman" w:cs="Times New Roman"/>
        </w:rPr>
      </w:pPr>
      <w:r w:rsidRPr="00E829B3">
        <w:rPr>
          <w:rFonts w:ascii="Times New Roman" w:hAnsi="Times New Roman" w:cs="Times New Roman"/>
          <w:b/>
          <w:bCs/>
        </w:rPr>
        <w:t>RFC</w:t>
      </w:r>
      <w:r w:rsidR="00C977E3">
        <w:rPr>
          <w:rFonts w:ascii="Times New Roman" w:hAnsi="Times New Roman" w:cs="Times New Roman"/>
        </w:rPr>
        <w:t xml:space="preserve"> - </w:t>
      </w:r>
      <w:r w:rsidRPr="009F13F7">
        <w:rPr>
          <w:rFonts w:ascii="Times New Roman" w:hAnsi="Times New Roman" w:cs="Times New Roman"/>
        </w:rPr>
        <w:t>Request for Comments</w:t>
      </w:r>
    </w:p>
    <w:p w14:paraId="58C8DD3F" w14:textId="77777777" w:rsidR="00C977E3" w:rsidRDefault="009F13F7" w:rsidP="009F13F7">
      <w:pPr>
        <w:rPr>
          <w:rFonts w:ascii="Times New Roman" w:hAnsi="Times New Roman" w:cs="Times New Roman"/>
        </w:rPr>
      </w:pPr>
      <w:r w:rsidRPr="00E829B3">
        <w:rPr>
          <w:rFonts w:ascii="Times New Roman" w:hAnsi="Times New Roman" w:cs="Times New Roman"/>
          <w:b/>
          <w:bCs/>
        </w:rPr>
        <w:t>RPC</w:t>
      </w:r>
      <w:r w:rsidR="00C977E3">
        <w:rPr>
          <w:rFonts w:ascii="Times New Roman" w:hAnsi="Times New Roman" w:cs="Times New Roman"/>
        </w:rPr>
        <w:t xml:space="preserve"> - </w:t>
      </w:r>
      <w:r w:rsidRPr="009F13F7">
        <w:rPr>
          <w:rFonts w:ascii="Times New Roman" w:hAnsi="Times New Roman" w:cs="Times New Roman"/>
        </w:rPr>
        <w:t>Remote Procedure Call</w:t>
      </w:r>
    </w:p>
    <w:p w14:paraId="506BF0ED" w14:textId="77777777" w:rsidR="00C977E3" w:rsidRDefault="009F13F7" w:rsidP="009F13F7">
      <w:pPr>
        <w:rPr>
          <w:rFonts w:ascii="Times New Roman" w:hAnsi="Times New Roman" w:cs="Times New Roman"/>
        </w:rPr>
      </w:pPr>
      <w:r w:rsidRPr="00E829B3">
        <w:rPr>
          <w:rFonts w:ascii="Times New Roman" w:hAnsi="Times New Roman" w:cs="Times New Roman"/>
          <w:b/>
          <w:bCs/>
        </w:rPr>
        <w:t>S4U</w:t>
      </w:r>
      <w:r w:rsidR="00C977E3">
        <w:rPr>
          <w:rFonts w:ascii="Times New Roman" w:hAnsi="Times New Roman" w:cs="Times New Roman"/>
        </w:rPr>
        <w:t xml:space="preserve"> - </w:t>
      </w:r>
      <w:r w:rsidRPr="009F13F7">
        <w:rPr>
          <w:rFonts w:ascii="Times New Roman" w:hAnsi="Times New Roman" w:cs="Times New Roman"/>
        </w:rPr>
        <w:t>Service-for-User</w:t>
      </w:r>
    </w:p>
    <w:p w14:paraId="0C42F267" w14:textId="77777777" w:rsidR="00C977E3" w:rsidRDefault="009F13F7" w:rsidP="009F13F7">
      <w:pPr>
        <w:rPr>
          <w:rFonts w:ascii="Times New Roman" w:hAnsi="Times New Roman" w:cs="Times New Roman"/>
        </w:rPr>
      </w:pPr>
      <w:r w:rsidRPr="00E829B3">
        <w:rPr>
          <w:rFonts w:ascii="Times New Roman" w:hAnsi="Times New Roman" w:cs="Times New Roman"/>
          <w:b/>
          <w:bCs/>
        </w:rPr>
        <w:t>SAM</w:t>
      </w:r>
      <w:r w:rsidR="00C977E3">
        <w:rPr>
          <w:rFonts w:ascii="Times New Roman" w:hAnsi="Times New Roman" w:cs="Times New Roman"/>
        </w:rPr>
        <w:t xml:space="preserve"> - </w:t>
      </w:r>
      <w:r w:rsidRPr="009F13F7">
        <w:rPr>
          <w:rFonts w:ascii="Times New Roman" w:hAnsi="Times New Roman" w:cs="Times New Roman"/>
        </w:rPr>
        <w:t>Security Account Manager</w:t>
      </w:r>
    </w:p>
    <w:p w14:paraId="51AB95F8" w14:textId="77777777" w:rsidR="00C977E3" w:rsidRDefault="009F13F7" w:rsidP="009F13F7">
      <w:pPr>
        <w:rPr>
          <w:rFonts w:ascii="Times New Roman" w:hAnsi="Times New Roman" w:cs="Times New Roman"/>
        </w:rPr>
      </w:pPr>
      <w:r w:rsidRPr="00E829B3">
        <w:rPr>
          <w:rFonts w:ascii="Times New Roman" w:hAnsi="Times New Roman" w:cs="Times New Roman"/>
          <w:b/>
          <w:bCs/>
        </w:rPr>
        <w:t>SID</w:t>
      </w:r>
      <w:r w:rsidR="00C977E3">
        <w:rPr>
          <w:rFonts w:ascii="Times New Roman" w:hAnsi="Times New Roman" w:cs="Times New Roman"/>
        </w:rPr>
        <w:t xml:space="preserve"> - </w:t>
      </w:r>
      <w:r w:rsidRPr="009F13F7">
        <w:rPr>
          <w:rFonts w:ascii="Times New Roman" w:hAnsi="Times New Roman" w:cs="Times New Roman"/>
        </w:rPr>
        <w:t>Security Identifier</w:t>
      </w:r>
    </w:p>
    <w:p w14:paraId="2278AB2A" w14:textId="77777777" w:rsidR="00C977E3" w:rsidRDefault="009F13F7" w:rsidP="009F13F7">
      <w:pPr>
        <w:rPr>
          <w:rFonts w:ascii="Times New Roman" w:hAnsi="Times New Roman" w:cs="Times New Roman"/>
        </w:rPr>
      </w:pPr>
      <w:r w:rsidRPr="00E829B3">
        <w:rPr>
          <w:rFonts w:ascii="Times New Roman" w:hAnsi="Times New Roman" w:cs="Times New Roman"/>
          <w:b/>
          <w:bCs/>
        </w:rPr>
        <w:t>SMB</w:t>
      </w:r>
      <w:r w:rsidR="00C977E3">
        <w:rPr>
          <w:rFonts w:ascii="Times New Roman" w:hAnsi="Times New Roman" w:cs="Times New Roman"/>
        </w:rPr>
        <w:t xml:space="preserve"> - </w:t>
      </w:r>
      <w:r w:rsidRPr="009F13F7">
        <w:rPr>
          <w:rFonts w:ascii="Times New Roman" w:hAnsi="Times New Roman" w:cs="Times New Roman"/>
        </w:rPr>
        <w:t>Server Message Block</w:t>
      </w:r>
    </w:p>
    <w:p w14:paraId="5F3DB8B4" w14:textId="77777777" w:rsidR="00C977E3" w:rsidRDefault="009F13F7" w:rsidP="009F13F7">
      <w:pPr>
        <w:rPr>
          <w:rFonts w:ascii="Times New Roman" w:hAnsi="Times New Roman" w:cs="Times New Roman"/>
        </w:rPr>
      </w:pPr>
      <w:r w:rsidRPr="00E829B3">
        <w:rPr>
          <w:rFonts w:ascii="Times New Roman" w:hAnsi="Times New Roman" w:cs="Times New Roman"/>
          <w:b/>
          <w:bCs/>
        </w:rPr>
        <w:t>SPN</w:t>
      </w:r>
      <w:r w:rsidR="00C977E3">
        <w:rPr>
          <w:rFonts w:ascii="Times New Roman" w:hAnsi="Times New Roman" w:cs="Times New Roman"/>
        </w:rPr>
        <w:t xml:space="preserve"> - </w:t>
      </w:r>
      <w:r w:rsidRPr="009F13F7">
        <w:rPr>
          <w:rFonts w:ascii="Times New Roman" w:hAnsi="Times New Roman" w:cs="Times New Roman"/>
        </w:rPr>
        <w:t>Service Principal Name</w:t>
      </w:r>
    </w:p>
    <w:p w14:paraId="5A19D1B9" w14:textId="77777777" w:rsidR="00C977E3" w:rsidRDefault="009F13F7" w:rsidP="009F13F7">
      <w:pPr>
        <w:rPr>
          <w:rFonts w:ascii="Times New Roman" w:hAnsi="Times New Roman" w:cs="Times New Roman"/>
        </w:rPr>
      </w:pPr>
      <w:r w:rsidRPr="00E829B3">
        <w:rPr>
          <w:rFonts w:ascii="Times New Roman" w:hAnsi="Times New Roman" w:cs="Times New Roman"/>
          <w:b/>
          <w:bCs/>
        </w:rPr>
        <w:t>SSPI</w:t>
      </w:r>
      <w:r w:rsidR="00C977E3">
        <w:rPr>
          <w:rFonts w:ascii="Times New Roman" w:hAnsi="Times New Roman" w:cs="Times New Roman"/>
        </w:rPr>
        <w:t xml:space="preserve"> - </w:t>
      </w:r>
      <w:r w:rsidRPr="009F13F7">
        <w:rPr>
          <w:rFonts w:ascii="Times New Roman" w:hAnsi="Times New Roman" w:cs="Times New Roman"/>
        </w:rPr>
        <w:t>Security Support Provider Interface</w:t>
      </w:r>
    </w:p>
    <w:p w14:paraId="42BBB98D" w14:textId="77777777" w:rsidR="00C977E3" w:rsidRDefault="009F13F7" w:rsidP="009F13F7">
      <w:pPr>
        <w:rPr>
          <w:rFonts w:ascii="Times New Roman" w:hAnsi="Times New Roman" w:cs="Times New Roman"/>
        </w:rPr>
      </w:pPr>
      <w:r w:rsidRPr="00E829B3">
        <w:rPr>
          <w:rFonts w:ascii="Times New Roman" w:hAnsi="Times New Roman" w:cs="Times New Roman"/>
          <w:b/>
          <w:bCs/>
        </w:rPr>
        <w:t>TGS</w:t>
      </w:r>
      <w:r w:rsidR="00C977E3">
        <w:rPr>
          <w:rFonts w:ascii="Times New Roman" w:hAnsi="Times New Roman" w:cs="Times New Roman"/>
        </w:rPr>
        <w:t xml:space="preserve"> - </w:t>
      </w:r>
      <w:r w:rsidRPr="009F13F7">
        <w:rPr>
          <w:rFonts w:ascii="Times New Roman" w:hAnsi="Times New Roman" w:cs="Times New Roman"/>
        </w:rPr>
        <w:t>Ticket Granting Service</w:t>
      </w:r>
    </w:p>
    <w:p w14:paraId="7B900B30" w14:textId="77777777" w:rsidR="00C977E3" w:rsidRDefault="009F13F7" w:rsidP="009F13F7">
      <w:pPr>
        <w:rPr>
          <w:rFonts w:ascii="Times New Roman" w:hAnsi="Times New Roman" w:cs="Times New Roman"/>
        </w:rPr>
      </w:pPr>
      <w:r w:rsidRPr="00E829B3">
        <w:rPr>
          <w:rFonts w:ascii="Times New Roman" w:hAnsi="Times New Roman" w:cs="Times New Roman"/>
          <w:b/>
          <w:bCs/>
        </w:rPr>
        <w:t>TGS-REQ</w:t>
      </w:r>
      <w:r w:rsidR="00C977E3">
        <w:rPr>
          <w:rFonts w:ascii="Times New Roman" w:hAnsi="Times New Roman" w:cs="Times New Roman"/>
        </w:rPr>
        <w:t xml:space="preserve"> - </w:t>
      </w:r>
      <w:r w:rsidRPr="009F13F7">
        <w:rPr>
          <w:rFonts w:ascii="Times New Roman" w:hAnsi="Times New Roman" w:cs="Times New Roman"/>
        </w:rPr>
        <w:t>Ticket Granting Service Request</w:t>
      </w:r>
    </w:p>
    <w:p w14:paraId="234C47E9" w14:textId="77777777" w:rsidR="00C977E3" w:rsidRDefault="009F13F7" w:rsidP="009F13F7">
      <w:pPr>
        <w:rPr>
          <w:rFonts w:ascii="Times New Roman" w:hAnsi="Times New Roman" w:cs="Times New Roman"/>
        </w:rPr>
      </w:pPr>
      <w:r w:rsidRPr="00E829B3">
        <w:rPr>
          <w:rFonts w:ascii="Times New Roman" w:hAnsi="Times New Roman" w:cs="Times New Roman"/>
          <w:b/>
          <w:bCs/>
        </w:rPr>
        <w:t>TGS-REP</w:t>
      </w:r>
      <w:r w:rsidR="00C977E3">
        <w:rPr>
          <w:rFonts w:ascii="Times New Roman" w:hAnsi="Times New Roman" w:cs="Times New Roman"/>
        </w:rPr>
        <w:t xml:space="preserve"> - </w:t>
      </w:r>
      <w:r w:rsidRPr="009F13F7">
        <w:rPr>
          <w:rFonts w:ascii="Times New Roman" w:hAnsi="Times New Roman" w:cs="Times New Roman"/>
        </w:rPr>
        <w:t>Ticket Granting Service Reply</w:t>
      </w:r>
    </w:p>
    <w:p w14:paraId="779F1F3B" w14:textId="77777777" w:rsidR="00C977E3" w:rsidRDefault="009F13F7" w:rsidP="009F13F7">
      <w:pPr>
        <w:rPr>
          <w:rFonts w:ascii="Times New Roman" w:hAnsi="Times New Roman" w:cs="Times New Roman"/>
        </w:rPr>
      </w:pPr>
      <w:r w:rsidRPr="00E829B3">
        <w:rPr>
          <w:rFonts w:ascii="Times New Roman" w:hAnsi="Times New Roman" w:cs="Times New Roman"/>
          <w:b/>
          <w:bCs/>
        </w:rPr>
        <w:t>TGT</w:t>
      </w:r>
      <w:r w:rsidR="00C977E3">
        <w:rPr>
          <w:rFonts w:ascii="Times New Roman" w:hAnsi="Times New Roman" w:cs="Times New Roman"/>
        </w:rPr>
        <w:t xml:space="preserve"> - </w:t>
      </w:r>
      <w:r w:rsidRPr="009F13F7">
        <w:rPr>
          <w:rFonts w:ascii="Times New Roman" w:hAnsi="Times New Roman" w:cs="Times New Roman"/>
        </w:rPr>
        <w:t>Ticket Granting Ticket</w:t>
      </w:r>
    </w:p>
    <w:p w14:paraId="1D209EB3" w14:textId="77777777" w:rsidR="00C977E3" w:rsidRDefault="009F13F7" w:rsidP="009F13F7">
      <w:pPr>
        <w:rPr>
          <w:rFonts w:ascii="Times New Roman" w:hAnsi="Times New Roman" w:cs="Times New Roman"/>
        </w:rPr>
      </w:pPr>
      <w:r w:rsidRPr="00E829B3">
        <w:rPr>
          <w:rFonts w:ascii="Times New Roman" w:hAnsi="Times New Roman" w:cs="Times New Roman"/>
          <w:b/>
          <w:bCs/>
        </w:rPr>
        <w:t>UPN</w:t>
      </w:r>
      <w:r w:rsidR="00C977E3">
        <w:rPr>
          <w:rFonts w:ascii="Times New Roman" w:hAnsi="Times New Roman" w:cs="Times New Roman"/>
        </w:rPr>
        <w:t xml:space="preserve"> - </w:t>
      </w:r>
      <w:r w:rsidRPr="009F13F7">
        <w:rPr>
          <w:rFonts w:ascii="Times New Roman" w:hAnsi="Times New Roman" w:cs="Times New Roman"/>
        </w:rPr>
        <w:t>User Principal Name</w:t>
      </w:r>
    </w:p>
    <w:p w14:paraId="491B3331" w14:textId="7BBC0CA0" w:rsidR="009F13F7" w:rsidRPr="009F13F7" w:rsidRDefault="009F13F7" w:rsidP="009F13F7">
      <w:pPr>
        <w:rPr>
          <w:rFonts w:ascii="Times New Roman" w:hAnsi="Times New Roman" w:cs="Times New Roman"/>
        </w:rPr>
      </w:pPr>
      <w:r w:rsidRPr="009F13F7">
        <w:rPr>
          <w:rFonts w:ascii="Times New Roman" w:hAnsi="Times New Roman" w:cs="Times New Roman"/>
        </w:rPr>
        <w:t>UTF-16LE</w:t>
      </w:r>
      <w:r w:rsidR="00C977E3">
        <w:rPr>
          <w:rFonts w:ascii="Times New Roman" w:hAnsi="Times New Roman" w:cs="Times New Roman"/>
        </w:rPr>
        <w:t xml:space="preserve"> - </w:t>
      </w:r>
      <w:r w:rsidRPr="009F13F7">
        <w:rPr>
          <w:rFonts w:ascii="Times New Roman" w:hAnsi="Times New Roman" w:cs="Times New Roman"/>
        </w:rPr>
        <w:t>Unicode Transformation Format 16-bit Little Endian</w:t>
      </w:r>
    </w:p>
    <w:p w14:paraId="3387C00F" w14:textId="77777777" w:rsidR="009F13F7" w:rsidRPr="00C977E3" w:rsidRDefault="009F13F7" w:rsidP="00C977E3">
      <w:pPr>
        <w:pStyle w:val="Heading2"/>
        <w:rPr>
          <w:b/>
          <w:bCs/>
          <w:color w:val="auto"/>
        </w:rPr>
      </w:pPr>
      <w:r w:rsidRPr="00C977E3">
        <w:rPr>
          <w:b/>
          <w:bCs/>
          <w:color w:val="auto"/>
        </w:rPr>
        <w:t>REFERENCES</w:t>
      </w:r>
    </w:p>
    <w:p w14:paraId="79DFD072" w14:textId="77777777" w:rsidR="009F13F7" w:rsidRPr="009F13F7" w:rsidRDefault="009F13F7" w:rsidP="009F13F7">
      <w:pPr>
        <w:numPr>
          <w:ilvl w:val="1"/>
          <w:numId w:val="7"/>
        </w:numPr>
        <w:tabs>
          <w:tab w:val="clear" w:pos="0"/>
        </w:tabs>
        <w:rPr>
          <w:rFonts w:ascii="Times New Roman" w:hAnsi="Times New Roman" w:cs="Times New Roman"/>
        </w:rPr>
      </w:pPr>
      <w:r w:rsidRPr="009F13F7">
        <w:rPr>
          <w:rFonts w:ascii="Times New Roman" w:hAnsi="Times New Roman" w:cs="Times New Roman"/>
        </w:rPr>
        <w:t>Neuman, B., Yu, T., Hartman, S., Raeburn, K. The Kerberos Network Authentication Service (V5). RFC 4120. July 2005. https://www.rfc-editor.org/rfc/rfc4120 (accessed July 14, 2026).</w:t>
      </w:r>
    </w:p>
    <w:p w14:paraId="1A4C8CD1" w14:textId="77777777" w:rsidR="009F13F7" w:rsidRPr="009F13F7" w:rsidRDefault="009F13F7" w:rsidP="009F13F7">
      <w:pPr>
        <w:numPr>
          <w:ilvl w:val="1"/>
          <w:numId w:val="7"/>
        </w:numPr>
        <w:tabs>
          <w:tab w:val="clear" w:pos="0"/>
        </w:tabs>
        <w:rPr>
          <w:rFonts w:ascii="Times New Roman" w:hAnsi="Times New Roman" w:cs="Times New Roman"/>
        </w:rPr>
      </w:pPr>
      <w:r w:rsidRPr="009F13F7">
        <w:rPr>
          <w:rFonts w:ascii="Times New Roman" w:hAnsi="Times New Roman" w:cs="Times New Roman"/>
        </w:rPr>
        <w:t>Microsoft. NTLM Overview. Microsoft Learn. https://learn.microsoft.com/windows-server/security/kerberos/ntlm-overview (accessed July 14, 2026).</w:t>
      </w:r>
    </w:p>
    <w:p w14:paraId="05C2FAE2" w14:textId="77777777" w:rsidR="009F13F7" w:rsidRPr="009F13F7" w:rsidRDefault="009F13F7" w:rsidP="009F13F7">
      <w:pPr>
        <w:numPr>
          <w:ilvl w:val="1"/>
          <w:numId w:val="7"/>
        </w:numPr>
        <w:tabs>
          <w:tab w:val="clear" w:pos="0"/>
        </w:tabs>
        <w:rPr>
          <w:rFonts w:ascii="Times New Roman" w:hAnsi="Times New Roman" w:cs="Times New Roman"/>
        </w:rPr>
      </w:pPr>
      <w:r w:rsidRPr="009F13F7">
        <w:rPr>
          <w:rFonts w:ascii="Times New Roman" w:hAnsi="Times New Roman" w:cs="Times New Roman"/>
        </w:rPr>
        <w:t>Microsoft. Kerberos Authentication Overview. Microsoft Learn. https://learn.microsoft.com/windows-server/security/kerberos/kerberos-authentication-overview (accessed July 14, 2026).</w:t>
      </w:r>
    </w:p>
    <w:p w14:paraId="241F521F" w14:textId="77777777" w:rsidR="009F13F7" w:rsidRPr="009F13F7" w:rsidRDefault="009F13F7" w:rsidP="009F13F7">
      <w:pPr>
        <w:numPr>
          <w:ilvl w:val="1"/>
          <w:numId w:val="7"/>
        </w:numPr>
        <w:tabs>
          <w:tab w:val="clear" w:pos="0"/>
        </w:tabs>
        <w:rPr>
          <w:rFonts w:ascii="Times New Roman" w:hAnsi="Times New Roman" w:cs="Times New Roman"/>
        </w:rPr>
      </w:pPr>
      <w:r w:rsidRPr="009F13F7">
        <w:rPr>
          <w:rFonts w:ascii="Times New Roman" w:hAnsi="Times New Roman" w:cs="Times New Roman"/>
        </w:rPr>
        <w:t>Microsoft. Protected Users Security Group. Microsoft Learn. https://learn.microsoft.com/windows-server/security/credentials-protection-and-management/protected-users-security-group (accessed July 14, 2026).</w:t>
      </w:r>
    </w:p>
    <w:p w14:paraId="609E3492" w14:textId="77777777" w:rsidR="009F13F7" w:rsidRPr="009F13F7" w:rsidRDefault="009F13F7" w:rsidP="009F13F7">
      <w:pPr>
        <w:numPr>
          <w:ilvl w:val="1"/>
          <w:numId w:val="7"/>
        </w:numPr>
        <w:tabs>
          <w:tab w:val="clear" w:pos="0"/>
        </w:tabs>
        <w:rPr>
          <w:rFonts w:ascii="Times New Roman" w:hAnsi="Times New Roman" w:cs="Times New Roman"/>
        </w:rPr>
      </w:pPr>
      <w:r w:rsidRPr="009F13F7">
        <w:rPr>
          <w:rFonts w:ascii="Times New Roman" w:hAnsi="Times New Roman" w:cs="Times New Roman"/>
        </w:rPr>
        <w:t>Microsoft. How to configure Kerberos Constrained Delegation for Web Enrollment. Microsoft Learn. (accessed July 14, 2026).</w:t>
      </w:r>
    </w:p>
    <w:p w14:paraId="30539F8E" w14:textId="77777777" w:rsidR="009F13F7" w:rsidRPr="009F13F7" w:rsidRDefault="009F13F7" w:rsidP="009F13F7">
      <w:pPr>
        <w:numPr>
          <w:ilvl w:val="1"/>
          <w:numId w:val="7"/>
        </w:numPr>
        <w:tabs>
          <w:tab w:val="clear" w:pos="0"/>
        </w:tabs>
        <w:rPr>
          <w:rFonts w:ascii="Times New Roman" w:hAnsi="Times New Roman" w:cs="Times New Roman"/>
        </w:rPr>
      </w:pPr>
      <w:r w:rsidRPr="009F13F7">
        <w:rPr>
          <w:rFonts w:ascii="Times New Roman" w:hAnsi="Times New Roman" w:cs="Times New Roman"/>
        </w:rPr>
        <w:lastRenderedPageBreak/>
        <w:t>Microsoft. Understanding Kerberos Double Hop. Microsoft Support. https://learn.microsoft.com/powershell/scripting/learn/remoting/ps-remoting-second-hop (accessed July 14, 2026).</w:t>
      </w:r>
    </w:p>
    <w:p w14:paraId="131CCE40" w14:textId="77777777" w:rsidR="009F13F7" w:rsidRPr="009F13F7" w:rsidRDefault="009F13F7" w:rsidP="009F13F7">
      <w:pPr>
        <w:numPr>
          <w:ilvl w:val="1"/>
          <w:numId w:val="7"/>
        </w:numPr>
        <w:tabs>
          <w:tab w:val="clear" w:pos="0"/>
        </w:tabs>
        <w:rPr>
          <w:rFonts w:ascii="Times New Roman" w:hAnsi="Times New Roman" w:cs="Times New Roman"/>
        </w:rPr>
      </w:pPr>
      <w:r w:rsidRPr="009F13F7">
        <w:rPr>
          <w:rFonts w:ascii="Times New Roman" w:hAnsi="Times New Roman" w:cs="Times New Roman"/>
        </w:rPr>
        <w:t>Microsoft. MS14-068: Vulnerability in Kerberos Could Allow Elevation of Privilege. Microsoft Security Bulletin. https://docs.microsoft.com/security-updates/securitybulletins/2014/ms14-068 (accessed July 14, 2026).</w:t>
      </w:r>
    </w:p>
    <w:p w14:paraId="5321218D" w14:textId="77777777" w:rsidR="009F13F7" w:rsidRPr="009F13F7" w:rsidRDefault="009F13F7" w:rsidP="009F13F7">
      <w:pPr>
        <w:numPr>
          <w:ilvl w:val="1"/>
          <w:numId w:val="7"/>
        </w:numPr>
        <w:tabs>
          <w:tab w:val="clear" w:pos="0"/>
        </w:tabs>
        <w:rPr>
          <w:rFonts w:ascii="Times New Roman" w:hAnsi="Times New Roman" w:cs="Times New Roman"/>
        </w:rPr>
      </w:pPr>
      <w:r w:rsidRPr="009F13F7">
        <w:rPr>
          <w:rFonts w:ascii="Times New Roman" w:hAnsi="Times New Roman" w:cs="Times New Roman"/>
        </w:rPr>
        <w:t>National Security Agency. Detecting Abuse of Authentication Mechanisms. https://www.nsa.gov/ (accessed July 14, 2026).</w:t>
      </w:r>
    </w:p>
    <w:p w14:paraId="3910EFD2" w14:textId="77777777" w:rsidR="009F13F7" w:rsidRPr="009F13F7" w:rsidRDefault="009F13F7" w:rsidP="009F13F7">
      <w:pPr>
        <w:numPr>
          <w:ilvl w:val="1"/>
          <w:numId w:val="7"/>
        </w:numPr>
        <w:tabs>
          <w:tab w:val="clear" w:pos="0"/>
        </w:tabs>
        <w:rPr>
          <w:rFonts w:ascii="Times New Roman" w:hAnsi="Times New Roman" w:cs="Times New Roman"/>
        </w:rPr>
      </w:pPr>
      <w:r w:rsidRPr="009F13F7">
        <w:rPr>
          <w:rFonts w:ascii="Times New Roman" w:hAnsi="Times New Roman" w:cs="Times New Roman"/>
        </w:rPr>
        <w:t>RFC 6113 — A Generalized Framework for Kerberos Pre-Authentication (FAST). https://www.rfc-editor.org/rfc/rfc6113 (accessed July 14, 2026).</w:t>
      </w:r>
    </w:p>
    <w:p w14:paraId="59CD1DB5" w14:textId="77777777" w:rsidR="009F13F7" w:rsidRPr="009F13F7" w:rsidRDefault="009F13F7" w:rsidP="009F13F7">
      <w:pPr>
        <w:numPr>
          <w:ilvl w:val="1"/>
          <w:numId w:val="7"/>
        </w:numPr>
        <w:tabs>
          <w:tab w:val="clear" w:pos="0"/>
        </w:tabs>
        <w:rPr>
          <w:rFonts w:ascii="Times New Roman" w:hAnsi="Times New Roman" w:cs="Times New Roman"/>
        </w:rPr>
      </w:pPr>
      <w:r w:rsidRPr="009F13F7">
        <w:rPr>
          <w:rFonts w:ascii="Times New Roman" w:hAnsi="Times New Roman" w:cs="Times New Roman"/>
        </w:rPr>
        <w:t>National Institute of Standards and Technology. Digital Identity Guidelines: Authentication and Authenticator Management (SP 800-63B-4). July 2025. https://csrc.nist.gov/pubs/sp/800/63/b/4/final (accessed July 14, 2026).</w:t>
      </w:r>
    </w:p>
    <w:p w14:paraId="15922972" w14:textId="77777777" w:rsidR="00B47558" w:rsidRPr="009F13F7" w:rsidRDefault="00B47558">
      <w:pPr>
        <w:rPr>
          <w:rFonts w:ascii="Times New Roman" w:hAnsi="Times New Roman" w:cs="Times New Roman"/>
        </w:rPr>
      </w:pPr>
    </w:p>
    <w:sectPr w:rsidR="00B47558" w:rsidRPr="009F13F7" w:rsidSect="009F13F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5F6ACD"/>
    <w:multiLevelType w:val="multilevel"/>
    <w:tmpl w:val="F5464786"/>
    <w:lvl w:ilvl="0">
      <w:start w:val="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B723997"/>
    <w:multiLevelType w:val="hybridMultilevel"/>
    <w:tmpl w:val="0ACEE00A"/>
    <w:lvl w:ilvl="0" w:tplc="01A0C8B8">
      <w:start w:val="5"/>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815C09"/>
    <w:multiLevelType w:val="hybridMultilevel"/>
    <w:tmpl w:val="01EAC6F2"/>
    <w:lvl w:ilvl="0" w:tplc="01A0C8B8">
      <w:start w:val="5"/>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6A48BC"/>
    <w:multiLevelType w:val="multilevel"/>
    <w:tmpl w:val="1416D954"/>
    <w:lvl w:ilvl="0">
      <w:start w:val="5"/>
      <w:numFmt w:val="decimal"/>
      <w:lvlText w:val="%1"/>
      <w:lvlJc w:val="left"/>
      <w:pPr>
        <w:ind w:left="630" w:hanging="630"/>
      </w:pPr>
      <w:rPr>
        <w:rFonts w:hint="default"/>
      </w:rPr>
    </w:lvl>
    <w:lvl w:ilvl="1">
      <w:start w:val="4"/>
      <w:numFmt w:val="decimal"/>
      <w:lvlText w:val="%1.%2"/>
      <w:lvlJc w:val="left"/>
      <w:pPr>
        <w:ind w:left="630" w:hanging="63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847878"/>
    <w:multiLevelType w:val="hybridMultilevel"/>
    <w:tmpl w:val="D4848068"/>
    <w:lvl w:ilvl="0" w:tplc="01A0C8B8">
      <w:start w:val="5"/>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F0D81"/>
    <w:multiLevelType w:val="hybridMultilevel"/>
    <w:tmpl w:val="72603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03496C"/>
    <w:multiLevelType w:val="hybridMultilevel"/>
    <w:tmpl w:val="C972B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102449"/>
    <w:multiLevelType w:val="hybridMultilevel"/>
    <w:tmpl w:val="FAD8FC1E"/>
    <w:lvl w:ilvl="0" w:tplc="01A0C8B8">
      <w:start w:val="5"/>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D2624"/>
    <w:multiLevelType w:val="hybridMultilevel"/>
    <w:tmpl w:val="E8D0FD0C"/>
    <w:lvl w:ilvl="0" w:tplc="01A0C8B8">
      <w:start w:val="5"/>
      <w:numFmt w:val="bullet"/>
      <w:lvlText w:val=""/>
      <w:lvlJc w:val="left"/>
      <w:pPr>
        <w:ind w:left="720" w:hanging="360"/>
      </w:pPr>
      <w:rPr>
        <w:rFonts w:ascii="Symbol" w:eastAsiaTheme="minorHAnsi" w:hAnsi="Symbol"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0C35A3"/>
    <w:multiLevelType w:val="hybridMultilevel"/>
    <w:tmpl w:val="FF4A6694"/>
    <w:lvl w:ilvl="0" w:tplc="01A0C8B8">
      <w:start w:val="5"/>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03343"/>
    <w:multiLevelType w:val="hybridMultilevel"/>
    <w:tmpl w:val="7CC884BA"/>
    <w:lvl w:ilvl="0" w:tplc="01A0C8B8">
      <w:start w:val="5"/>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58078E"/>
    <w:multiLevelType w:val="hybridMultilevel"/>
    <w:tmpl w:val="EDA43E5E"/>
    <w:lvl w:ilvl="0" w:tplc="01A0C8B8">
      <w:start w:val="5"/>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6844F9"/>
    <w:multiLevelType w:val="hybridMultilevel"/>
    <w:tmpl w:val="A56EFA78"/>
    <w:lvl w:ilvl="0" w:tplc="01A0C8B8">
      <w:start w:val="5"/>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69001A"/>
    <w:multiLevelType w:val="hybridMultilevel"/>
    <w:tmpl w:val="3A52BB52"/>
    <w:lvl w:ilvl="0" w:tplc="01A0C8B8">
      <w:start w:val="5"/>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7846733">
    <w:abstractNumId w:val="0"/>
  </w:num>
  <w:num w:numId="2" w16cid:durableId="1897547903">
    <w:abstractNumId w:val="1"/>
  </w:num>
  <w:num w:numId="3" w16cid:durableId="2108118005">
    <w:abstractNumId w:val="2"/>
  </w:num>
  <w:num w:numId="4" w16cid:durableId="323825010">
    <w:abstractNumId w:val="3"/>
  </w:num>
  <w:num w:numId="5" w16cid:durableId="896666147">
    <w:abstractNumId w:val="4"/>
  </w:num>
  <w:num w:numId="6" w16cid:durableId="103766326">
    <w:abstractNumId w:val="5"/>
  </w:num>
  <w:num w:numId="7" w16cid:durableId="1193373814">
    <w:abstractNumId w:val="6"/>
  </w:num>
  <w:num w:numId="8" w16cid:durableId="719011039">
    <w:abstractNumId w:val="15"/>
  </w:num>
  <w:num w:numId="9" w16cid:durableId="701323754">
    <w:abstractNumId w:val="7"/>
  </w:num>
  <w:num w:numId="10" w16cid:durableId="2065567317">
    <w:abstractNumId w:val="10"/>
  </w:num>
  <w:num w:numId="11" w16cid:durableId="938291184">
    <w:abstractNumId w:val="12"/>
  </w:num>
  <w:num w:numId="12" w16cid:durableId="84768532">
    <w:abstractNumId w:val="20"/>
  </w:num>
  <w:num w:numId="13" w16cid:durableId="1710760392">
    <w:abstractNumId w:val="11"/>
  </w:num>
  <w:num w:numId="14" w16cid:durableId="394592784">
    <w:abstractNumId w:val="16"/>
  </w:num>
  <w:num w:numId="15" w16cid:durableId="529270004">
    <w:abstractNumId w:val="14"/>
  </w:num>
  <w:num w:numId="16" w16cid:durableId="447940270">
    <w:abstractNumId w:val="13"/>
  </w:num>
  <w:num w:numId="17" w16cid:durableId="2051875211">
    <w:abstractNumId w:val="8"/>
  </w:num>
  <w:num w:numId="18" w16cid:durableId="1884444180">
    <w:abstractNumId w:val="19"/>
  </w:num>
  <w:num w:numId="19" w16cid:durableId="1848247591">
    <w:abstractNumId w:val="17"/>
  </w:num>
  <w:num w:numId="20" w16cid:durableId="780688570">
    <w:abstractNumId w:val="9"/>
  </w:num>
  <w:num w:numId="21" w16cid:durableId="9972661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F7"/>
    <w:rsid w:val="00067723"/>
    <w:rsid w:val="001818CE"/>
    <w:rsid w:val="001C1106"/>
    <w:rsid w:val="00267D5D"/>
    <w:rsid w:val="002B4CA7"/>
    <w:rsid w:val="002B5701"/>
    <w:rsid w:val="00332462"/>
    <w:rsid w:val="00341738"/>
    <w:rsid w:val="003A3A70"/>
    <w:rsid w:val="003F62EB"/>
    <w:rsid w:val="00506FE6"/>
    <w:rsid w:val="00523856"/>
    <w:rsid w:val="005264A1"/>
    <w:rsid w:val="00561B28"/>
    <w:rsid w:val="005D5F01"/>
    <w:rsid w:val="00624E65"/>
    <w:rsid w:val="00805830"/>
    <w:rsid w:val="009416F8"/>
    <w:rsid w:val="00941DF8"/>
    <w:rsid w:val="009E145D"/>
    <w:rsid w:val="009F13F7"/>
    <w:rsid w:val="00A1182B"/>
    <w:rsid w:val="00A435E7"/>
    <w:rsid w:val="00AD37DD"/>
    <w:rsid w:val="00B47558"/>
    <w:rsid w:val="00C977E3"/>
    <w:rsid w:val="00CF791E"/>
    <w:rsid w:val="00D37412"/>
    <w:rsid w:val="00E347BB"/>
    <w:rsid w:val="00E829B3"/>
    <w:rsid w:val="00EA155B"/>
    <w:rsid w:val="00EE54F1"/>
    <w:rsid w:val="00F17D94"/>
    <w:rsid w:val="00F45FBF"/>
    <w:rsid w:val="00F54F43"/>
    <w:rsid w:val="00FD3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EE7FB"/>
  <w15:chartTrackingRefBased/>
  <w15:docId w15:val="{46F4F2D8-7F9E-4AA2-8928-C66E34403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1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F1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1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F1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3F7"/>
    <w:rPr>
      <w:rFonts w:eastAsiaTheme="majorEastAsia" w:cstheme="majorBidi"/>
      <w:color w:val="272727" w:themeColor="text1" w:themeTint="D8"/>
    </w:rPr>
  </w:style>
  <w:style w:type="paragraph" w:styleId="Title">
    <w:name w:val="Title"/>
    <w:basedOn w:val="Normal"/>
    <w:next w:val="Normal"/>
    <w:link w:val="TitleChar"/>
    <w:uiPriority w:val="10"/>
    <w:qFormat/>
    <w:rsid w:val="009F1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3F7"/>
    <w:pPr>
      <w:spacing w:before="160"/>
      <w:jc w:val="center"/>
    </w:pPr>
    <w:rPr>
      <w:i/>
      <w:iCs/>
      <w:color w:val="404040" w:themeColor="text1" w:themeTint="BF"/>
    </w:rPr>
  </w:style>
  <w:style w:type="character" w:customStyle="1" w:styleId="QuoteChar">
    <w:name w:val="Quote Char"/>
    <w:basedOn w:val="DefaultParagraphFont"/>
    <w:link w:val="Quote"/>
    <w:uiPriority w:val="29"/>
    <w:rsid w:val="009F13F7"/>
    <w:rPr>
      <w:i/>
      <w:iCs/>
      <w:color w:val="404040" w:themeColor="text1" w:themeTint="BF"/>
    </w:rPr>
  </w:style>
  <w:style w:type="paragraph" w:styleId="ListParagraph">
    <w:name w:val="List Paragraph"/>
    <w:basedOn w:val="Normal"/>
    <w:uiPriority w:val="34"/>
    <w:qFormat/>
    <w:rsid w:val="009F13F7"/>
    <w:pPr>
      <w:ind w:left="720"/>
      <w:contextualSpacing/>
    </w:pPr>
  </w:style>
  <w:style w:type="character" w:styleId="IntenseEmphasis">
    <w:name w:val="Intense Emphasis"/>
    <w:basedOn w:val="DefaultParagraphFont"/>
    <w:uiPriority w:val="21"/>
    <w:qFormat/>
    <w:rsid w:val="009F13F7"/>
    <w:rPr>
      <w:i/>
      <w:iCs/>
      <w:color w:val="0F4761" w:themeColor="accent1" w:themeShade="BF"/>
    </w:rPr>
  </w:style>
  <w:style w:type="paragraph" w:styleId="IntenseQuote">
    <w:name w:val="Intense Quote"/>
    <w:basedOn w:val="Normal"/>
    <w:next w:val="Normal"/>
    <w:link w:val="IntenseQuoteChar"/>
    <w:uiPriority w:val="30"/>
    <w:qFormat/>
    <w:rsid w:val="009F1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3F7"/>
    <w:rPr>
      <w:i/>
      <w:iCs/>
      <w:color w:val="0F4761" w:themeColor="accent1" w:themeShade="BF"/>
    </w:rPr>
  </w:style>
  <w:style w:type="character" w:styleId="IntenseReference">
    <w:name w:val="Intense Reference"/>
    <w:basedOn w:val="DefaultParagraphFont"/>
    <w:uiPriority w:val="32"/>
    <w:qFormat/>
    <w:rsid w:val="009F13F7"/>
    <w:rPr>
      <w:b/>
      <w:bCs/>
      <w:smallCaps/>
      <w:color w:val="0F4761" w:themeColor="accent1" w:themeShade="BF"/>
      <w:spacing w:val="5"/>
    </w:rPr>
  </w:style>
  <w:style w:type="table" w:styleId="TableGrid">
    <w:name w:val="Table Grid"/>
    <w:basedOn w:val="TableNormal"/>
    <w:uiPriority w:val="39"/>
    <w:rsid w:val="00523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182B"/>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506FE6"/>
    <w:rPr>
      <w:color w:val="467886" w:themeColor="hyperlink"/>
      <w:u w:val="single"/>
    </w:rPr>
  </w:style>
  <w:style w:type="character" w:styleId="UnresolvedMention">
    <w:name w:val="Unresolved Mention"/>
    <w:basedOn w:val="DefaultParagraphFont"/>
    <w:uiPriority w:val="99"/>
    <w:semiHidden/>
    <w:unhideWhenUsed/>
    <w:rsid w:val="00506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542637">
      <w:bodyDiv w:val="1"/>
      <w:marLeft w:val="0"/>
      <w:marRight w:val="0"/>
      <w:marTop w:val="0"/>
      <w:marBottom w:val="0"/>
      <w:divBdr>
        <w:top w:val="none" w:sz="0" w:space="0" w:color="auto"/>
        <w:left w:val="none" w:sz="0" w:space="0" w:color="auto"/>
        <w:bottom w:val="none" w:sz="0" w:space="0" w:color="auto"/>
        <w:right w:val="none" w:sz="0" w:space="0" w:color="auto"/>
      </w:divBdr>
      <w:divsChild>
        <w:div w:id="1636058279">
          <w:marLeft w:val="0"/>
          <w:marRight w:val="0"/>
          <w:marTop w:val="0"/>
          <w:marBottom w:val="0"/>
          <w:divBdr>
            <w:top w:val="none" w:sz="0" w:space="0" w:color="auto"/>
            <w:left w:val="none" w:sz="0" w:space="0" w:color="auto"/>
            <w:bottom w:val="none" w:sz="0" w:space="0" w:color="auto"/>
            <w:right w:val="none" w:sz="0" w:space="0" w:color="auto"/>
          </w:divBdr>
        </w:div>
      </w:divsChild>
    </w:div>
    <w:div w:id="1328901586">
      <w:bodyDiv w:val="1"/>
      <w:marLeft w:val="0"/>
      <w:marRight w:val="0"/>
      <w:marTop w:val="0"/>
      <w:marBottom w:val="0"/>
      <w:divBdr>
        <w:top w:val="none" w:sz="0" w:space="0" w:color="auto"/>
        <w:left w:val="none" w:sz="0" w:space="0" w:color="auto"/>
        <w:bottom w:val="none" w:sz="0" w:space="0" w:color="auto"/>
        <w:right w:val="none" w:sz="0" w:space="0" w:color="auto"/>
      </w:divBdr>
      <w:divsChild>
        <w:div w:id="1844781474">
          <w:marLeft w:val="0"/>
          <w:marRight w:val="0"/>
          <w:marTop w:val="0"/>
          <w:marBottom w:val="0"/>
          <w:divBdr>
            <w:top w:val="none" w:sz="0" w:space="0" w:color="auto"/>
            <w:left w:val="none" w:sz="0" w:space="0" w:color="auto"/>
            <w:bottom w:val="none" w:sz="0" w:space="0" w:color="auto"/>
            <w:right w:val="none" w:sz="0" w:space="0" w:color="auto"/>
          </w:divBdr>
        </w:div>
      </w:divsChild>
    </w:div>
    <w:div w:id="1556507911">
      <w:bodyDiv w:val="1"/>
      <w:marLeft w:val="0"/>
      <w:marRight w:val="0"/>
      <w:marTop w:val="0"/>
      <w:marBottom w:val="0"/>
      <w:divBdr>
        <w:top w:val="none" w:sz="0" w:space="0" w:color="auto"/>
        <w:left w:val="none" w:sz="0" w:space="0" w:color="auto"/>
        <w:bottom w:val="none" w:sz="0" w:space="0" w:color="auto"/>
        <w:right w:val="none" w:sz="0" w:space="0" w:color="auto"/>
      </w:divBdr>
      <w:divsChild>
        <w:div w:id="1061370960">
          <w:marLeft w:val="0"/>
          <w:marRight w:val="0"/>
          <w:marTop w:val="0"/>
          <w:marBottom w:val="0"/>
          <w:divBdr>
            <w:top w:val="none" w:sz="0" w:space="0" w:color="auto"/>
            <w:left w:val="none" w:sz="0" w:space="0" w:color="auto"/>
            <w:bottom w:val="none" w:sz="0" w:space="0" w:color="auto"/>
            <w:right w:val="none" w:sz="0" w:space="0" w:color="auto"/>
          </w:divBdr>
        </w:div>
      </w:divsChild>
    </w:div>
    <w:div w:id="2004746637">
      <w:bodyDiv w:val="1"/>
      <w:marLeft w:val="0"/>
      <w:marRight w:val="0"/>
      <w:marTop w:val="0"/>
      <w:marBottom w:val="0"/>
      <w:divBdr>
        <w:top w:val="none" w:sz="0" w:space="0" w:color="auto"/>
        <w:left w:val="none" w:sz="0" w:space="0" w:color="auto"/>
        <w:bottom w:val="none" w:sz="0" w:space="0" w:color="auto"/>
        <w:right w:val="none" w:sz="0" w:space="0" w:color="auto"/>
      </w:divBdr>
      <w:divsChild>
        <w:div w:id="1178496504">
          <w:marLeft w:val="0"/>
          <w:marRight w:val="0"/>
          <w:marTop w:val="0"/>
          <w:marBottom w:val="0"/>
          <w:divBdr>
            <w:top w:val="none" w:sz="0" w:space="0" w:color="auto"/>
            <w:left w:val="none" w:sz="0" w:space="0" w:color="auto"/>
            <w:bottom w:val="none" w:sz="0" w:space="0" w:color="auto"/>
            <w:right w:val="none" w:sz="0" w:space="0" w:color="auto"/>
          </w:divBdr>
        </w:div>
      </w:divsChild>
    </w:div>
    <w:div w:id="2064013372">
      <w:bodyDiv w:val="1"/>
      <w:marLeft w:val="0"/>
      <w:marRight w:val="0"/>
      <w:marTop w:val="0"/>
      <w:marBottom w:val="0"/>
      <w:divBdr>
        <w:top w:val="none" w:sz="0" w:space="0" w:color="auto"/>
        <w:left w:val="none" w:sz="0" w:space="0" w:color="auto"/>
        <w:bottom w:val="none" w:sz="0" w:space="0" w:color="auto"/>
        <w:right w:val="none" w:sz="0" w:space="0" w:color="auto"/>
      </w:divBdr>
      <w:divsChild>
        <w:div w:id="10726590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559F886-DEC7-4994-8E51-D96D3A755E27}">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BB133D4-56C3-4DB0-B7C3-F2D20F5AE8D3}">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358</TotalTime>
  <Pages>35</Pages>
  <Words>11621</Words>
  <Characters>66242</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19</cp:revision>
  <dcterms:created xsi:type="dcterms:W3CDTF">2026-07-18T16:55:00Z</dcterms:created>
  <dcterms:modified xsi:type="dcterms:W3CDTF">2026-07-18T22:53:00Z</dcterms:modified>
</cp:coreProperties>
</file>