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F0AC" w14:textId="56859CFD" w:rsidR="00B47558" w:rsidRDefault="006300BC">
      <w:r>
        <w:t>FIPS 201-3 and its Role in Federal Government and Military Federation Requirements</w:t>
      </w:r>
    </w:p>
    <w:p w14:paraId="7E85B490" w14:textId="4CC6B88D" w:rsidR="006300BC" w:rsidRDefault="006300BC">
      <w:r>
        <w:t xml:space="preserve">FIPS 201-3 is a NIST publication that governs Personal Identity Verification (PIV) of U.S. federal employees, military branches, and third-party federal contractors. It relies heavily on NIST SP 800-63C and introduces </w:t>
      </w:r>
      <w:r>
        <w:rPr>
          <w:b/>
          <w:bCs/>
        </w:rPr>
        <w:t xml:space="preserve">mandatory </w:t>
      </w:r>
      <w:r>
        <w:t>support for federation across all Combatant Commands.</w:t>
      </w:r>
    </w:p>
    <w:p w14:paraId="49E66332" w14:textId="54577BDB" w:rsidR="006300BC" w:rsidRDefault="006300BC">
      <w:r>
        <w:t>Federation Roles</w:t>
      </w:r>
    </w:p>
    <w:p w14:paraId="56E6FD77" w14:textId="4561094B" w:rsidR="006300BC" w:rsidRDefault="006300BC">
      <w:r>
        <w:t>The federation protocol that defines the core of FIPS 201-3 includes three actors:</w:t>
      </w:r>
    </w:p>
    <w:p w14:paraId="5C0AE2CD" w14:textId="73A68C72" w:rsidR="006300BC" w:rsidRDefault="006300BC" w:rsidP="006300BC">
      <w:pPr>
        <w:pStyle w:val="ListParagraph"/>
        <w:numPr>
          <w:ilvl w:val="0"/>
          <w:numId w:val="1"/>
        </w:numPr>
      </w:pPr>
      <w:r>
        <w:t>A Subscriber</w:t>
      </w:r>
    </w:p>
    <w:p w14:paraId="20AC8A77" w14:textId="6A8D9700" w:rsidR="006300BC" w:rsidRDefault="006300BC" w:rsidP="006300BC">
      <w:pPr>
        <w:pStyle w:val="ListParagraph"/>
        <w:numPr>
          <w:ilvl w:val="0"/>
          <w:numId w:val="1"/>
        </w:numPr>
      </w:pPr>
      <w:r>
        <w:t>The Identity Provider (IdP)</w:t>
      </w:r>
    </w:p>
    <w:p w14:paraId="379989E2" w14:textId="4FDF8206" w:rsidR="006300BC" w:rsidRDefault="006300BC" w:rsidP="006300BC">
      <w:pPr>
        <w:pStyle w:val="ListParagraph"/>
        <w:numPr>
          <w:ilvl w:val="0"/>
          <w:numId w:val="1"/>
        </w:numPr>
      </w:pPr>
      <w:r>
        <w:t>The Relying Party (RP)</w:t>
      </w:r>
    </w:p>
    <w:p w14:paraId="32707311" w14:textId="5436ADA3" w:rsidR="006300BC" w:rsidRDefault="006300BC" w:rsidP="006300BC">
      <w:r>
        <w:t>These relate to each other shown in the following diagram below:</w:t>
      </w:r>
    </w:p>
    <w:p w14:paraId="0FF5A8D2" w14:textId="77777777" w:rsidR="006300BC" w:rsidRDefault="006300BC" w:rsidP="006300BC"/>
    <w:p w14:paraId="47AB7EEA" w14:textId="77777777" w:rsidR="006300BC" w:rsidRDefault="006300BC" w:rsidP="006300BC"/>
    <w:p w14:paraId="7D75D58F" w14:textId="77777777" w:rsidR="006300BC" w:rsidRDefault="006300BC" w:rsidP="006300BC"/>
    <w:p w14:paraId="7D324266" w14:textId="77777777" w:rsidR="006300BC" w:rsidRDefault="006300BC" w:rsidP="006300BC"/>
    <w:p w14:paraId="4A2146CB" w14:textId="17AB4A5A" w:rsidR="006300BC" w:rsidRPr="006300BC" w:rsidRDefault="006300BC" w:rsidP="006300BC">
      <w:proofErr w:type="spellStart"/>
      <w:r>
        <w:t>ccccc</w:t>
      </w:r>
      <w:proofErr w:type="spellEnd"/>
    </w:p>
    <w:sectPr w:rsidR="006300BC" w:rsidRPr="00630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4786B"/>
    <w:multiLevelType w:val="hybridMultilevel"/>
    <w:tmpl w:val="37FAF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16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BC"/>
    <w:rsid w:val="006300BC"/>
    <w:rsid w:val="00941DF8"/>
    <w:rsid w:val="00A435E7"/>
    <w:rsid w:val="00B47558"/>
    <w:rsid w:val="00BD4B2D"/>
    <w:rsid w:val="00E003F2"/>
    <w:rsid w:val="00F5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AA7A"/>
  <w15:chartTrackingRefBased/>
  <w15:docId w15:val="{8E85F847-CF36-4A2E-B1B6-F84527DF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Angelica</dc:creator>
  <cp:keywords/>
  <dc:description/>
  <cp:lastModifiedBy>Yvonne Angelica</cp:lastModifiedBy>
  <cp:revision>1</cp:revision>
  <dcterms:created xsi:type="dcterms:W3CDTF">2026-06-25T19:00:00Z</dcterms:created>
  <dcterms:modified xsi:type="dcterms:W3CDTF">2026-06-26T20:07:00Z</dcterms:modified>
</cp:coreProperties>
</file>