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57195EAB" w:rsidR="009C1BB8" w:rsidRPr="00872119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605A54" w:rsidRPr="00605A54">
        <w:rPr>
          <w:rFonts w:ascii="Times New Roman" w:hAnsi="Times New Roman" w:cs="Times New Roman"/>
          <w:b/>
          <w:sz w:val="24"/>
          <w:szCs w:val="24"/>
        </w:rPr>
        <w:t>1</w:t>
      </w:r>
      <w:r w:rsidR="00197735" w:rsidRPr="00197735">
        <w:rPr>
          <w:rFonts w:ascii="Times New Roman" w:hAnsi="Times New Roman" w:cs="Times New Roman"/>
          <w:b/>
          <w:sz w:val="24"/>
          <w:szCs w:val="24"/>
        </w:rPr>
        <w:t>2</w:t>
      </w:r>
      <w:r w:rsidR="000948FC" w:rsidRPr="000948FC">
        <w:rPr>
          <w:rFonts w:ascii="Times New Roman" w:hAnsi="Times New Roman" w:cs="Times New Roman"/>
          <w:b/>
          <w:sz w:val="24"/>
          <w:szCs w:val="24"/>
        </w:rPr>
        <w:t>.</w:t>
      </w:r>
      <w:r w:rsidR="00140109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</w:p>
    <w:p w14:paraId="30B74733" w14:textId="77777777" w:rsidR="00140109" w:rsidRPr="00140109" w:rsidRDefault="00140109" w:rsidP="00140109">
      <w:pPr>
        <w:spacing w:after="120" w:line="24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Аллан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Квотермейн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збирається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перетнути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пустелю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в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пошуках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скарбів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царя Соломона. На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карті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, де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позначено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легендарні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копальні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, Аллан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позначив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своє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теперішнє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місце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розташування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і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місця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розташування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всіх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відомих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йому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джерел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води. Для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всіх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позначок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вказані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координати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довготи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і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широти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в градусах. Аллану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відомо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що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він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може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взяти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з собою запас води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лише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на 5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днів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шляху.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Також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досвідчений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мисливець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знає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що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за день по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пустелі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він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може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пройти не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більше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20 км.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Напишіть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програму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, яка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допоможе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розрахувати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найкоротший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маршрут Аллана до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копалень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. Маршрут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має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бути таким,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щоб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не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менше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ніж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раз на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п'ять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днів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, Аллан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міг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поповнювати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запаси води.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Якщо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такого маршруту не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існує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виведіть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відповідне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повідомлення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2332D0C" w14:textId="77777777" w:rsidR="00140109" w:rsidRPr="00140109" w:rsidRDefault="00140109" w:rsidP="00140109">
      <w:pPr>
        <w:spacing w:after="120" w:line="240" w:lineRule="auto"/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Пам'ятайте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що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Земля - кругла.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Координати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точок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-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це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кутові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координати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вимірювані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в градусах. Широта - кут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відхилення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точки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від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екватора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Довгота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- кут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відхилення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точки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від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0-го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меридіана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Відстань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між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точками -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довжина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дуги на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сфері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радіус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якої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приблизно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дорівнює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6372795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метрів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053DDB6" w14:textId="77777777" w:rsidR="00140109" w:rsidRPr="00140109" w:rsidRDefault="00140109" w:rsidP="00140109">
      <w:pPr>
        <w:spacing w:after="120" w:line="24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Кутову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відстань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між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точками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можна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розрахувати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користуючись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формулою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гаверсинусів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, де А -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значення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широти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, а В -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довготи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в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радіанах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D6CBC02" w14:textId="2C6D3303" w:rsidR="00712F1F" w:rsidRDefault="00140109" w:rsidP="00140109">
      <w:pPr>
        <w:spacing w:after="120" w:line="24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Для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переведення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кутової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відстані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(φ) у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лінійну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(L)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її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необхідно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помножити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на R -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радіус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40109">
        <w:rPr>
          <w:rFonts w:ascii="Roboto" w:hAnsi="Roboto"/>
          <w:color w:val="3C4043"/>
          <w:spacing w:val="3"/>
          <w:sz w:val="21"/>
          <w:szCs w:val="21"/>
        </w:rPr>
        <w:t>Землі</w:t>
      </w:r>
      <w:proofErr w:type="spellEnd"/>
      <w:r w:rsidRPr="00140109">
        <w:rPr>
          <w:rFonts w:ascii="Roboto" w:hAnsi="Roboto"/>
          <w:color w:val="3C4043"/>
          <w:spacing w:val="3"/>
          <w:sz w:val="21"/>
          <w:szCs w:val="21"/>
        </w:rPr>
        <w:t>. L=φ*R.</w:t>
      </w:r>
    </w:p>
    <w:p w14:paraId="0EA96A66" w14:textId="3781BFE0" w:rsidR="000E743E" w:rsidRPr="00FA3807" w:rsidRDefault="000E743E" w:rsidP="000E743E">
      <w:pPr>
        <w:spacing w:after="120" w:line="240" w:lineRule="auto"/>
        <w:ind w:left="-1134" w:right="-1134"/>
        <w:rPr>
          <w:rFonts w:ascii="Times New Roman" w:hAnsi="Times New Roman" w:cs="Times New Roman"/>
          <w:color w:val="3C4043"/>
          <w:spacing w:val="3"/>
          <w:sz w:val="48"/>
          <w:szCs w:val="48"/>
          <w:lang w:val="uk-UA"/>
        </w:rPr>
      </w:pPr>
      <w:r>
        <w:rPr>
          <w:rFonts w:ascii="Roboto" w:hAnsi="Roboto" w:cs="Times New Roman"/>
          <w:noProof/>
          <w:color w:val="3C4043"/>
          <w:spacing w:val="3"/>
          <w:sz w:val="21"/>
          <w:szCs w:val="21"/>
          <w:lang w:val="uk-UA"/>
        </w:rPr>
        <w:drawing>
          <wp:inline distT="0" distB="0" distL="0" distR="0" wp14:anchorId="7103E9B1" wp14:editId="0AF2B46A">
            <wp:extent cx="8219872" cy="4913498"/>
            <wp:effectExtent l="0" t="0" r="0" b="0"/>
            <wp:docPr id="916550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544" cy="492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140109" w14:paraId="2CDE172A" w14:textId="77777777" w:rsidTr="008D23ED">
        <w:trPr>
          <w:trHeight w:val="4561"/>
        </w:trPr>
        <w:tc>
          <w:tcPr>
            <w:tcW w:w="10517" w:type="dxa"/>
          </w:tcPr>
          <w:p w14:paraId="4865F577" w14:textId="77777777" w:rsidR="00141008" w:rsidRDefault="00C509F3" w:rsidP="004205A3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Код</w:t>
            </w:r>
          </w:p>
          <w:p w14:paraId="1BD5916C" w14:textId="77777777" w:rsidR="000E743E" w:rsidRPr="000E743E" w:rsidRDefault="000E743E" w:rsidP="000E74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math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R =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6372795 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радіус Землі в метрах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max_distance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20 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*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5 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*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1000 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максимальна відстань між джерелами води в метрах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# Функція для обчислення відстані між двома точками на сфері за допомогою формули </w:t>
            </w:r>
            <w:proofErr w:type="spellStart"/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гаверсинусів</w:t>
            </w:r>
            <w:proofErr w:type="spellEnd"/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haversine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(lat1, lon1, lat2, lon2):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lat1, lon1, lat2, lon2 =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map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math.radians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, [lat1, lon1, lat2, lon2])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dlat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lat2 - lat1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dlon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lon2 - lon1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a =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math.sin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dlat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/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)**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2 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math.cos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(lat1) *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math.cos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(lat2) *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math.sin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dlon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/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)**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c =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2 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*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math.asin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math.sqrt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(a))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 * R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Рекурсивна функція для знаходження найкоротшого маршруту від початкової точки до кінцевої точки через джерела води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shortest_path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end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water_sources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Обчислюємо відстань від початкової точки до кожного джерела води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distances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haversine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source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source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])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source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water_sources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Якщо всі джерела води занадто далеко, то маршрут не існує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min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distances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&gt;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max_distance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float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inf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 []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Якщо кінцева точка достатньо близько, то ми можемо пройти до неї без поповнення запасу води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haversine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end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end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]) &lt;=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max_distance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haversine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end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end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]), [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end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Шукаємо найкоротший маршрут через джерела води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min_distance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float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inf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min_path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water_sources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)):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distances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 &lt;=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max_distance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new_sources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water_sources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[:i] +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water_sources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[i+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:]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shortest_path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water_sources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end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new_sources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distances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[i]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&lt;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min_distance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min_distance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min_path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water_sources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[i]] +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min_distance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min_path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allan_coords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(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14.787029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27.003168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# координати </w:t>
            </w:r>
            <w:proofErr w:type="spellStart"/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Аллана</w:t>
            </w:r>
            <w:proofErr w:type="spellEnd"/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Квотермейна</w:t>
            </w:r>
            <w:proofErr w:type="spellEnd"/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mine_coords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(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15.922192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26.102838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координати копальні царя Соломона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water_coords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[(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14.768126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25.788521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 (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14.689033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28.692102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 (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14.801505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26.440390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(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15.348027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25.747371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 (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15.648468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26.119570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 (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14.787029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25.023168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(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15.329182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25.434094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 (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14.797935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28.543271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 (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14.690403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28.707294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(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14.734194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29.227170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 (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14.877585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29.019340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 (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15.218417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29.006070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),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(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15.560022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29.706449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)] 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координати джерел води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shortest_path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allan_coords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mine_coords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water_coords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знаходимо найкоротший маршрут і шлях</w:t>
            </w:r>
            <w:r w:rsidRPr="000E743E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float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inf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"Маршрут не існує"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f"Найкоротший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маршрут: </w:t>
            </w:r>
            <w:r w:rsidRPr="000E743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/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1000</w:t>
            </w:r>
            <w:r w:rsidRPr="000E743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:</w:t>
            </w:r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.3f</w:t>
            </w:r>
            <w:r w:rsidRPr="000E743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км"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"Шлях:"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allan_coords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lastRenderedPageBreak/>
              <w:t xml:space="preserve">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segment_distance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haversine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],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</w:t>
            </w:r>
            <w:r w:rsidRPr="000E743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-&gt; </w:t>
            </w:r>
            <w:r w:rsidRPr="000E743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(</w:t>
            </w:r>
            <w:r w:rsidRPr="000E743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segment_distance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/</w:t>
            </w:r>
            <w:r w:rsidRPr="000E743E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1000</w:t>
            </w:r>
            <w:r w:rsidRPr="000E743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:</w:t>
            </w:r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.3f</w:t>
            </w:r>
            <w:r w:rsidRPr="000E743E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0E743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км)"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current_coords</w:t>
            </w:r>
            <w:proofErr w:type="spellEnd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E743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coords</w:t>
            </w:r>
            <w:proofErr w:type="spellEnd"/>
          </w:p>
          <w:p w14:paraId="3ACB85F0" w14:textId="23D70BF6" w:rsidR="004205A3" w:rsidRPr="00C67470" w:rsidRDefault="004205A3" w:rsidP="00727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</w:p>
        </w:tc>
      </w:tr>
    </w:tbl>
    <w:p w14:paraId="6ABF2F71" w14:textId="77777777" w:rsidR="00DD1936" w:rsidRDefault="00DD1936" w:rsidP="00872119">
      <w:pPr>
        <w:tabs>
          <w:tab w:val="left" w:pos="3396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D6EEFA2" w14:textId="1A849119" w:rsidR="00FA3807" w:rsidRDefault="007D7A35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t>Результат</w:t>
      </w:r>
    </w:p>
    <w:p w14:paraId="3111E470" w14:textId="13866B5B" w:rsidR="005F7EAD" w:rsidRDefault="005F7EAD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F7EAD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26D145DF" wp14:editId="45723E40">
            <wp:extent cx="4667901" cy="1752845"/>
            <wp:effectExtent l="0" t="0" r="0" b="0"/>
            <wp:docPr id="335642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42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C391" w14:textId="579DE506" w:rsidR="00F95003" w:rsidRPr="007D7A35" w:rsidRDefault="00F95003" w:rsidP="005F7EAD">
      <w:pPr>
        <w:tabs>
          <w:tab w:val="left" w:pos="3396"/>
        </w:tabs>
        <w:ind w:right="-1134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4FB12" w14:textId="77777777" w:rsidR="00983977" w:rsidRDefault="00983977" w:rsidP="00C4733D">
      <w:pPr>
        <w:spacing w:after="0" w:line="240" w:lineRule="auto"/>
      </w:pPr>
      <w:r>
        <w:separator/>
      </w:r>
    </w:p>
  </w:endnote>
  <w:endnote w:type="continuationSeparator" w:id="0">
    <w:p w14:paraId="06FDE343" w14:textId="77777777" w:rsidR="00983977" w:rsidRDefault="00983977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B783" w14:textId="77777777" w:rsidR="00983977" w:rsidRDefault="00983977" w:rsidP="00C4733D">
      <w:pPr>
        <w:spacing w:after="0" w:line="240" w:lineRule="auto"/>
      </w:pPr>
      <w:r>
        <w:separator/>
      </w:r>
    </w:p>
  </w:footnote>
  <w:footnote w:type="continuationSeparator" w:id="0">
    <w:p w14:paraId="7855165D" w14:textId="77777777" w:rsidR="00983977" w:rsidRDefault="00983977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48A4"/>
    <w:rsid w:val="00065A7B"/>
    <w:rsid w:val="0007312D"/>
    <w:rsid w:val="000944FF"/>
    <w:rsid w:val="000948FC"/>
    <w:rsid w:val="000A4B56"/>
    <w:rsid w:val="000B3406"/>
    <w:rsid w:val="000B5056"/>
    <w:rsid w:val="000D3BA8"/>
    <w:rsid w:val="000E208F"/>
    <w:rsid w:val="000E743E"/>
    <w:rsid w:val="000F1358"/>
    <w:rsid w:val="0012490B"/>
    <w:rsid w:val="0013457E"/>
    <w:rsid w:val="00140109"/>
    <w:rsid w:val="00141008"/>
    <w:rsid w:val="00165E8F"/>
    <w:rsid w:val="001717DF"/>
    <w:rsid w:val="00177E73"/>
    <w:rsid w:val="00181949"/>
    <w:rsid w:val="00193511"/>
    <w:rsid w:val="00197735"/>
    <w:rsid w:val="001A51F3"/>
    <w:rsid w:val="001C7E30"/>
    <w:rsid w:val="001F3328"/>
    <w:rsid w:val="001F3DCE"/>
    <w:rsid w:val="00205251"/>
    <w:rsid w:val="0021383E"/>
    <w:rsid w:val="00243FDC"/>
    <w:rsid w:val="00267611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26238"/>
    <w:rsid w:val="00333194"/>
    <w:rsid w:val="003877F0"/>
    <w:rsid w:val="003A0CC3"/>
    <w:rsid w:val="003B54EE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205A3"/>
    <w:rsid w:val="00460116"/>
    <w:rsid w:val="0047490B"/>
    <w:rsid w:val="004760D1"/>
    <w:rsid w:val="004A4579"/>
    <w:rsid w:val="004D28DC"/>
    <w:rsid w:val="004E1E87"/>
    <w:rsid w:val="004E4BE7"/>
    <w:rsid w:val="0050420E"/>
    <w:rsid w:val="005325BB"/>
    <w:rsid w:val="00564168"/>
    <w:rsid w:val="00575242"/>
    <w:rsid w:val="0058632E"/>
    <w:rsid w:val="00591C37"/>
    <w:rsid w:val="005A69EB"/>
    <w:rsid w:val="005F7EAD"/>
    <w:rsid w:val="00602716"/>
    <w:rsid w:val="00605A54"/>
    <w:rsid w:val="00617409"/>
    <w:rsid w:val="00624E2F"/>
    <w:rsid w:val="00656A2E"/>
    <w:rsid w:val="006666B8"/>
    <w:rsid w:val="006869A6"/>
    <w:rsid w:val="00695F93"/>
    <w:rsid w:val="006A3C64"/>
    <w:rsid w:val="006C3AED"/>
    <w:rsid w:val="006D6FB4"/>
    <w:rsid w:val="006E04F3"/>
    <w:rsid w:val="006E13D1"/>
    <w:rsid w:val="00712F1F"/>
    <w:rsid w:val="007274D1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22AD7"/>
    <w:rsid w:val="00842542"/>
    <w:rsid w:val="00864792"/>
    <w:rsid w:val="00872119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66570"/>
    <w:rsid w:val="00982CC6"/>
    <w:rsid w:val="00983977"/>
    <w:rsid w:val="009962ED"/>
    <w:rsid w:val="009A00B1"/>
    <w:rsid w:val="009A4951"/>
    <w:rsid w:val="009B35E1"/>
    <w:rsid w:val="009C1BB8"/>
    <w:rsid w:val="009C68CC"/>
    <w:rsid w:val="009D050B"/>
    <w:rsid w:val="009D35F5"/>
    <w:rsid w:val="00A00315"/>
    <w:rsid w:val="00A0208F"/>
    <w:rsid w:val="00A06FA3"/>
    <w:rsid w:val="00A1312E"/>
    <w:rsid w:val="00A21ED5"/>
    <w:rsid w:val="00A2680A"/>
    <w:rsid w:val="00A56B26"/>
    <w:rsid w:val="00A60F87"/>
    <w:rsid w:val="00A95B90"/>
    <w:rsid w:val="00AA2951"/>
    <w:rsid w:val="00AB65A2"/>
    <w:rsid w:val="00AB7FE5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470"/>
    <w:rsid w:val="00C67720"/>
    <w:rsid w:val="00C71898"/>
    <w:rsid w:val="00C9110B"/>
    <w:rsid w:val="00C94396"/>
    <w:rsid w:val="00CC6BBE"/>
    <w:rsid w:val="00CD7377"/>
    <w:rsid w:val="00D04867"/>
    <w:rsid w:val="00D5203E"/>
    <w:rsid w:val="00D64AB0"/>
    <w:rsid w:val="00D725F7"/>
    <w:rsid w:val="00D75806"/>
    <w:rsid w:val="00D87BF2"/>
    <w:rsid w:val="00D93D5D"/>
    <w:rsid w:val="00DA691B"/>
    <w:rsid w:val="00DB0496"/>
    <w:rsid w:val="00DD1936"/>
    <w:rsid w:val="00DE0C4E"/>
    <w:rsid w:val="00DF138D"/>
    <w:rsid w:val="00DF40D7"/>
    <w:rsid w:val="00DF6E3A"/>
    <w:rsid w:val="00DF7680"/>
    <w:rsid w:val="00E00AFF"/>
    <w:rsid w:val="00E02ACF"/>
    <w:rsid w:val="00E02FED"/>
    <w:rsid w:val="00E04C7D"/>
    <w:rsid w:val="00E1036C"/>
    <w:rsid w:val="00E1138D"/>
    <w:rsid w:val="00E1763A"/>
    <w:rsid w:val="00E27ED7"/>
    <w:rsid w:val="00E31F59"/>
    <w:rsid w:val="00E376B9"/>
    <w:rsid w:val="00E84585"/>
    <w:rsid w:val="00E85E6C"/>
    <w:rsid w:val="00EC6EF3"/>
    <w:rsid w:val="00ED3504"/>
    <w:rsid w:val="00EF05A6"/>
    <w:rsid w:val="00F12B5B"/>
    <w:rsid w:val="00F32050"/>
    <w:rsid w:val="00F32BD4"/>
    <w:rsid w:val="00F44814"/>
    <w:rsid w:val="00F511C4"/>
    <w:rsid w:val="00F5792A"/>
    <w:rsid w:val="00F85A8D"/>
    <w:rsid w:val="00F87B6F"/>
    <w:rsid w:val="00F95003"/>
    <w:rsid w:val="00F97A21"/>
    <w:rsid w:val="00F97C07"/>
    <w:rsid w:val="00FA3807"/>
    <w:rsid w:val="00FB4F77"/>
    <w:rsid w:val="00FC0A67"/>
    <w:rsid w:val="00FC6009"/>
    <w:rsid w:val="00FC658A"/>
    <w:rsid w:val="00FE146F"/>
    <w:rsid w:val="00FE776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3</Pages>
  <Words>2649</Words>
  <Characters>1511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112</cp:revision>
  <cp:lastPrinted>2023-05-17T21:58:00Z</cp:lastPrinted>
  <dcterms:created xsi:type="dcterms:W3CDTF">2021-09-08T20:26:00Z</dcterms:created>
  <dcterms:modified xsi:type="dcterms:W3CDTF">2023-05-31T17:37:00Z</dcterms:modified>
</cp:coreProperties>
</file>