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4CE71" w14:textId="77777777" w:rsidR="00452F7F" w:rsidRDefault="00B258C5">
      <w:pPr>
        <w:spacing w:line="276" w:lineRule="auto"/>
        <w:jc w:val="center"/>
      </w:pPr>
      <w:r>
        <w:t>Абрамович Е.М., Орлов А.О., Гаврилюк Н.И.</w:t>
      </w:r>
    </w:p>
    <w:p w14:paraId="0FA08365" w14:textId="77777777" w:rsidR="00452F7F" w:rsidRDefault="00B258C5">
      <w:pPr>
        <w:spacing w:line="276" w:lineRule="auto"/>
        <w:jc w:val="center"/>
      </w:pPr>
      <w:r>
        <w:rPr>
          <w:b/>
          <w:bCs/>
        </w:rPr>
        <w:t>ПОСТРОЕНИЕ ВИРТУАЛЬНЫХ 3D-КАРТ ЗДАНИЙ ПОСРЕДСТВОМ АНАЛИЗА ПЛАНОВ ЭВАКУАЦИИ</w:t>
      </w:r>
    </w:p>
    <w:p w14:paraId="1BDD71F7" w14:textId="77777777" w:rsidR="00452F7F" w:rsidRDefault="00B258C5">
      <w:pPr>
        <w:spacing w:line="276" w:lineRule="auto"/>
        <w:jc w:val="center"/>
      </w:pPr>
      <w:r>
        <w:t>Департамент программной инженерии и искусственного интеллекта ИМКТ ДВФУ</w:t>
      </w:r>
    </w:p>
    <w:p w14:paraId="1969D405" w14:textId="58EE6BD0" w:rsidR="00452F7F" w:rsidRDefault="00B258C5">
      <w:pPr>
        <w:spacing w:line="276" w:lineRule="auto"/>
        <w:jc w:val="center"/>
      </w:pPr>
      <w:r>
        <w:t xml:space="preserve">Научный руководитель — старший преподаватель </w:t>
      </w:r>
      <w:proofErr w:type="spellStart"/>
      <w:r>
        <w:t>ДПИиИИ</w:t>
      </w:r>
      <w:proofErr w:type="spellEnd"/>
      <w:r>
        <w:t xml:space="preserve"> Е.М. Логачев</w:t>
      </w:r>
    </w:p>
    <w:p w14:paraId="0BF77BA4" w14:textId="77777777" w:rsidR="00452F7F" w:rsidRDefault="00452F7F">
      <w:pPr>
        <w:spacing w:line="276" w:lineRule="auto"/>
      </w:pPr>
    </w:p>
    <w:p w14:paraId="304F026B" w14:textId="77777777" w:rsidR="00452F7F" w:rsidRDefault="00B258C5">
      <w:pPr>
        <w:spacing w:line="276" w:lineRule="auto"/>
        <w:ind w:firstLine="708"/>
        <w:jc w:val="both"/>
      </w:pPr>
      <w:r>
        <w:t>Навигация внутри зданий остаётся актуальной задачей в области г</w:t>
      </w:r>
      <w:r>
        <w:t>еоинформационных систем: GPS-сигнал недоступен в закрытых помещениях, а создание цифровых 3D-моделей этажей традиционно требует дорогостоящего лазерного сканирования или ручного ввода данных. При этом в каждом здании уже существует готовый источник структу</w:t>
      </w:r>
      <w:r>
        <w:t>рной информации — план эвакуации. Использование этого документа в качестве исходных данных для автоматического построения виртуальных карт позволяет значительно снизить трудоёмкость процесса для повседневной навигации пользователей внутри сложных объектов.</w:t>
      </w:r>
    </w:p>
    <w:p w14:paraId="621C936B" w14:textId="77777777" w:rsidR="00452F7F" w:rsidRDefault="00B258C5">
      <w:pPr>
        <w:spacing w:line="276" w:lineRule="auto"/>
        <w:ind w:firstLine="708"/>
        <w:jc w:val="both"/>
      </w:pPr>
      <w:r>
        <w:t>В основе разрабатываемой системы лежит автоматизированный конвейер обработки растрового изображения плана эвакуации средствами компьютерного зрения. На первом этапе изображение проходит предобработку: поворот и кадрирование, гауссово размытие для подавлен</w:t>
      </w:r>
      <w:r>
        <w:t xml:space="preserve">ия шума, затем бинаризацию методом </w:t>
      </w:r>
      <w:proofErr w:type="spellStart"/>
      <w:r>
        <w:t>Оцу</w:t>
      </w:r>
      <w:proofErr w:type="spellEnd"/>
      <w:r>
        <w:t xml:space="preserve"> — алгоритмом автоматического выбора порога t, </w:t>
      </w:r>
      <w:proofErr w:type="spellStart"/>
      <w:r>
        <w:t>максимизирующего</w:t>
      </w:r>
      <w:proofErr w:type="spellEnd"/>
      <w:r>
        <w:t xml:space="preserve"> межклассовую дисперсию по формуле (1):</w:t>
      </w:r>
    </w:p>
    <w:p w14:paraId="7D5053D2" w14:textId="77777777" w:rsidR="00452F7F" w:rsidRDefault="00B258C5" w:rsidP="00B258C5">
      <w:pPr>
        <w:spacing w:line="276" w:lineRule="auto"/>
        <w:jc w:val="center"/>
      </w:pPr>
      <w:r>
        <w:rPr>
          <w:noProof/>
        </w:rPr>
        <w:drawing>
          <wp:inline distT="0" distB="0" distL="0" distR="0" wp14:anchorId="6D5CC9EA" wp14:editId="1BBB0701">
            <wp:extent cx="4286250" cy="542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AB55" w14:textId="77777777" w:rsidR="00452F7F" w:rsidRDefault="00B258C5">
      <w:pPr>
        <w:spacing w:line="276" w:lineRule="auto"/>
        <w:ind w:firstLine="708"/>
        <w:jc w:val="both"/>
      </w:pPr>
      <w:r>
        <w:t>где W₀(t) и W₁(t) — доли пикселей фона и объекта, μ₀(t) и μ₁(t) — их средние яркости. После бинаризации применяет</w:t>
      </w:r>
      <w:r>
        <w:t>ся морфологическая обработка (операции закрытия и открытия) для устранения разрывов в контурах стен и удаления мелкого шума. Затем с помощью алгоритма выделения связных компонент формируется финальная маска стен, из которой функция cv2.findContours библиот</w:t>
      </w:r>
      <w:r>
        <w:t xml:space="preserve">еки </w:t>
      </w:r>
      <w:proofErr w:type="spellStart"/>
      <w:r>
        <w:t>OpenCV</w:t>
      </w:r>
      <w:proofErr w:type="spellEnd"/>
      <w:r>
        <w:t xml:space="preserve"> извлекает замкнутые двумерные контуры. Контуры вытягиваются по оси Z с помощью библиотеки </w:t>
      </w:r>
      <w:proofErr w:type="spellStart"/>
      <w:r>
        <w:t>trimesh</w:t>
      </w:r>
      <w:proofErr w:type="spellEnd"/>
      <w:r>
        <w:t xml:space="preserve">, образуя трёхмерную геометрию этажа, экспортируемую в форматы OBJ и GLB. Построенная 3D-модель визуализируется в веб-браузере через </w:t>
      </w:r>
      <w:proofErr w:type="spellStart"/>
      <w:r>
        <w:t>react-three-fib</w:t>
      </w:r>
      <w:r>
        <w:t>er</w:t>
      </w:r>
      <w:proofErr w:type="spellEnd"/>
      <w:r>
        <w:t xml:space="preserve"> (Three.js). Параллельно на основе структурных элементов плана формируется взвешенный навигационный граф G = (V, E); оптимальный маршрут между двумя точками ищется алгоритмом A* по формуле (2):</w:t>
      </w:r>
    </w:p>
    <w:p w14:paraId="3435A216" w14:textId="77777777" w:rsidR="00452F7F" w:rsidRDefault="00B258C5" w:rsidP="00B258C5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108618A" wp14:editId="6992E377">
            <wp:extent cx="4286250" cy="542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0767" w14:textId="77777777" w:rsidR="00452F7F" w:rsidRDefault="00B258C5">
      <w:pPr>
        <w:spacing w:line="276" w:lineRule="auto"/>
        <w:ind w:firstLine="708"/>
        <w:jc w:val="both"/>
      </w:pPr>
      <w:r>
        <w:t>где g(v) — пройденное расстояние от старта до вершины v, h</w:t>
      </w:r>
      <w:r>
        <w:t>(v) — эвристическая оценка расстояния до цели.</w:t>
      </w:r>
    </w:p>
    <w:p w14:paraId="4B60B2FD" w14:textId="77777777" w:rsidR="00452F7F" w:rsidRDefault="00B258C5">
      <w:pPr>
        <w:spacing w:line="276" w:lineRule="auto"/>
        <w:ind w:firstLine="708"/>
        <w:jc w:val="both"/>
      </w:pPr>
      <w:r>
        <w:t>Основная техническая сложность состоит в вариативности исходных планов: нестандартное оформление, неравномерная освещённость при фотосъёмке, наличие условных обозначений и легенд снижают точность бинаризации и</w:t>
      </w:r>
      <w:r>
        <w:t xml:space="preserve"> контурного анализа. Для снижения влияния указанных факторов в системе предусмотрен интерактивный редактор маски: после автоматической обработки администратор корректирует результат — достраивает отсутствующие стены, устраняет артефакты — перед запуском ге</w:t>
      </w:r>
      <w:r>
        <w:t xml:space="preserve">нерации 3D-модели. Дополнительную сложность представляет масштабирование: перевод пиксельных координат в метрические выполняется через настраиваемый коэффициент </w:t>
      </w:r>
      <w:proofErr w:type="spellStart"/>
      <w:r>
        <w:t>pixels_per_meter</w:t>
      </w:r>
      <w:proofErr w:type="spellEnd"/>
      <w:r>
        <w:t>, применяемый при экструзии стен и расчёте весов рёбер навигационного графа.</w:t>
      </w:r>
    </w:p>
    <w:p w14:paraId="57BF7311" w14:textId="77777777" w:rsidR="00452F7F" w:rsidRDefault="00452F7F">
      <w:pPr>
        <w:spacing w:line="276" w:lineRule="auto"/>
      </w:pPr>
    </w:p>
    <w:p w14:paraId="66AE473D" w14:textId="77777777" w:rsidR="00452F7F" w:rsidRDefault="00B258C5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32D41A5" wp14:editId="2D7B4CBE">
            <wp:extent cx="4543514" cy="486156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09" cy="487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D6DC" w14:textId="77777777" w:rsidR="00452F7F" w:rsidRDefault="00B258C5">
      <w:pPr>
        <w:spacing w:line="276" w:lineRule="auto"/>
        <w:jc w:val="center"/>
      </w:pPr>
      <w:r>
        <w:rPr>
          <w:sz w:val="22"/>
          <w:szCs w:val="22"/>
        </w:rPr>
        <w:t>Рис. 1. На рисунке изображены исходный план эвакуации (вверху) и построенная 3D-модель этажа (внизу)</w:t>
      </w:r>
    </w:p>
    <w:p w14:paraId="7A129EBE" w14:textId="77777777" w:rsidR="00452F7F" w:rsidRDefault="00452F7F">
      <w:pPr>
        <w:spacing w:line="276" w:lineRule="auto"/>
      </w:pPr>
    </w:p>
    <w:p w14:paraId="089E501F" w14:textId="3C74690A" w:rsidR="00B258C5" w:rsidRDefault="00B258C5" w:rsidP="00B258C5">
      <w:pPr>
        <w:spacing w:line="276" w:lineRule="auto"/>
        <w:ind w:firstLine="708"/>
        <w:jc w:val="both"/>
      </w:pPr>
      <w:r>
        <w:t>Предложенный подход позволяет автоматически строить трёхмерные виртуальные карты зданий без специализированного оборудования, опираясь исключительно на о</w:t>
      </w:r>
      <w:r>
        <w:t>бщедоступные планы эвакуации. Единственным входным артефактом является фотография или скан плана, уже имеющегося в любом здании; автоматический конвейер от бинаризации до построения 3D-модели и навигационного графа обеспечивает воспроизводимость результата</w:t>
      </w:r>
      <w:r>
        <w:t xml:space="preserve"> и масштабируемость системы на произвольное количество зданий и этажей.</w:t>
      </w:r>
    </w:p>
    <w:p w14:paraId="1B0A1E44" w14:textId="77777777" w:rsidR="00452F7F" w:rsidRDefault="00B258C5">
      <w:pPr>
        <w:spacing w:line="276" w:lineRule="auto"/>
        <w:ind w:firstLine="708"/>
        <w:jc w:val="both"/>
      </w:pPr>
      <w:r>
        <w:t xml:space="preserve">Разработанная система реализована в виде веб-приложения на стеке </w:t>
      </w:r>
      <w:proofErr w:type="spellStart"/>
      <w:r>
        <w:t>FastAPI</w:t>
      </w:r>
      <w:proofErr w:type="spellEnd"/>
      <w:r>
        <w:t xml:space="preserve"> (Python) +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>): бэкенд выполняет обработку изображений (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trimesh</w:t>
      </w:r>
      <w:proofErr w:type="spellEnd"/>
      <w:r>
        <w:t xml:space="preserve">, </w:t>
      </w:r>
      <w:proofErr w:type="spellStart"/>
      <w:r>
        <w:t>shapely</w:t>
      </w:r>
      <w:proofErr w:type="spellEnd"/>
      <w:r>
        <w:t>) и хранит данны</w:t>
      </w:r>
      <w:r>
        <w:t xml:space="preserve">е в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фронтенд</w:t>
      </w:r>
      <w:proofErr w:type="spellEnd"/>
      <w:r>
        <w:t xml:space="preserve"> обеспечивает загрузку планов, редактирование масок и интерактивный просмотр 3D-моделей. Это делает систему применимой в задачах повседневной навигации, планирования эвакуации и управления чрезвычайными ситуациями.</w:t>
      </w:r>
    </w:p>
    <w:p w14:paraId="6E37CAB3" w14:textId="77777777" w:rsidR="00452F7F" w:rsidRDefault="00452F7F">
      <w:pPr>
        <w:spacing w:line="276" w:lineRule="auto"/>
      </w:pPr>
    </w:p>
    <w:p w14:paraId="6D68377A" w14:textId="77777777" w:rsidR="00452F7F" w:rsidRPr="00B258C5" w:rsidRDefault="00B258C5">
      <w:pPr>
        <w:spacing w:line="276" w:lineRule="auto"/>
        <w:rPr>
          <w:lang w:val="en-US"/>
        </w:rPr>
      </w:pPr>
      <w:r>
        <w:rPr>
          <w:b/>
          <w:bCs/>
        </w:rPr>
        <w:t>Список</w:t>
      </w:r>
      <w:r w:rsidRPr="00B258C5">
        <w:rPr>
          <w:b/>
          <w:bCs/>
          <w:lang w:val="en-US"/>
        </w:rPr>
        <w:t xml:space="preserve"> </w:t>
      </w:r>
      <w:r>
        <w:rPr>
          <w:b/>
          <w:bCs/>
        </w:rPr>
        <w:t>литератур</w:t>
      </w:r>
      <w:r>
        <w:rPr>
          <w:b/>
          <w:bCs/>
        </w:rPr>
        <w:t>ы</w:t>
      </w:r>
    </w:p>
    <w:p w14:paraId="5225264D" w14:textId="77777777" w:rsidR="00452F7F" w:rsidRPr="00B258C5" w:rsidRDefault="00B258C5">
      <w:pPr>
        <w:spacing w:line="276" w:lineRule="auto"/>
        <w:jc w:val="both"/>
        <w:rPr>
          <w:lang w:val="en-US"/>
        </w:rPr>
      </w:pPr>
      <w:r w:rsidRPr="00B258C5">
        <w:rPr>
          <w:lang w:val="en-US"/>
        </w:rPr>
        <w:t>1. Otsu N. A threshold selection method from gray-level histograms // IEEE Transactions on Systems, Man, and Cybernetics. — 1979. — Vol. 9, No. 1. — P. 62–66.</w:t>
      </w:r>
    </w:p>
    <w:p w14:paraId="763B2FDC" w14:textId="77777777" w:rsidR="00452F7F" w:rsidRPr="00B258C5" w:rsidRDefault="00B258C5">
      <w:pPr>
        <w:spacing w:line="276" w:lineRule="auto"/>
        <w:jc w:val="both"/>
        <w:rPr>
          <w:lang w:val="en-US"/>
        </w:rPr>
      </w:pPr>
      <w:r w:rsidRPr="00B258C5">
        <w:rPr>
          <w:lang w:val="en-US"/>
        </w:rPr>
        <w:t>2. Hart P. E., Nilsson N. J., Raphael B. A formal basis for the heuristic determination of mini</w:t>
      </w:r>
      <w:r w:rsidRPr="00B258C5">
        <w:rPr>
          <w:lang w:val="en-US"/>
        </w:rPr>
        <w:t>mum cost paths // IEEE Transactions on Systems Science and Cybernetics. — 1968. — Vol. 4, No. 2. — P. 100–107.</w:t>
      </w:r>
    </w:p>
    <w:p w14:paraId="57A80D98" w14:textId="77777777" w:rsidR="00452F7F" w:rsidRPr="00B258C5" w:rsidRDefault="00B258C5">
      <w:pPr>
        <w:spacing w:line="276" w:lineRule="auto"/>
        <w:jc w:val="both"/>
        <w:rPr>
          <w:lang w:val="en-US"/>
        </w:rPr>
      </w:pPr>
      <w:r w:rsidRPr="00B258C5">
        <w:rPr>
          <w:lang w:val="en-US"/>
        </w:rPr>
        <w:lastRenderedPageBreak/>
        <w:t xml:space="preserve">3. OpenCV: </w:t>
      </w:r>
      <w:proofErr w:type="gramStart"/>
      <w:r w:rsidRPr="00B258C5">
        <w:rPr>
          <w:lang w:val="en-US"/>
        </w:rPr>
        <w:t>Open Source</w:t>
      </w:r>
      <w:proofErr w:type="gramEnd"/>
      <w:r w:rsidRPr="00B258C5">
        <w:rPr>
          <w:lang w:val="en-US"/>
        </w:rPr>
        <w:t xml:space="preserve"> Computer Vision Library [</w:t>
      </w:r>
      <w:r>
        <w:t>Электронный</w:t>
      </w:r>
      <w:r w:rsidRPr="00B258C5">
        <w:rPr>
          <w:lang w:val="en-US"/>
        </w:rPr>
        <w:t xml:space="preserve"> </w:t>
      </w:r>
      <w:r>
        <w:t>ресурс</w:t>
      </w:r>
      <w:r w:rsidRPr="00B258C5">
        <w:rPr>
          <w:lang w:val="en-US"/>
        </w:rPr>
        <w:t>]. — URL: https://opencv.org (</w:t>
      </w:r>
      <w:r>
        <w:t>дата</w:t>
      </w:r>
      <w:r w:rsidRPr="00B258C5">
        <w:rPr>
          <w:lang w:val="en-US"/>
        </w:rPr>
        <w:t xml:space="preserve"> </w:t>
      </w:r>
      <w:r>
        <w:t>обращения</w:t>
      </w:r>
      <w:r w:rsidRPr="00B258C5">
        <w:rPr>
          <w:lang w:val="en-US"/>
        </w:rPr>
        <w:t>: 20.02.2025).</w:t>
      </w:r>
    </w:p>
    <w:p w14:paraId="651E7807" w14:textId="77777777" w:rsidR="00452F7F" w:rsidRPr="00B258C5" w:rsidRDefault="00B258C5">
      <w:pPr>
        <w:spacing w:line="276" w:lineRule="auto"/>
        <w:jc w:val="both"/>
        <w:rPr>
          <w:lang w:val="en-US"/>
        </w:rPr>
      </w:pPr>
      <w:r w:rsidRPr="00B258C5">
        <w:rPr>
          <w:lang w:val="en-US"/>
        </w:rPr>
        <w:t xml:space="preserve">4. </w:t>
      </w:r>
      <w:proofErr w:type="spellStart"/>
      <w:r w:rsidRPr="00B258C5">
        <w:rPr>
          <w:lang w:val="en-US"/>
        </w:rPr>
        <w:t>trimesh</w:t>
      </w:r>
      <w:proofErr w:type="spellEnd"/>
      <w:r w:rsidRPr="00B258C5">
        <w:rPr>
          <w:lang w:val="en-US"/>
        </w:rPr>
        <w:t>: Python l</w:t>
      </w:r>
      <w:r w:rsidRPr="00B258C5">
        <w:rPr>
          <w:lang w:val="en-US"/>
        </w:rPr>
        <w:t>ibrary for loading and using triangular meshes [</w:t>
      </w:r>
      <w:r>
        <w:t>Электронный</w:t>
      </w:r>
      <w:r w:rsidRPr="00B258C5">
        <w:rPr>
          <w:lang w:val="en-US"/>
        </w:rPr>
        <w:t xml:space="preserve"> </w:t>
      </w:r>
      <w:r>
        <w:t>ресурс</w:t>
      </w:r>
      <w:r w:rsidRPr="00B258C5">
        <w:rPr>
          <w:lang w:val="en-US"/>
        </w:rPr>
        <w:t>]. — URL: https://trimesh.org (</w:t>
      </w:r>
      <w:r>
        <w:t>дата</w:t>
      </w:r>
      <w:r w:rsidRPr="00B258C5">
        <w:rPr>
          <w:lang w:val="en-US"/>
        </w:rPr>
        <w:t xml:space="preserve"> </w:t>
      </w:r>
      <w:r>
        <w:t>обращения</w:t>
      </w:r>
      <w:r w:rsidRPr="00B258C5">
        <w:rPr>
          <w:lang w:val="en-US"/>
        </w:rPr>
        <w:t>: 20.02.2025).</w:t>
      </w:r>
    </w:p>
    <w:p w14:paraId="5CEF8F64" w14:textId="77777777" w:rsidR="00452F7F" w:rsidRPr="00B258C5" w:rsidRDefault="00B258C5">
      <w:pPr>
        <w:spacing w:line="276" w:lineRule="auto"/>
        <w:jc w:val="both"/>
        <w:rPr>
          <w:lang w:val="en-US"/>
        </w:rPr>
      </w:pPr>
      <w:r w:rsidRPr="00B258C5">
        <w:rPr>
          <w:lang w:val="en-US"/>
        </w:rPr>
        <w:t>5. React Three Fiber: A React renderer for Three.js [</w:t>
      </w:r>
      <w:r>
        <w:t>Электронный</w:t>
      </w:r>
      <w:r w:rsidRPr="00B258C5">
        <w:rPr>
          <w:lang w:val="en-US"/>
        </w:rPr>
        <w:t xml:space="preserve"> </w:t>
      </w:r>
      <w:r>
        <w:t>ресурс</w:t>
      </w:r>
      <w:r w:rsidRPr="00B258C5">
        <w:rPr>
          <w:lang w:val="en-US"/>
        </w:rPr>
        <w:t>]. — URL: https://docs.pmnd.rs/react-three-fiber (</w:t>
      </w:r>
      <w:r>
        <w:t>дата</w:t>
      </w:r>
      <w:r w:rsidRPr="00B258C5">
        <w:rPr>
          <w:lang w:val="en-US"/>
        </w:rPr>
        <w:t xml:space="preserve"> </w:t>
      </w:r>
      <w:r>
        <w:t>обра</w:t>
      </w:r>
      <w:r>
        <w:t>щения</w:t>
      </w:r>
      <w:r w:rsidRPr="00B258C5">
        <w:rPr>
          <w:lang w:val="en-US"/>
        </w:rPr>
        <w:t>: 20.02.2025).</w:t>
      </w:r>
    </w:p>
    <w:sectPr w:rsidR="00452F7F" w:rsidRPr="00B258C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A27F8"/>
    <w:multiLevelType w:val="hybridMultilevel"/>
    <w:tmpl w:val="3A3ED324"/>
    <w:lvl w:ilvl="0" w:tplc="9C6C8946">
      <w:start w:val="1"/>
      <w:numFmt w:val="bullet"/>
      <w:lvlText w:val="●"/>
      <w:lvlJc w:val="left"/>
      <w:pPr>
        <w:ind w:left="720" w:hanging="360"/>
      </w:pPr>
    </w:lvl>
    <w:lvl w:ilvl="1" w:tplc="B74665DE">
      <w:start w:val="1"/>
      <w:numFmt w:val="bullet"/>
      <w:lvlText w:val="○"/>
      <w:lvlJc w:val="left"/>
      <w:pPr>
        <w:ind w:left="1440" w:hanging="360"/>
      </w:pPr>
    </w:lvl>
    <w:lvl w:ilvl="2" w:tplc="53FECBF0">
      <w:start w:val="1"/>
      <w:numFmt w:val="bullet"/>
      <w:lvlText w:val="■"/>
      <w:lvlJc w:val="left"/>
      <w:pPr>
        <w:ind w:left="2160" w:hanging="360"/>
      </w:pPr>
    </w:lvl>
    <w:lvl w:ilvl="3" w:tplc="4CDAA322">
      <w:start w:val="1"/>
      <w:numFmt w:val="bullet"/>
      <w:lvlText w:val="●"/>
      <w:lvlJc w:val="left"/>
      <w:pPr>
        <w:ind w:left="2880" w:hanging="360"/>
      </w:pPr>
    </w:lvl>
    <w:lvl w:ilvl="4" w:tplc="FF027CC0">
      <w:start w:val="1"/>
      <w:numFmt w:val="bullet"/>
      <w:lvlText w:val="○"/>
      <w:lvlJc w:val="left"/>
      <w:pPr>
        <w:ind w:left="3600" w:hanging="360"/>
      </w:pPr>
    </w:lvl>
    <w:lvl w:ilvl="5" w:tplc="4306B51C">
      <w:start w:val="1"/>
      <w:numFmt w:val="bullet"/>
      <w:lvlText w:val="■"/>
      <w:lvlJc w:val="left"/>
      <w:pPr>
        <w:ind w:left="4320" w:hanging="360"/>
      </w:pPr>
    </w:lvl>
    <w:lvl w:ilvl="6" w:tplc="71A66664">
      <w:start w:val="1"/>
      <w:numFmt w:val="bullet"/>
      <w:lvlText w:val="●"/>
      <w:lvlJc w:val="left"/>
      <w:pPr>
        <w:ind w:left="5040" w:hanging="360"/>
      </w:pPr>
    </w:lvl>
    <w:lvl w:ilvl="7" w:tplc="78D8559A">
      <w:start w:val="1"/>
      <w:numFmt w:val="bullet"/>
      <w:lvlText w:val="●"/>
      <w:lvlJc w:val="left"/>
      <w:pPr>
        <w:ind w:left="5760" w:hanging="360"/>
      </w:pPr>
    </w:lvl>
    <w:lvl w:ilvl="8" w:tplc="8D0EDD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F7F"/>
    <w:rsid w:val="00452F7F"/>
    <w:rsid w:val="00B2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65491"/>
  <w15:docId w15:val="{E230249A-389D-4CC9-AC94-F57D8FCA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Орлов</cp:lastModifiedBy>
  <cp:revision>3</cp:revision>
  <dcterms:created xsi:type="dcterms:W3CDTF">2026-03-13T06:34:00Z</dcterms:created>
  <dcterms:modified xsi:type="dcterms:W3CDTF">2026-03-13T06:37:00Z</dcterms:modified>
</cp:coreProperties>
</file>