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5C75" w14:textId="28395F66" w:rsidR="00516676" w:rsidRDefault="006C3BD2">
      <w:r>
        <w:rPr>
          <w:rFonts w:hint="eastAsia"/>
        </w:rPr>
        <w:t>关于“中国的文化建设”和“中国文化的建设”的理解</w:t>
      </w:r>
    </w:p>
    <w:p w14:paraId="3C0DA1B3" w14:textId="72011B1A" w:rsidR="006C3BD2" w:rsidRDefault="006C3BD2"/>
    <w:p w14:paraId="2F79B4CC" w14:textId="6B19D5CA" w:rsidR="006C3BD2" w:rsidRDefault="006C3BD2"/>
    <w:p w14:paraId="592BA4DC" w14:textId="641989BF" w:rsidR="006C3BD2" w:rsidRDefault="00F3124F">
      <w:r>
        <w:rPr>
          <w:rFonts w:hint="eastAsia"/>
        </w:rPr>
        <w:t>User</w:t>
      </w:r>
    </w:p>
    <w:p w14:paraId="42C64738" w14:textId="4BA6F939" w:rsidR="00F3124F" w:rsidRDefault="00F3124F"/>
    <w:p w14:paraId="44EE8EA4" w14:textId="77777777" w:rsidR="00F3124F" w:rsidRDefault="00F3124F" w:rsidP="00F3124F">
      <w:r>
        <w:rPr>
          <w:rFonts w:hint="eastAsia"/>
        </w:rPr>
        <w:t>请解释下面这段话的意思，并翻译成英文：</w:t>
      </w:r>
    </w:p>
    <w:p w14:paraId="5FB3DD4A" w14:textId="373ED379" w:rsidR="00F3124F" w:rsidRDefault="00F3124F" w:rsidP="00F3124F">
      <w:r>
        <w:rPr>
          <w:rFonts w:hint="eastAsia"/>
        </w:rPr>
        <w:t>在中国文明自主性重建的过程中，每一个</w:t>
      </w:r>
      <w:r>
        <w:t xml:space="preserve"> 个人努力都是独立的，其价值追求也不尽相同，但有一个相同的方向。我想用1991年创办《二十一世纪》时提出的口号来代表这种多元但又统一的自主精神：为了中国的文化建设而非为了中国文化的建设。</w:t>
      </w:r>
    </w:p>
    <w:p w14:paraId="0043AC17" w14:textId="3F2DADBF" w:rsidR="00F3124F" w:rsidRDefault="00F3124F" w:rsidP="00F3124F"/>
    <w:p w14:paraId="566F457D" w14:textId="441485B8" w:rsidR="00F3124F" w:rsidRDefault="0063261A" w:rsidP="00F3124F">
      <w:r>
        <w:rPr>
          <w:rFonts w:hint="eastAsia"/>
        </w:rPr>
        <w:t>文心一言4.</w:t>
      </w:r>
      <w:r>
        <w:t>0</w:t>
      </w:r>
    </w:p>
    <w:p w14:paraId="00874F46" w14:textId="61F8E840" w:rsidR="00F3124F" w:rsidRDefault="00F3124F" w:rsidP="00F3124F"/>
    <w:p w14:paraId="24F2C575" w14:textId="7EA6C333" w:rsidR="00F3124F" w:rsidRDefault="0063261A" w:rsidP="0077364E">
      <w:r>
        <w:rPr>
          <w:rFonts w:ascii="Segoe UI" w:hAnsi="Segoe UI" w:cs="Segoe UI"/>
          <w:color w:val="05073B"/>
          <w:sz w:val="23"/>
          <w:szCs w:val="23"/>
        </w:rPr>
        <w:t>In the process of autonomous reconstruction of Chinese civilization, every individual effort is independent, and their value pursuits are different, but there is one same direction. I would like to use the slogan put forward when founding the 21st Century in 1991 to represent this diverse but unified independent spirit: for the cultural construction of China rather than for the construction of Chinese culture.</w:t>
      </w:r>
    </w:p>
    <w:p w14:paraId="6B1E8EC3" w14:textId="0E57B485" w:rsidR="00F3124F" w:rsidRDefault="00F3124F" w:rsidP="00F3124F"/>
    <w:p w14:paraId="55B51886" w14:textId="1F7AAE17" w:rsidR="00F3124F" w:rsidRDefault="00F3124F" w:rsidP="00F3124F"/>
    <w:p w14:paraId="407560ED" w14:textId="0E6508AE" w:rsidR="00F3124F" w:rsidRDefault="00F3124F" w:rsidP="00F3124F">
      <w:r>
        <w:rPr>
          <w:rFonts w:hint="eastAsia"/>
        </w:rPr>
        <w:t>User</w:t>
      </w:r>
    </w:p>
    <w:p w14:paraId="550ABC9F" w14:textId="17F30F8F" w:rsidR="00F3124F" w:rsidRDefault="00F3124F" w:rsidP="00F3124F"/>
    <w:p w14:paraId="62A894B9" w14:textId="56E237AA" w:rsidR="00F3124F" w:rsidRDefault="0063261A" w:rsidP="00F3124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5073B"/>
          <w:sz w:val="23"/>
          <w:szCs w:val="23"/>
        </w:rPr>
        <w:t>“</w:t>
      </w:r>
      <w:r>
        <w:rPr>
          <w:rFonts w:ascii="Segoe UI" w:hAnsi="Segoe UI" w:cs="Segoe UI"/>
          <w:color w:val="05073B"/>
          <w:sz w:val="23"/>
          <w:szCs w:val="23"/>
        </w:rPr>
        <w:t>中国的文化建设</w:t>
      </w:r>
      <w:r>
        <w:rPr>
          <w:rFonts w:ascii="Segoe UI" w:hAnsi="Segoe UI" w:cs="Segoe UI"/>
          <w:color w:val="05073B"/>
          <w:sz w:val="23"/>
          <w:szCs w:val="23"/>
        </w:rPr>
        <w:t>”</w:t>
      </w:r>
      <w:r>
        <w:rPr>
          <w:rFonts w:ascii="Segoe UI" w:hAnsi="Segoe UI" w:cs="Segoe UI"/>
          <w:color w:val="05073B"/>
          <w:sz w:val="23"/>
          <w:szCs w:val="23"/>
        </w:rPr>
        <w:t>与</w:t>
      </w:r>
      <w:r>
        <w:rPr>
          <w:rFonts w:ascii="Segoe UI" w:hAnsi="Segoe UI" w:cs="Segoe UI"/>
          <w:color w:val="05073B"/>
          <w:sz w:val="23"/>
          <w:szCs w:val="23"/>
        </w:rPr>
        <w:t>“</w:t>
      </w:r>
      <w:r>
        <w:rPr>
          <w:rFonts w:ascii="Segoe UI" w:hAnsi="Segoe UI" w:cs="Segoe UI"/>
          <w:color w:val="05073B"/>
          <w:sz w:val="23"/>
          <w:szCs w:val="23"/>
        </w:rPr>
        <w:t>中国文化的建设</w:t>
      </w:r>
      <w:r>
        <w:rPr>
          <w:rFonts w:ascii="Segoe UI" w:hAnsi="Segoe UI" w:cs="Segoe UI"/>
          <w:color w:val="05073B"/>
          <w:sz w:val="23"/>
          <w:szCs w:val="23"/>
        </w:rPr>
        <w:t>”</w:t>
      </w:r>
      <w:r>
        <w:rPr>
          <w:rFonts w:ascii="Segoe UI" w:hAnsi="Segoe UI" w:cs="Segoe UI"/>
          <w:color w:val="05073B"/>
          <w:sz w:val="23"/>
          <w:szCs w:val="23"/>
        </w:rPr>
        <w:t>难道不是一回事？这两种说法真的有什么区别吗？</w:t>
      </w:r>
    </w:p>
    <w:p w14:paraId="748277F4" w14:textId="4C40B37E" w:rsidR="00F3124F" w:rsidRDefault="00F3124F" w:rsidP="00F3124F">
      <w:pPr>
        <w:rPr>
          <w:rFonts w:ascii="Segoe UI" w:hAnsi="Segoe UI" w:cs="Segoe UI"/>
          <w:color w:val="0D0D0D"/>
          <w:shd w:val="clear" w:color="auto" w:fill="FFFFFF"/>
        </w:rPr>
      </w:pPr>
    </w:p>
    <w:p w14:paraId="6932B952" w14:textId="24E5C37A" w:rsidR="00F3124F" w:rsidRDefault="0063261A" w:rsidP="00F3124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>文心一言4.</w:t>
      </w:r>
      <w:r>
        <w:t>0</w:t>
      </w:r>
    </w:p>
    <w:p w14:paraId="36A5D786" w14:textId="134A0A1F" w:rsidR="00F3124F" w:rsidRDefault="00F3124F" w:rsidP="00F3124F">
      <w:pPr>
        <w:rPr>
          <w:rFonts w:ascii="Segoe UI" w:hAnsi="Segoe UI" w:cs="Segoe UI"/>
          <w:color w:val="0D0D0D"/>
          <w:shd w:val="clear" w:color="auto" w:fill="FFFFFF"/>
        </w:rPr>
      </w:pPr>
    </w:p>
    <w:p w14:paraId="66F7A2C8" w14:textId="2FE12054" w:rsidR="00F3124F" w:rsidRDefault="0063261A" w:rsidP="00F3124F">
      <w:r>
        <w:rPr>
          <w:rFonts w:ascii="Segoe UI" w:hAnsi="Segoe UI" w:cs="Segoe UI"/>
          <w:color w:val="05073B"/>
          <w:sz w:val="23"/>
          <w:szCs w:val="23"/>
        </w:rPr>
        <w:t>“</w:t>
      </w:r>
      <w:r>
        <w:rPr>
          <w:rFonts w:ascii="Segoe UI" w:hAnsi="Segoe UI" w:cs="Segoe UI"/>
          <w:color w:val="05073B"/>
          <w:sz w:val="23"/>
          <w:szCs w:val="23"/>
        </w:rPr>
        <w:t>中国的文化建设</w:t>
      </w:r>
      <w:r>
        <w:rPr>
          <w:rFonts w:ascii="Segoe UI" w:hAnsi="Segoe UI" w:cs="Segoe UI"/>
          <w:color w:val="05073B"/>
          <w:sz w:val="23"/>
          <w:szCs w:val="23"/>
        </w:rPr>
        <w:t>”</w:t>
      </w:r>
      <w:r>
        <w:rPr>
          <w:rFonts w:ascii="Segoe UI" w:hAnsi="Segoe UI" w:cs="Segoe UI"/>
          <w:color w:val="05073B"/>
          <w:sz w:val="23"/>
          <w:szCs w:val="23"/>
        </w:rPr>
        <w:t>和</w:t>
      </w:r>
      <w:r>
        <w:rPr>
          <w:rFonts w:ascii="Segoe UI" w:hAnsi="Segoe UI" w:cs="Segoe UI"/>
          <w:color w:val="05073B"/>
          <w:sz w:val="23"/>
          <w:szCs w:val="23"/>
        </w:rPr>
        <w:t>“</w:t>
      </w:r>
      <w:r>
        <w:rPr>
          <w:rFonts w:ascii="Segoe UI" w:hAnsi="Segoe UI" w:cs="Segoe UI"/>
          <w:color w:val="05073B"/>
          <w:sz w:val="23"/>
          <w:szCs w:val="23"/>
        </w:rPr>
        <w:t>中国文化的建设</w:t>
      </w:r>
      <w:r>
        <w:rPr>
          <w:rFonts w:ascii="Segoe UI" w:hAnsi="Segoe UI" w:cs="Segoe UI"/>
          <w:color w:val="05073B"/>
          <w:sz w:val="23"/>
          <w:szCs w:val="23"/>
        </w:rPr>
        <w:t>”</w:t>
      </w:r>
      <w:r>
        <w:rPr>
          <w:rFonts w:ascii="Segoe UI" w:hAnsi="Segoe UI" w:cs="Segoe UI"/>
          <w:color w:val="05073B"/>
          <w:sz w:val="23"/>
          <w:szCs w:val="23"/>
        </w:rPr>
        <w:t>在本质上是一致的，都是指对中国传统文化的传承和发展，以及对现代文化的创新和管理。然而，这两个说法也有一些细微的区别。</w:t>
      </w:r>
      <w:r>
        <w:rPr>
          <w:rFonts w:ascii="Segoe UI" w:hAnsi="Segoe UI" w:cs="Segoe UI"/>
          <w:color w:val="05073B"/>
          <w:sz w:val="23"/>
          <w:szCs w:val="23"/>
        </w:rPr>
        <w:br/>
        <w:t>“</w:t>
      </w:r>
      <w:r>
        <w:rPr>
          <w:rFonts w:ascii="Segoe UI" w:hAnsi="Segoe UI" w:cs="Segoe UI"/>
          <w:color w:val="05073B"/>
          <w:sz w:val="23"/>
          <w:szCs w:val="23"/>
        </w:rPr>
        <w:t>中国的文化建设</w:t>
      </w:r>
      <w:r>
        <w:rPr>
          <w:rFonts w:ascii="Segoe UI" w:hAnsi="Segoe UI" w:cs="Segoe UI"/>
          <w:color w:val="05073B"/>
          <w:sz w:val="23"/>
          <w:szCs w:val="23"/>
        </w:rPr>
        <w:t>”</w:t>
      </w:r>
      <w:r>
        <w:rPr>
          <w:rFonts w:ascii="Segoe UI" w:hAnsi="Segoe UI" w:cs="Segoe UI"/>
          <w:color w:val="05073B"/>
          <w:sz w:val="23"/>
          <w:szCs w:val="23"/>
        </w:rPr>
        <w:t>更侧重于文化本身的内涵和价值观念的建设，包括弘扬民族精神、培育文化自信、推动文化创新等方面。它强调的是一种内在的文化自觉和文化自信，以及对自身文化传统的深刻认识和尊重。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而</w:t>
      </w:r>
      <w:r>
        <w:rPr>
          <w:rFonts w:ascii="Segoe UI" w:hAnsi="Segoe UI" w:cs="Segoe UI"/>
          <w:color w:val="05073B"/>
          <w:sz w:val="23"/>
          <w:szCs w:val="23"/>
        </w:rPr>
        <w:t>“</w:t>
      </w:r>
      <w:r>
        <w:rPr>
          <w:rFonts w:ascii="Segoe UI" w:hAnsi="Segoe UI" w:cs="Segoe UI"/>
          <w:color w:val="05073B"/>
          <w:sz w:val="23"/>
          <w:szCs w:val="23"/>
        </w:rPr>
        <w:t>中国文化的建设</w:t>
      </w:r>
      <w:r>
        <w:rPr>
          <w:rFonts w:ascii="Segoe UI" w:hAnsi="Segoe UI" w:cs="Segoe UI"/>
          <w:color w:val="05073B"/>
          <w:sz w:val="23"/>
          <w:szCs w:val="23"/>
        </w:rPr>
        <w:t>”</w:t>
      </w:r>
      <w:r>
        <w:rPr>
          <w:rFonts w:ascii="Segoe UI" w:hAnsi="Segoe UI" w:cs="Segoe UI"/>
          <w:color w:val="05073B"/>
          <w:sz w:val="23"/>
          <w:szCs w:val="23"/>
        </w:rPr>
        <w:t>则更侧重于文化事业和文化产业的实践和发展。这包括对文化遗产的保护和利用，对文化市场的监管和规范，以及推动文化产业的发展和创新。它强调的是一种外在的文化形象和文化建设成果的输出和推广。</w:t>
      </w:r>
      <w:r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虽然这两个说法有一些细微的区别，但在实际工作和生活中，它们往往是相互交织、相互促进的。只有同时注重内在的文化建设和外在的文化推广，才能全面地推动中国文化的繁荣和发展。</w:t>
      </w:r>
    </w:p>
    <w:p w14:paraId="3472CD2A" w14:textId="77777777" w:rsidR="00F3124F" w:rsidRPr="006C3BD2" w:rsidRDefault="00F3124F" w:rsidP="00F3124F"/>
    <w:sectPr w:rsidR="00F3124F" w:rsidRPr="006C3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D2"/>
    <w:rsid w:val="00516676"/>
    <w:rsid w:val="0063261A"/>
    <w:rsid w:val="006C3BD2"/>
    <w:rsid w:val="0077364E"/>
    <w:rsid w:val="00F3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5F49"/>
  <w15:chartTrackingRefBased/>
  <w15:docId w15:val="{E9B9FE1B-3EA5-461C-9BBC-EFBC0DA7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Weidong Zhan</dc:creator>
  <cp:keywords/>
  <dc:description/>
  <cp:lastModifiedBy>Weidong Zhan</cp:lastModifiedBy>
  <cp:revision>5</cp:revision>
  <dcterms:created xsi:type="dcterms:W3CDTF">2024-03-16T03:23:00Z</dcterms:created>
  <dcterms:modified xsi:type="dcterms:W3CDTF">2024-03-16T03:28:00Z</dcterms:modified>
</cp:coreProperties>
</file>