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LOnormal"/>
        <w:jc w:val="center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</w:r>
    </w:p>
    <w:p>
      <w:pPr>
        <w:pStyle w:val="LOnormal"/>
        <w:jc w:val="center"/>
        <w:rPr>
          <w:rFonts w:ascii="Arial" w:hAnsi="Arial" w:eastAsia="Arial" w:cs="Arial"/>
          <w:color w:val="FFFFFF"/>
          <w:sz w:val="36"/>
          <w:szCs w:val="36"/>
        </w:rPr>
      </w:pPr>
      <w:r>
        <w:rPr>
          <w:rFonts w:eastAsia="Arial" w:cs="Arial" w:ascii="Arial" w:hAnsi="Arial"/>
          <w:color w:val="FFFFFF"/>
          <w:sz w:val="36"/>
          <w:szCs w:val="36"/>
        </w:rPr>
        <w:t>Documento de diseño de videojuegos</w:t>
      </w:r>
    </w:p>
    <w:p>
      <w:pPr>
        <w:pStyle w:val="LOnormal"/>
        <w:jc w:val="center"/>
        <w:rPr>
          <w:color w:val="FFFFFF"/>
        </w:rPr>
      </w:pPr>
      <w:r>
        <w:rPr>
          <w:color w:val="FFFFFF"/>
        </w:rPr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4419" w:leader="none"/>
          <w:tab w:val="right" w:pos="8838" w:leader="none"/>
        </w:tabs>
        <w:spacing w:lineRule="auto" w:line="240" w:before="0" w:after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1" distT="0" distB="0" distL="0" distR="0" simplePos="0" locked="0" layoutInCell="0" allowOverlap="1" relativeHeight="30">
            <wp:simplePos x="0" y="0"/>
            <wp:positionH relativeFrom="page">
              <wp:posOffset>-4445</wp:posOffset>
            </wp:positionH>
            <wp:positionV relativeFrom="page">
              <wp:posOffset>0</wp:posOffset>
            </wp:positionV>
            <wp:extent cx="7781290" cy="10060940"/>
            <wp:effectExtent l="0" t="0" r="0" b="0"/>
            <wp:wrapNone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290" cy="10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true"/>
        <w:keepLines/>
        <w:spacing w:lineRule="auto" w:line="240" w:before="240" w:after="0"/>
        <w:rPr>
          <w:rFonts w:ascii="Arial Narrow" w:hAnsi="Arial Narrow" w:eastAsia="Arial Narrow" w:cs="Arial Narrow"/>
          <w:color w:val="2F5496"/>
          <w:sz w:val="24"/>
          <w:szCs w:val="24"/>
        </w:rPr>
      </w:pPr>
      <w:r>
        <w:rPr>
          <w:rFonts w:eastAsia="Arial Narrow" w:cs="Arial Narrow" w:ascii="Arial Narrow" w:hAnsi="Arial Narrow"/>
          <w:color w:val="2F5496"/>
          <w:sz w:val="24"/>
          <w:szCs w:val="24"/>
        </w:rPr>
      </w:r>
    </w:p>
    <w:p>
      <w:pPr>
        <w:pStyle w:val="LOnormal"/>
        <w:rPr/>
      </w:pPr>
      <w:r>
        <w:rPr/>
      </w:r>
    </w:p>
    <w:p>
      <w:pPr>
        <w:pStyle w:val="LOnormal"/>
        <w:spacing w:lineRule="auto" w:line="276"/>
        <w:ind w:right="80" w:hanging="0"/>
        <w:jc w:val="center"/>
        <w:rPr>
          <w:rFonts w:ascii="Arial" w:hAnsi="Arial" w:eastAsia="Arial" w:cs="Arial"/>
          <w:b/>
          <w:b/>
          <w:color w:val="002060"/>
          <w:sz w:val="40"/>
          <w:szCs w:val="40"/>
        </w:rPr>
      </w:pPr>
      <w:r>
        <w:rPr>
          <w:rFonts w:eastAsia="Arial" w:cs="Arial" w:ascii="Arial" w:hAnsi="Arial"/>
          <w:b/>
          <w:color w:val="002060"/>
          <w:sz w:val="40"/>
          <w:szCs w:val="40"/>
        </w:rPr>
        <w:t>Agencia de Educación Superior, Ciencia y Tecnología ATENEA</w:t>
      </w:r>
    </w:p>
    <w:p>
      <w:pPr>
        <w:pStyle w:val="LOnormal"/>
        <w:spacing w:lineRule="auto" w:line="252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 xml:space="preserve"> </w:t>
      </w:r>
    </w:p>
    <w:p>
      <w:pPr>
        <w:pStyle w:val="LOnormal"/>
        <w:spacing w:lineRule="auto" w:line="276"/>
        <w:ind w:right="80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Universidad Nacional de Colombia</w:t>
      </w:r>
    </w:p>
    <w:p>
      <w:pPr>
        <w:pStyle w:val="LOnormal"/>
        <w:spacing w:lineRule="auto" w:line="252"/>
        <w:rPr/>
      </w:pPr>
      <w:r>
        <w:rPr/>
        <w:t xml:space="preserve"> </w:t>
      </w:r>
    </w:p>
    <w:p>
      <w:pPr>
        <w:pStyle w:val="LOnormal"/>
        <w:spacing w:lineRule="auto" w:line="252"/>
        <w:rPr/>
      </w:pPr>
      <w:r>
        <w:rPr/>
        <w:t xml:space="preserve"> </w:t>
      </w:r>
    </w:p>
    <w:p>
      <w:pPr>
        <w:pStyle w:val="LOnormal"/>
        <w:spacing w:lineRule="auto" w:line="252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2735580" cy="123761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2"/>
        <w:rPr/>
      </w:pPr>
      <w:r>
        <w:rPr/>
        <w:t xml:space="preserve"> </w:t>
      </w:r>
    </w:p>
    <w:p>
      <w:pPr>
        <w:pStyle w:val="LOnormal"/>
        <w:spacing w:lineRule="auto" w:line="252"/>
        <w:rPr/>
      </w:pPr>
      <w:r>
        <w:rPr/>
        <w:t xml:space="preserve"> </w:t>
      </w:r>
    </w:p>
    <w:p>
      <w:pPr>
        <w:pStyle w:val="LOnormal"/>
        <w:spacing w:lineRule="auto" w:line="252"/>
        <w:jc w:val="center"/>
        <w:rPr>
          <w:b/>
          <w:b/>
          <w:color w:val="5665AC"/>
          <w:sz w:val="40"/>
          <w:szCs w:val="40"/>
        </w:rPr>
      </w:pPr>
      <w:r>
        <w:rPr>
          <w:rFonts w:eastAsia="Arial" w:cs="Arial" w:ascii="Arial" w:hAnsi="Arial"/>
          <w:sz w:val="60"/>
          <w:szCs w:val="60"/>
        </w:rPr>
        <w:t xml:space="preserve">  </w:t>
      </w:r>
      <w:r>
        <w:rPr>
          <w:rFonts w:eastAsia="Arial" w:cs="Arial" w:ascii="Arial" w:hAnsi="Arial"/>
          <w:color w:val="5665AC"/>
          <w:sz w:val="60"/>
          <w:szCs w:val="60"/>
        </w:rPr>
        <w:t xml:space="preserve"> </w:t>
      </w:r>
      <w:r>
        <w:rPr>
          <w:rFonts w:eastAsia="Arial" w:cs="Arial" w:ascii="Arial" w:hAnsi="Arial"/>
          <w:b/>
          <w:color w:val="5665AC"/>
          <w:sz w:val="40"/>
          <w:szCs w:val="40"/>
        </w:rPr>
        <w:t xml:space="preserve">Introducción a los videojuegos                                                      </w:t>
      </w:r>
      <w:r>
        <w:rPr>
          <w:b/>
          <w:color w:val="5665AC"/>
          <w:sz w:val="40"/>
          <w:szCs w:val="40"/>
        </w:rPr>
        <w:t>&lt;Todos a la U&gt;</w:t>
      </w:r>
    </w:p>
    <w:p>
      <w:pPr>
        <w:pStyle w:val="LOnormal"/>
        <w:spacing w:lineRule="auto" w:line="252"/>
        <w:jc w:val="center"/>
        <w:rPr/>
      </w:pPr>
      <w:r>
        <w:rPr/>
        <w:t xml:space="preserve"> </w:t>
      </w:r>
    </w:p>
    <w:p>
      <w:pPr>
        <w:pStyle w:val="LOnormal"/>
        <w:spacing w:lineRule="auto" w:line="252"/>
        <w:jc w:val="center"/>
        <w:rPr/>
      </w:pPr>
      <w:r>
        <w:rPr/>
        <w:t xml:space="preserve"> </w:t>
      </w:r>
    </w:p>
    <w:p>
      <w:pPr>
        <w:pStyle w:val="LOnormal"/>
        <w:spacing w:lineRule="auto" w:line="252"/>
        <w:jc w:val="center"/>
        <w:rPr>
          <w:rFonts w:ascii="Arial" w:hAnsi="Arial" w:eastAsia="Arial" w:cs="Arial"/>
          <w:b/>
          <w:b/>
          <w:color w:val="002060"/>
          <w:sz w:val="24"/>
          <w:szCs w:val="24"/>
        </w:rPr>
      </w:pPr>
      <w:r>
        <w:rPr>
          <w:rFonts w:eastAsia="Arial" w:cs="Arial" w:ascii="Arial" w:hAnsi="Arial"/>
          <w:b/>
          <w:color w:val="002060"/>
          <w:sz w:val="24"/>
          <w:szCs w:val="24"/>
        </w:rPr>
        <w:t>Elaborado por:</w:t>
      </w:r>
    </w:p>
    <w:p>
      <w:pPr>
        <w:pStyle w:val="LOnormal"/>
        <w:spacing w:lineRule="auto" w:line="276"/>
        <w:ind w:right="80" w:hanging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Natalia Castellanos Gómez</w:t>
      </w:r>
    </w:p>
    <w:p>
      <w:pPr>
        <w:pStyle w:val="LOnormal"/>
        <w:spacing w:lineRule="auto" w:line="276"/>
        <w:ind w:right="80" w:hanging="0"/>
        <w:jc w:val="center"/>
        <w:rPr>
          <w:rFonts w:ascii="Arial" w:hAnsi="Arial" w:eastAsia="Arial" w:cs="Arial"/>
          <w:sz w:val="24"/>
          <w:szCs w:val="24"/>
          <w:highlight w:val="yellow"/>
        </w:rPr>
      </w:pPr>
      <w:r>
        <w:rPr>
          <w:rFonts w:eastAsia="Arial" w:cs="Arial" w:ascii="Arial" w:hAnsi="Arial"/>
          <w:sz w:val="24"/>
          <w:szCs w:val="24"/>
        </w:rPr>
        <w:t>Líder Técnico Desarrollo Videojuegos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 </w:t>
      </w:r>
    </w:p>
    <w:p>
      <w:pPr>
        <w:pStyle w:val="LOnormal"/>
        <w:spacing w:lineRule="auto" w:line="276"/>
        <w:ind w:right="80" w:hanging="0"/>
        <w:rPr>
          <w:rFonts w:ascii="Arial" w:hAnsi="Arial" w:eastAsia="Arial" w:cs="Arial"/>
          <w:b/>
          <w:b/>
          <w:color w:val="002060"/>
          <w:sz w:val="24"/>
          <w:szCs w:val="24"/>
        </w:rPr>
      </w:pPr>
      <w:r>
        <w:rPr>
          <w:rFonts w:eastAsia="Arial" w:cs="Arial" w:ascii="Arial" w:hAnsi="Arial"/>
          <w:b/>
          <w:color w:val="002060"/>
          <w:sz w:val="24"/>
          <w:szCs w:val="24"/>
        </w:rPr>
        <w:t xml:space="preserve"> </w:t>
      </w:r>
    </w:p>
    <w:p>
      <w:pPr>
        <w:pStyle w:val="LOnormal"/>
        <w:spacing w:lineRule="auto" w:line="276"/>
        <w:ind w:left="3600" w:firstLine="66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             </w:t>
      </w:r>
      <w:r>
        <w:rPr>
          <w:rFonts w:eastAsia="Arial" w:cs="Arial" w:ascii="Arial" w:hAnsi="Arial"/>
          <w:sz w:val="20"/>
          <w:szCs w:val="20"/>
        </w:rPr>
        <w:tab/>
        <w:t xml:space="preserve">     Fecha:         11 de abril del 2023</w:t>
      </w:r>
    </w:p>
    <w:p>
      <w:pPr>
        <w:pStyle w:val="LOnormal"/>
        <w:spacing w:lineRule="auto" w:line="276"/>
        <w:ind w:left="3600" w:firstLine="66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             </w:t>
      </w:r>
      <w:r>
        <w:rPr>
          <w:rFonts w:eastAsia="Arial" w:cs="Arial" w:ascii="Arial" w:hAnsi="Arial"/>
          <w:sz w:val="20"/>
          <w:szCs w:val="20"/>
        </w:rPr>
        <w:t>Ciudad:         Bogotá D. C.</w:t>
      </w:r>
    </w:p>
    <w:p>
      <w:pPr>
        <w:pStyle w:val="LOnormal"/>
        <w:rPr>
          <w:rFonts w:ascii="Arial" w:hAnsi="Arial" w:eastAsia="Arial" w:cs="Arial"/>
          <w:b/>
          <w:b/>
          <w:color w:val="002060"/>
          <w:sz w:val="24"/>
          <w:szCs w:val="24"/>
        </w:rPr>
      </w:pPr>
      <w:r>
        <w:rPr>
          <w:rFonts w:eastAsia="Arial" w:cs="Arial" w:ascii="Arial" w:hAnsi="Arial"/>
          <w:sz w:val="20"/>
          <w:szCs w:val="20"/>
        </w:rPr>
        <w:t xml:space="preserve">                          </w:t>
      </w:r>
      <w:r>
        <w:rPr>
          <w:rFonts w:eastAsia="Arial" w:cs="Arial" w:ascii="Arial" w:hAnsi="Arial"/>
          <w:sz w:val="20"/>
          <w:szCs w:val="20"/>
        </w:rPr>
        <w:tab/>
        <w:t xml:space="preserve">                                                               Versión:        1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drawing>
          <wp:anchor behindDoc="0" distT="114300" distB="114300" distL="114300" distR="114300" simplePos="0" locked="0" layoutInCell="0" allowOverlap="1" relativeHeight="31">
            <wp:simplePos x="0" y="0"/>
            <wp:positionH relativeFrom="column">
              <wp:posOffset>-257175</wp:posOffset>
            </wp:positionH>
            <wp:positionV relativeFrom="paragraph">
              <wp:posOffset>266700</wp:posOffset>
            </wp:positionV>
            <wp:extent cx="442595" cy="442595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0020" w:type="dxa"/>
        <w:jc w:val="center"/>
        <w:tblInd w:w="0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600"/>
      </w:tblPr>
      <w:tblGrid>
        <w:gridCol w:w="5264"/>
        <w:gridCol w:w="4755"/>
      </w:tblGrid>
      <w:tr>
        <w:trPr>
          <w:cantSplit w:val="true"/>
        </w:trPr>
        <w:tc>
          <w:tcPr>
            <w:tcW w:w="10019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2F5496" w:val="clear"/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b/>
                <w:b/>
                <w:color w:val="FFFFFF"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color w:val="FFFFFF"/>
                <w:sz w:val="26"/>
                <w:szCs w:val="26"/>
              </w:rPr>
              <w:t>Identificación del proyecto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left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Documento de Diseño de Videojuegos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Todos a la U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both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Natalia Castellanos Gómez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Personas residentes en la ciudad de Bogotá, mayores de edad, bachilleres.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Liz Karen Herrera Quintero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lkherreraq@unal.edu.co</w:t>
            </w:r>
          </w:p>
        </w:tc>
      </w:tr>
      <w:tr>
        <w:trPr>
          <w:trHeight w:val="434" w:hRule="atLeast"/>
          <w:cantSplit w:val="true"/>
        </w:trPr>
        <w:tc>
          <w:tcPr>
            <w:tcW w:w="5264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rPr>
                <w:rFonts w:ascii="Arial" w:hAnsi="Arial" w:eastAsia="Arial" w:cs="Arial"/>
                <w:b/>
                <w:b/>
                <w:color w:val="2F5496"/>
              </w:rPr>
            </w:pPr>
            <w:r>
              <w:rPr>
                <w:rFonts w:eastAsia="Arial" w:cs="Arial" w:ascii="Arial" w:hAnsi="Arial"/>
                <w:b/>
                <w:color w:val="2F5496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fill="auto" w:val="clear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>
            <w:pPr>
              <w:pStyle w:val="LOnormal"/>
              <w:widowControl w:val="false"/>
              <w:spacing w:lineRule="auto" w:line="252" w:before="0" w:after="160"/>
              <w:ind w:left="-100" w:hanging="0"/>
              <w:jc w:val="center"/>
              <w:rPr>
                <w:rFonts w:ascii="Arial" w:hAnsi="Arial" w:eastAsia="Arial" w:cs="Arial"/>
                <w:color w:val="2F5496"/>
              </w:rPr>
            </w:pPr>
            <w:r>
              <w:rPr>
                <w:rFonts w:eastAsia="Arial" w:cs="Arial" w:ascii="Arial" w:hAnsi="Arial"/>
                <w:color w:val="2F5496"/>
              </w:rPr>
              <w:t>1.0</w:t>
            </w:r>
          </w:p>
        </w:tc>
      </w:tr>
    </w:tbl>
    <w:p>
      <w:pPr>
        <w:pStyle w:val="LOnormal"/>
        <w:jc w:val="center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</w:r>
      <w:r>
        <w:br w:type="page"/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</w:r>
    </w:p>
    <w:p>
      <w:pPr>
        <w:pStyle w:val="LOnormal"/>
        <w:spacing w:lineRule="auto" w:line="240" w:before="240" w:after="240"/>
        <w:jc w:val="center"/>
        <w:rPr>
          <w:rFonts w:ascii="Arial" w:hAnsi="Arial" w:eastAsia="Arial" w:cs="Arial"/>
          <w:b/>
          <w:b/>
          <w:color w:val="5665AC"/>
          <w:sz w:val="26"/>
          <w:szCs w:val="26"/>
        </w:rPr>
      </w:pPr>
      <w:r>
        <w:rPr>
          <w:rFonts w:eastAsia="Arial" w:cs="Arial" w:ascii="Arial" w:hAnsi="Arial"/>
          <w:b/>
          <w:color w:val="5665AC"/>
          <w:sz w:val="26"/>
          <w:szCs w:val="26"/>
        </w:rPr>
        <w:t>Documento de diseño de videojuego</w:t>
      </w:r>
    </w:p>
    <w:p>
      <w:pPr>
        <w:pStyle w:val="LOnormal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</w:r>
    </w:p>
    <w:p>
      <w:pPr>
        <w:pStyle w:val="LOnormal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 xml:space="preserve">Nombre del videojuego: </w:t>
      </w:r>
      <w:r>
        <w:rPr>
          <w:rFonts w:eastAsia="Arial" w:cs="Arial" w:ascii="Arial" w:hAnsi="Arial"/>
          <w:b/>
          <w:color w:val="5665AC"/>
        </w:rPr>
        <w:t>Dark Island</w:t>
      </w:r>
    </w:p>
    <w:p>
      <w:pPr>
        <w:pStyle w:val="LOnormal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Género: Plataformas</w:t>
      </w:r>
    </w:p>
    <w:p>
      <w:pPr>
        <w:pStyle w:val="LOnormal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b/>
          <w:color w:val="5665AC"/>
        </w:rPr>
        <w:t>Jugadores:</w:t>
      </w:r>
      <w:r>
        <w:rPr>
          <w:rFonts w:eastAsia="Arial" w:cs="Arial" w:ascii="Arial" w:hAnsi="Arial"/>
          <w:b/>
          <w:color w:val="202124"/>
          <w:highlight w:val="white"/>
        </w:rPr>
        <w:t xml:space="preserve"> 1</w:t>
      </w:r>
    </w:p>
    <w:p>
      <w:pPr>
        <w:pStyle w:val="LOnormal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</w:r>
    </w:p>
    <w:p>
      <w:pPr>
        <w:pStyle w:val="LOnormal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Especificaciones técnicas del videojuego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Tipo de gráficos: Pixel Art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Vista: 2D tercera persona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Plataforma: Windows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Lenguaje de programación: C#</w:t>
      </w:r>
    </w:p>
    <w:p>
      <w:pPr>
        <w:pStyle w:val="LOnormal"/>
        <w:ind w:left="0" w:hanging="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LOnormal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Concepto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 xml:space="preserve">Descripción general del videojuego: </w:t>
      </w:r>
      <w:r>
        <w:rPr>
          <w:rFonts w:eastAsia="Arial" w:cs="Arial" w:ascii="Arial" w:hAnsi="Arial"/>
          <w:b/>
          <w:color w:val="2F5496"/>
        </w:rPr>
        <w:t>El dios de la isla, enojado</w:t>
      </w:r>
      <w:r>
        <w:rPr>
          <w:rFonts w:eastAsia="Arial" w:cs="Arial" w:ascii="Arial" w:hAnsi="Arial"/>
          <w:b/>
          <w:color w:val="2F5496"/>
          <w:kern w:val="0"/>
          <w:sz w:val="22"/>
          <w:szCs w:val="22"/>
          <w:lang w:val="es-CO" w:eastAsia="zh-CN" w:bidi="hi-IN"/>
        </w:rPr>
        <w:t xml:space="preserve"> porque los aldeanos dejaron de hacerle ofrendas, se ha llevado todos las làmparas a su cueva dejando a los pobladores a oscuras.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  <w:kern w:val="0"/>
          <w:sz w:val="22"/>
          <w:szCs w:val="22"/>
          <w:lang w:val="es-CO" w:eastAsia="zh-CN" w:bidi="hi-IN"/>
        </w:rPr>
        <w:t>Nuestro valiente hèroe ha sido escogido por el gran consejo para enfrentarse a ese dios malvado y enseñarle que la energìa es un bien muy valioso para la comunidad.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  <w:kern w:val="0"/>
          <w:sz w:val="22"/>
          <w:szCs w:val="22"/>
          <w:lang w:val="es-CO" w:eastAsia="zh-CN" w:bidi="hi-IN"/>
        </w:rPr>
        <w:t>Para llegar a la cueva, deberà cruzar las 3 zonas de la isla que estàn plagadas de grandes peligros, ademàs deberà recolectar todas las làmparas que encuentre en su camino y con ellas mantener a la aldea libre de las criaturas que acechan en la oscuridad.</w:t>
      </w:r>
    </w:p>
    <w:p>
      <w:pPr>
        <w:pStyle w:val="LOnormal"/>
        <w:ind w:left="720" w:hanging="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b/>
          <w:color w:val="2F5496"/>
        </w:rPr>
        <w:t>Esquema de juego: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Opciones de juego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Resumen de la historia: Recoger tod</w:t>
      </w:r>
      <w:r>
        <w:rPr>
          <w:rFonts w:eastAsia="Arial" w:cs="Arial" w:ascii="Arial" w:hAnsi="Arial"/>
          <w:color w:val="2F5496"/>
        </w:rPr>
        <w:t>as las l</w:t>
      </w:r>
      <w:r>
        <w:rPr>
          <w:rFonts w:eastAsia="Arial" w:cs="Arial" w:ascii="Arial" w:hAnsi="Arial"/>
          <w:color w:val="2F5496"/>
          <w:kern w:val="0"/>
          <w:sz w:val="22"/>
          <w:szCs w:val="22"/>
          <w:lang w:val="es-CO" w:eastAsia="zh-CN" w:bidi="hi-IN"/>
        </w:rPr>
        <w:t>àmparas de cada nivel y enfrentar al dios en su cueva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Modos Fàcil, Normal, Difìcil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 xml:space="preserve">Elementos del juego Bloques, madera, plataformas, </w:t>
      </w:r>
      <w:r>
        <w:rPr>
          <w:rFonts w:eastAsia="Arial" w:cs="Arial" w:ascii="Arial" w:hAnsi="Arial"/>
          <w:color w:val="2F5496"/>
        </w:rPr>
        <w:t>l</w:t>
      </w:r>
      <w:r>
        <w:rPr>
          <w:rFonts w:eastAsia="Arial" w:cs="Arial" w:ascii="Arial" w:hAnsi="Arial"/>
          <w:color w:val="2F5496"/>
          <w:kern w:val="0"/>
          <w:sz w:val="22"/>
          <w:szCs w:val="22"/>
          <w:lang w:val="es-CO" w:eastAsia="zh-CN" w:bidi="hi-IN"/>
        </w:rPr>
        <w:t>àmparas,</w:t>
      </w:r>
      <w:r>
        <w:rPr>
          <w:rFonts w:eastAsia="Arial" w:cs="Arial" w:ascii="Arial" w:hAnsi="Arial"/>
          <w:color w:val="2F5496"/>
        </w:rPr>
        <w:t xml:space="preserve"> spikes, sierras, enemigos</w:t>
      </w:r>
    </w:p>
    <w:p>
      <w:pPr>
        <w:pStyle w:val="LOnormal"/>
        <w:numPr>
          <w:ilvl w:val="0"/>
          <w:numId w:val="1"/>
        </w:numPr>
        <w:spacing w:before="0" w:afterAutospacing="0" w:after="0"/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Niveles 3</w:t>
      </w:r>
    </w:p>
    <w:p>
      <w:pPr>
        <w:pStyle w:val="LOnormal"/>
        <w:numPr>
          <w:ilvl w:val="0"/>
          <w:numId w:val="1"/>
        </w:numPr>
        <w:ind w:left="1440" w:hanging="36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  <w:t>Controles Desplazarse en todas las direcciones y saltar</w:t>
      </w:r>
    </w:p>
    <w:p>
      <w:pPr>
        <w:pStyle w:val="LOnormal"/>
        <w:ind w:left="0" w:hanging="0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Diseño:</w:t>
      </w:r>
    </w:p>
    <w:p>
      <w:pPr>
        <w:pStyle w:val="LOnormal"/>
        <w:ind w:left="720" w:hanging="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b/>
          <w:color w:val="2F5496"/>
        </w:rPr>
        <w:t>Definición del diseño del videojuego:</w:t>
      </w:r>
      <w:r>
        <w:rPr>
          <w:rFonts w:eastAsia="Arial" w:cs="Arial" w:ascii="Arial" w:hAnsi="Arial"/>
          <w:color w:val="2F5496"/>
        </w:rPr>
        <w:t xml:space="preserve"> 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Técnicas de gamificación: Social Influence and and Relatedness – Scarcity and Impatience</w:t>
      </w:r>
    </w:p>
    <w:p>
      <w:pPr>
        <w:pStyle w:val="LOnormal"/>
        <w:ind w:left="720" w:hanging="0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 xml:space="preserve">Flujo del videojuego: </w:t>
      </w:r>
    </w:p>
    <w:p>
      <w:pPr>
        <w:pStyle w:val="LOnormal"/>
        <w:ind w:left="720" w:hanging="0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</w:r>
    </w:p>
    <w:p>
      <w:pPr>
        <w:pStyle w:val="LOnormal"/>
        <w:rPr>
          <w:rFonts w:ascii="Arial" w:hAnsi="Arial" w:eastAsia="Arial" w:cs="Arial"/>
          <w:b/>
          <w:b/>
          <w:color w:val="2F5496"/>
        </w:rPr>
      </w:pPr>
      <w:r>
        <w:rPr>
          <w:rFonts w:eastAsia="Arial" w:cs="Arial" w:ascii="Arial" w:hAnsi="Arial"/>
          <w:b/>
          <w:color w:val="2F5496"/>
        </w:rPr>
        <w:t>Interfaces de usuario</w:t>
      </w:r>
    </w:p>
    <w:p>
      <w:pPr>
        <w:pStyle w:val="LOnormal"/>
        <w:ind w:firstLine="72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Storyboard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5225"/>
        <w:gridCol w:w="1638"/>
      </w:tblGrid>
      <w:tr>
        <w:trPr/>
        <w:tc>
          <w:tcPr>
            <w:tcW w:w="8838" w:type="dxa"/>
            <w:gridSpan w:val="3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DARK ISLAND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CHOOSE LEVEL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OPTIONS</w:t>
            </w:r>
          </w:p>
        </w:tc>
      </w:tr>
      <w:tr>
        <w:trPr/>
        <w:tc>
          <w:tcPr>
            <w:tcW w:w="8838" w:type="dxa"/>
            <w:gridSpan w:val="3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 YOU FEEL LUCKY TODAY?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EASY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NORMAL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HARD</w:t>
            </w:r>
          </w:p>
        </w:tc>
      </w:tr>
      <w:tr>
        <w:trPr/>
        <w:tc>
          <w:tcPr>
            <w:tcW w:w="8838" w:type="dxa"/>
            <w:gridSpan w:val="3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OPTIONS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  <w:t>MUSIC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/>
              <w:t>SOUND</w:t>
            </w:r>
          </w:p>
        </w:tc>
      </w:tr>
      <w:tr>
        <w:trPr>
          <w:trHeight w:val="451" w:hRule="atLeast"/>
        </w:trPr>
        <w:tc>
          <w:tcPr>
            <w:tcW w:w="1975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27940" distB="27305" distL="27940" distR="27305" simplePos="0" locked="0" layoutInCell="0" allowOverlap="1" relativeHeight="32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55880</wp:posOffset>
                      </wp:positionV>
                      <wp:extent cx="292735" cy="284480"/>
                      <wp:effectExtent l="27940" t="27940" r="27305" b="27305"/>
                      <wp:wrapNone/>
                      <wp:docPr id="4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80" cy="284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812" y="21594"/>
                                    </a:moveTo>
                                    <a:cubicBezTo>
                                      <a:pt x="10540" y="19423"/>
                                      <a:pt x="9746" y="16742"/>
                                      <a:pt x="7801" y="15040"/>
                                    </a:cubicBezTo>
                                    <a:cubicBezTo>
                                      <a:pt x="4560" y="12230"/>
                                      <a:pt x="2678" y="12550"/>
                                      <a:pt x="566" y="8804"/>
                                    </a:cubicBezTo>
                                    <a:cubicBezTo>
                                      <a:pt x="-605" y="6314"/>
                                      <a:pt x="-208" y="1952"/>
                                      <a:pt x="4142" y="313"/>
                                    </a:cubicBezTo>
                                    <a:cubicBezTo>
                                      <a:pt x="8616" y="-1006"/>
                                      <a:pt x="10394" y="2228"/>
                                      <a:pt x="10812" y="2888"/>
                                    </a:cubicBezTo>
                                    <a:cubicBezTo>
                                      <a:pt x="11230" y="2228"/>
                                      <a:pt x="12987" y="-1006"/>
                                      <a:pt x="17482" y="313"/>
                                    </a:cubicBezTo>
                                    <a:cubicBezTo>
                                      <a:pt x="21832" y="1952"/>
                                      <a:pt x="22208" y="6314"/>
                                      <a:pt x="21037" y="8804"/>
                                    </a:cubicBezTo>
                                    <a:cubicBezTo>
                                      <a:pt x="18925" y="12550"/>
                                      <a:pt x="17043" y="12230"/>
                                      <a:pt x="13802" y="15040"/>
                                    </a:cubicBezTo>
                                    <a:cubicBezTo>
                                      <a:pt x="11858" y="16742"/>
                                      <a:pt x="11063" y="19423"/>
                                      <a:pt x="10812" y="215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27305" distB="27305" distL="27305" distR="27940" simplePos="0" locked="0" layoutInCell="0" allowOverlap="1" relativeHeight="33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80010</wp:posOffset>
                      </wp:positionV>
                      <wp:extent cx="314960" cy="307340"/>
                      <wp:effectExtent l="27305" t="27305" r="27940" b="27305"/>
                      <wp:wrapNone/>
                      <wp:docPr id="5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000" cy="307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812" y="21594"/>
                                    </a:moveTo>
                                    <a:cubicBezTo>
                                      <a:pt x="10540" y="19423"/>
                                      <a:pt x="9746" y="16742"/>
                                      <a:pt x="7801" y="15040"/>
                                    </a:cubicBezTo>
                                    <a:cubicBezTo>
                                      <a:pt x="4560" y="12230"/>
                                      <a:pt x="2678" y="12550"/>
                                      <a:pt x="566" y="8804"/>
                                    </a:cubicBezTo>
                                    <a:cubicBezTo>
                                      <a:pt x="-605" y="6314"/>
                                      <a:pt x="-208" y="1952"/>
                                      <a:pt x="4142" y="313"/>
                                    </a:cubicBezTo>
                                    <a:cubicBezTo>
                                      <a:pt x="8616" y="-1006"/>
                                      <a:pt x="10394" y="2228"/>
                                      <a:pt x="10812" y="2888"/>
                                    </a:cubicBezTo>
                                    <a:cubicBezTo>
                                      <a:pt x="11230" y="2228"/>
                                      <a:pt x="12987" y="-1006"/>
                                      <a:pt x="17482" y="313"/>
                                    </a:cubicBezTo>
                                    <a:cubicBezTo>
                                      <a:pt x="21832" y="1952"/>
                                      <a:pt x="22208" y="6314"/>
                                      <a:pt x="21037" y="8804"/>
                                    </a:cubicBezTo>
                                    <a:cubicBezTo>
                                      <a:pt x="18925" y="12550"/>
                                      <a:pt x="17043" y="12230"/>
                                      <a:pt x="13802" y="15040"/>
                                    </a:cubicBezTo>
                                    <a:cubicBezTo>
                                      <a:pt x="11858" y="16742"/>
                                      <a:pt x="11063" y="19423"/>
                                      <a:pt x="10812" y="215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27940" distB="27305" distL="27940" distR="27305" simplePos="0" locked="0" layoutInCell="0" allowOverlap="1" relativeHeight="34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55880</wp:posOffset>
                      </wp:positionV>
                      <wp:extent cx="292735" cy="284480"/>
                      <wp:effectExtent l="27940" t="27940" r="27305" b="27305"/>
                      <wp:wrapNone/>
                      <wp:docPr id="6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80" cy="2844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10812" y="21594"/>
                                    </a:moveTo>
                                    <a:cubicBezTo>
                                      <a:pt x="10540" y="19423"/>
                                      <a:pt x="9746" y="16742"/>
                                      <a:pt x="7801" y="15040"/>
                                    </a:cubicBezTo>
                                    <a:cubicBezTo>
                                      <a:pt x="4560" y="12230"/>
                                      <a:pt x="2678" y="12550"/>
                                      <a:pt x="566" y="8804"/>
                                    </a:cubicBezTo>
                                    <a:cubicBezTo>
                                      <a:pt x="-605" y="6314"/>
                                      <a:pt x="-208" y="1952"/>
                                      <a:pt x="4142" y="313"/>
                                    </a:cubicBezTo>
                                    <a:cubicBezTo>
                                      <a:pt x="8616" y="-1006"/>
                                      <a:pt x="10394" y="2228"/>
                                      <a:pt x="10812" y="2888"/>
                                    </a:cubicBezTo>
                                    <a:cubicBezTo>
                                      <a:pt x="11230" y="2228"/>
                                      <a:pt x="12987" y="-1006"/>
                                      <a:pt x="17482" y="313"/>
                                    </a:cubicBezTo>
                                    <a:cubicBezTo>
                                      <a:pt x="21832" y="1952"/>
                                      <a:pt x="22208" y="6314"/>
                                      <a:pt x="21037" y="8804"/>
                                    </a:cubicBezTo>
                                    <a:cubicBezTo>
                                      <a:pt x="18925" y="12550"/>
                                      <a:pt x="17043" y="12230"/>
                                      <a:pt x="13802" y="15040"/>
                                    </a:cubicBezTo>
                                    <a:cubicBezTo>
                                      <a:pt x="11858" y="16742"/>
                                      <a:pt x="11063" y="19423"/>
                                      <a:pt x="10812" y="215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5225" w:type="dxa"/>
            <w:tcBorders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STAGE X</w:t>
            </w:r>
          </w:p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63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27305" distB="27940" distL="27940" distR="27305" simplePos="0" locked="0" layoutInCell="0" allowOverlap="1" relativeHeight="35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46990</wp:posOffset>
                      </wp:positionV>
                      <wp:extent cx="222250" cy="351790"/>
                      <wp:effectExtent l="27940" t="27305" r="27305" b="27940"/>
                      <wp:wrapNone/>
                      <wp:docPr id="7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2120" cy="351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6200" y="1938"/>
                                      <a:pt x="10800" y="5080"/>
                                      <a:pt x="10800" y="10800"/>
                                    </a:cubicBezTo>
                                    <a:cubicBezTo>
                                      <a:pt x="10800" y="16520"/>
                                      <a:pt x="16200" y="19662"/>
                                      <a:pt x="21600" y="21600"/>
                                    </a:cubicBezTo>
                                    <a:cubicBezTo>
                                      <a:pt x="9740" y="21600"/>
                                      <a:pt x="0" y="16730"/>
                                      <a:pt x="0" y="10800"/>
                                    </a:cubicBezTo>
                                    <a:cubicBezTo>
                                      <a:pt x="0" y="4870"/>
                                      <a:pt x="9740" y="0"/>
                                      <a:pt x="2160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29fcf"/>
                              </a:solidFill>
                              <a:ln w="54720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bCs/>
              </w:rPr>
              <w:t>15</w:t>
            </w:r>
          </w:p>
        </w:tc>
      </w:tr>
    </w:tbl>
    <w:p>
      <w:pPr>
        <w:pStyle w:val="LOnormal"/>
        <w:ind w:hanging="0"/>
        <w:rPr/>
      </w:pPr>
      <w:r>
        <w:rPr/>
      </w:r>
    </w:p>
    <w:p>
      <w:pPr>
        <w:pStyle w:val="LOnormal"/>
        <w:ind w:firstLine="72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ab/>
      </w:r>
    </w:p>
    <w:p>
      <w:pPr>
        <w:pStyle w:val="LOnormal"/>
        <w:ind w:firstLine="720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</w:r>
    </w:p>
    <w:p>
      <w:pPr>
        <w:pStyle w:val="LOnormal"/>
        <w:rPr>
          <w:rFonts w:ascii="Arial" w:hAnsi="Arial" w:eastAsia="Arial" w:cs="Arial"/>
          <w:b/>
          <w:b/>
          <w:color w:val="5665AC"/>
        </w:rPr>
      </w:pPr>
      <w:r>
        <w:rPr>
          <w:rFonts w:eastAsia="Arial" w:cs="Arial" w:ascii="Arial" w:hAnsi="Arial"/>
          <w:b/>
          <w:color w:val="5665AC"/>
        </w:rPr>
        <w:t>Bibliografía</w:t>
      </w:r>
    </w:p>
    <w:p>
      <w:pPr>
        <w:pStyle w:val="LOnormal"/>
        <w:spacing w:lineRule="auto" w:line="240" w:before="240" w:after="240"/>
        <w:rPr>
          <w:rFonts w:ascii="Arial" w:hAnsi="Arial" w:eastAsia="Arial" w:cs="Arial"/>
          <w:color w:val="1155CC"/>
          <w:u w:val="single"/>
        </w:rPr>
      </w:pPr>
      <w:r>
        <w:rPr>
          <w:rFonts w:eastAsia="Arial" w:cs="Arial" w:ascii="Arial" w:hAnsi="Arial"/>
          <w:color w:val="2F5496"/>
        </w:rPr>
        <w:t>Unity. (s. f.). Game design document (GDD) template.</w:t>
      </w:r>
      <w:hyperlink r:id="rId5">
        <w:r>
          <w:rPr>
            <w:rFonts w:eastAsia="Arial" w:cs="Arial" w:ascii="Arial" w:hAnsi="Arial"/>
            <w:color w:val="2F5496"/>
          </w:rPr>
          <w:t xml:space="preserve"> </w:t>
        </w:r>
      </w:hyperlink>
      <w:hyperlink r:id="rId6">
        <w:r>
          <w:rPr>
            <w:rFonts w:eastAsia="Arial" w:cs="Arial" w:ascii="Arial" w:hAnsi="Arial"/>
            <w:color w:val="1155CC"/>
            <w:u w:val="single"/>
          </w:rPr>
          <w:t>https://acortar.link/3tl9Ay</w:t>
        </w:r>
      </w:hyperlink>
    </w:p>
    <w:p>
      <w:pPr>
        <w:pStyle w:val="LOnormal"/>
        <w:rPr>
          <w:rFonts w:ascii="Arial" w:hAnsi="Arial" w:eastAsia="Arial" w:cs="Arial"/>
          <w:color w:val="2F5496"/>
        </w:rPr>
      </w:pPr>
      <w:r>
        <w:rPr>
          <w:rFonts w:eastAsia="Arial" w:cs="Arial" w:ascii="Arial" w:hAnsi="Arial"/>
          <w:color w:val="2F549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STAGE 1</w:t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606040"/>
                  <wp:effectExtent l="0" t="0" r="0" b="0"/>
                  <wp:wrapSquare wrapText="largest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68859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555875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160"/>
        <w:rPr>
          <w:rFonts w:ascii="Arial" w:hAnsi="Arial" w:eastAsia="Arial" w:cs="Arial"/>
          <w:sz w:val="24"/>
          <w:szCs w:val="24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STAGE 2</w:t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4210685"/>
                  <wp:effectExtent l="0" t="0" r="0" b="0"/>
                  <wp:wrapSquare wrapText="largest"/>
                  <wp:docPr id="11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4144645"/>
                  <wp:effectExtent l="0" t="0" r="0" b="0"/>
                  <wp:wrapSquare wrapText="largest"/>
                  <wp:docPr id="12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414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4134485"/>
                  <wp:effectExtent l="0" t="0" r="0" b="0"/>
                  <wp:wrapSquare wrapText="largest"/>
                  <wp:docPr id="13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413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160"/>
        <w:rPr>
          <w:rFonts w:ascii="Arial" w:hAnsi="Arial" w:eastAsia="Arial" w:cs="Arial"/>
          <w:sz w:val="24"/>
          <w:szCs w:val="24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38"/>
      </w:tblGrid>
      <w:tr>
        <w:trPr/>
        <w:tc>
          <w:tcPr>
            <w:tcW w:w="8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STAGE 3</w:t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645410"/>
                  <wp:effectExtent l="0" t="0" r="0" b="0"/>
                  <wp:wrapSquare wrapText="largest"/>
                  <wp:docPr id="14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727325"/>
                  <wp:effectExtent l="0" t="0" r="0" b="0"/>
                  <wp:wrapSquare wrapText="largest"/>
                  <wp:docPr id="15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72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0" allowOverlap="1" relativeHeight="4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42280" cy="2744470"/>
                  <wp:effectExtent l="0" t="0" r="0" b="0"/>
                  <wp:wrapSquare wrapText="largest"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160"/>
        <w:rPr>
          <w:rFonts w:ascii="Arial" w:hAnsi="Arial" w:eastAsia="Arial" w:cs="Arial"/>
          <w:sz w:val="24"/>
          <w:szCs w:val="24"/>
        </w:rPr>
      </w:pPr>
      <w:r>
        <w:rPr/>
      </w:r>
    </w:p>
    <w:sectPr>
      <w:headerReference w:type="default" r:id="rId16"/>
      <w:headerReference w:type="first" r:id="rId17"/>
      <w:footerReference w:type="default" r:id="rId18"/>
      <w:footerReference w:type="first" r:id="rId19"/>
      <w:type w:val="nextPage"/>
      <w:pgSz w:w="12240" w:h="15840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-1085215</wp:posOffset>
          </wp:positionH>
          <wp:positionV relativeFrom="paragraph">
            <wp:posOffset>-19050</wp:posOffset>
          </wp:positionV>
          <wp:extent cx="7785100" cy="650875"/>
          <wp:effectExtent l="0" t="0" r="0" b="0"/>
          <wp:wrapNone/>
          <wp:docPr id="19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650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anchor behindDoc="1" distT="0" distB="0" distL="0" distR="0" simplePos="0" locked="0" layoutInCell="0" allowOverlap="1" relativeHeight="28">
          <wp:simplePos x="0" y="0"/>
          <wp:positionH relativeFrom="page">
            <wp:posOffset>3226435</wp:posOffset>
          </wp:positionH>
          <wp:positionV relativeFrom="page">
            <wp:posOffset>1905</wp:posOffset>
          </wp:positionV>
          <wp:extent cx="4559300" cy="897890"/>
          <wp:effectExtent l="0" t="0" r="0" b="0"/>
          <wp:wrapNone/>
          <wp:docPr id="17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5930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t xml:space="preserve">                                                                                                                                    </w:t>
    </w:r>
    <w:r>
      <w:drawing>
        <wp:anchor behindDoc="1" distT="0" distB="0" distL="0" distR="0" simplePos="0" locked="0" layoutInCell="0" allowOverlap="1" relativeHeight="19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4410075" cy="714375"/>
          <wp:effectExtent l="0" t="0" r="0" b="0"/>
          <wp:wrapNone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1007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Logo Todos a la U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3612ed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3612ed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unhideWhenUsed/>
    <w:rsid w:val="003612e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PiedepginaCar"/>
    <w:uiPriority w:val="99"/>
    <w:unhideWhenUsed/>
    <w:rsid w:val="003612e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acortar.link/3tl9Ay" TargetMode="External"/><Relationship Id="rId6" Type="http://schemas.openxmlformats.org/officeDocument/2006/relationships/hyperlink" Target="https://acortar.link/3tl9Ay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10</Pages>
  <Words>413</Words>
  <Characters>2310</Characters>
  <CharactersWithSpaces>3004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2023-03-16T16:53:00Z</dcterms:created>
  <dc:creator>sebastianmesailustracion@gmail.com</dc:creator>
  <dc:description/>
  <dc:language>en-US</dc:language>
  <cp:lastModifiedBy/>
  <dcterms:modified xsi:type="dcterms:W3CDTF">2023-07-18T21:43:18Z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