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C4D" w:rsidRDefault="00C72C4D">
      <w:r>
        <w:t>Ingen märkbar skillnad, kunde varit tydligare när man tar skada</w:t>
      </w:r>
      <w:bookmarkStart w:id="0" w:name="_GoBack"/>
      <w:bookmarkEnd w:id="0"/>
    </w:p>
    <w:sectPr w:rsidR="00C72C4D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4D"/>
    <w:rsid w:val="002501AD"/>
    <w:rsid w:val="00C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0D269E"/>
  <w15:chartTrackingRefBased/>
  <w15:docId w15:val="{74C419E4-F109-0D42-8EF1-3FAB0D96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1</cp:revision>
  <dcterms:created xsi:type="dcterms:W3CDTF">2019-05-16T12:10:00Z</dcterms:created>
  <dcterms:modified xsi:type="dcterms:W3CDTF">2019-05-16T12:22:00Z</dcterms:modified>
</cp:coreProperties>
</file>