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7CD" w:rsidRDefault="00EB27CD">
      <w:r>
        <w:t>Skillnaden var ganska liten, men den första så kändes det som att spridningen av hinder var tightar</w:t>
      </w:r>
      <w:r w:rsidR="00675FA1">
        <w:t>e</w:t>
      </w:r>
      <w:r>
        <w:t>.</w:t>
      </w:r>
      <w:bookmarkStart w:id="0" w:name="_GoBack"/>
      <w:bookmarkEnd w:id="0"/>
    </w:p>
    <w:sectPr w:rsidR="00EB27CD" w:rsidSect="002501A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CD"/>
    <w:rsid w:val="002501AD"/>
    <w:rsid w:val="00524925"/>
    <w:rsid w:val="00675FA1"/>
    <w:rsid w:val="00EB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482E3"/>
  <w15:chartTrackingRefBased/>
  <w15:docId w15:val="{EA6D3DB2-0724-604C-A523-6B564BEB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Jacobsson</dc:creator>
  <cp:keywords/>
  <dc:description/>
  <cp:lastModifiedBy>Luniit</cp:lastModifiedBy>
  <cp:revision>2</cp:revision>
  <dcterms:created xsi:type="dcterms:W3CDTF">2019-05-16T12:38:00Z</dcterms:created>
  <dcterms:modified xsi:type="dcterms:W3CDTF">2019-05-20T22:44:00Z</dcterms:modified>
</cp:coreProperties>
</file>