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90E" w:rsidRDefault="003F490E">
      <w:bookmarkStart w:id="0" w:name="_GoBack"/>
      <w:r>
        <w:t xml:space="preserve">Första banan blev mer ”trappor” medans andra banan hade mer tomrum mellan hinder. Speciellt ihop grupperade hinder på första. Andra banan hade även mer fienden och </w:t>
      </w:r>
      <w:proofErr w:type="spellStart"/>
      <w:r>
        <w:t>coins</w:t>
      </w:r>
      <w:proofErr w:type="spellEnd"/>
      <w:r>
        <w:t xml:space="preserve">. </w:t>
      </w:r>
      <w:bookmarkEnd w:id="0"/>
    </w:p>
    <w:sectPr w:rsidR="003F490E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4F"/>
    <w:rsid w:val="002501AD"/>
    <w:rsid w:val="003F490E"/>
    <w:rsid w:val="00551783"/>
    <w:rsid w:val="00575CFE"/>
    <w:rsid w:val="00B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02F4"/>
  <w15:chartTrackingRefBased/>
  <w15:docId w15:val="{8E691C5F-1F42-5242-945E-EC9B9B5A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Luniit</cp:lastModifiedBy>
  <cp:revision>3</cp:revision>
  <dcterms:created xsi:type="dcterms:W3CDTF">2019-05-16T14:17:00Z</dcterms:created>
  <dcterms:modified xsi:type="dcterms:W3CDTF">2019-05-20T23:40:00Z</dcterms:modified>
</cp:coreProperties>
</file>