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1"/>
        <w:tblW w:type="auto" w:w="0"/>
        <w:tblLayout w:type="fixed"/>
        <w:tblCellMar>
          <w:top w:type="dxa" w:w="200"/>
          <w:left w:type="dxa" w:w="0"/>
          <w:right w:type="dxa" w:w="0"/>
        </w:tblCellMar>
      </w:tblPr>
      <w:tblGrid>
        <w:gridCol w:w="1400"/>
        <w:gridCol w:w="400"/>
        <w:gridCol w:w="7838"/>
      </w:tblGrid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01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Опыт работы —2 года 4 месяца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2000000">
            <w:pPr>
              <w:widowControl w:val="0"/>
              <w:spacing w:after="0" w:line="220" w:lineRule="atLeast"/>
              <w:ind/>
            </w:pPr>
            <w:r>
              <w:t>Январь 2025 — настоящее время</w:t>
            </w:r>
            <w:r>
              <w:br/>
            </w:r>
            <w:r>
              <w:t>6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3000000">
            <w:pPr>
              <w:widowControl w:val="0"/>
              <w:spacing w:after="0" w:line="240" w:lineRule="auto"/>
              <w:ind/>
            </w:pPr>
          </w:p>
          <w:p w14:paraId="04000000">
            <w:pPr>
              <w:widowControl w:val="0"/>
              <w:spacing w:after="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05000000">
            <w:pPr>
              <w:widowControl w:val="0"/>
              <w:spacing w:after="0" w:line="280" w:lineRule="atLeast"/>
              <w:ind/>
            </w:pPr>
            <w:r>
              <w:rPr>
                <w:b w:val="1"/>
              </w:rPr>
              <w:t>Ростелеком - Центры Обработки Данных</w:t>
            </w:r>
          </w:p>
          <w:p w14:paraId="06000000">
            <w:pPr>
              <w:widowControl w:val="0"/>
              <w:spacing w:after="0" w:line="260" w:lineRule="atLeast"/>
              <w:ind/>
            </w:pPr>
          </w:p>
          <w:p w14:paraId="07000000">
            <w:pPr>
              <w:widowControl w:val="0"/>
              <w:spacing w:after="60" w:before="60" w:line="280" w:lineRule="atLeast"/>
              <w:ind/>
            </w:pPr>
            <w:r>
              <w:t>Специалист  ЦОД</w:t>
            </w:r>
          </w:p>
          <w:p w14:paraId="08000000">
            <w:pPr>
              <w:widowControl w:val="0"/>
              <w:spacing w:after="60" w:line="260" w:lineRule="atLeast"/>
              <w:ind/>
            </w:pPr>
            <w:r>
              <w:t xml:space="preserve">Настройка и конфигурация серверного и телекоммуникационного оборудования(сервера, СХД, Магнитно-ленточные хранилища, </w:t>
            </w:r>
            <w:r>
              <w:t>криптошлюзы</w:t>
            </w:r>
            <w:r>
              <w:t>, коммутаторы, межсетевые экраны).</w:t>
            </w:r>
            <w:r>
              <w:br/>
            </w:r>
            <w:r>
              <w:t>Сборка оборудования, замена и установка комплектующих, введение в эксплуатацию.</w:t>
            </w:r>
            <w:r>
              <w:br/>
            </w:r>
            <w:r>
              <w:t>Монтаж и установка стоек, сборка и разборка коммутационных линий в соответствии с стандартами.</w:t>
            </w:r>
            <w:r>
              <w:br/>
            </w:r>
            <w:r>
              <w:t>Оперативное решение инцидентов, участие в восстановительных работах.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9000000">
            <w:pPr>
              <w:widowControl w:val="0"/>
              <w:spacing w:after="0" w:before="250" w:line="220" w:lineRule="atLeast"/>
              <w:ind/>
            </w:pPr>
            <w:r>
              <w:t>Март 2025 — Апрель 2025</w:t>
            </w:r>
            <w:r>
              <w:br/>
            </w:r>
            <w:r>
              <w:t>2 месяца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0A000000">
            <w:pPr>
              <w:widowControl w:val="0"/>
              <w:spacing w:after="0" w:before="250" w:line="240" w:lineRule="auto"/>
              <w:ind/>
            </w:pPr>
          </w:p>
          <w:p w14:paraId="0B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0C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Ростелеком - Центры обработки данных.</w:t>
            </w:r>
          </w:p>
          <w:p w14:paraId="0D000000">
            <w:pPr>
              <w:widowControl w:val="0"/>
              <w:spacing w:after="0" w:line="260" w:lineRule="atLeast"/>
              <w:ind/>
            </w:pPr>
          </w:p>
          <w:p w14:paraId="0E000000">
            <w:pPr>
              <w:widowControl w:val="0"/>
              <w:spacing w:after="60" w:before="60" w:line="280" w:lineRule="atLeast"/>
              <w:ind/>
            </w:pPr>
            <w:r>
              <w:t xml:space="preserve">Инженер информационной безопасности </w:t>
            </w:r>
          </w:p>
          <w:p w14:paraId="0F000000">
            <w:pPr>
              <w:widowControl w:val="0"/>
              <w:spacing w:after="60" w:line="260" w:lineRule="atLeast"/>
              <w:ind/>
            </w:pPr>
            <w:r>
              <w:t>Разработка и внедрение систем защиты информации.</w:t>
            </w:r>
            <w:r>
              <w:br/>
            </w:r>
            <w:r>
              <w:t>Проведение тестов на проникновение для выявления уязвимостей.</w:t>
            </w:r>
            <w:r>
              <w:br/>
            </w:r>
            <w:r>
              <w:t>Подготовка отчетов по инцидентам безопасности.</w:t>
            </w:r>
            <w:r>
              <w:br/>
            </w:r>
            <w:r>
              <w:t>Обучение сотрудников основам информационной безопасности.</w:t>
            </w:r>
            <w:r>
              <w:br/>
            </w:r>
            <w:r>
              <w:t>Организация эффективного использования средств защиты информации.</w:t>
            </w:r>
            <w:r>
              <w:br/>
            </w:r>
            <w:r>
              <w:t>СТЕК - NDA.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0000000">
            <w:pPr>
              <w:widowControl w:val="0"/>
              <w:spacing w:after="0" w:before="250" w:line="220" w:lineRule="atLeast"/>
              <w:ind/>
            </w:pPr>
            <w:r>
              <w:t>Июль 2024 — Январь 2025</w:t>
            </w:r>
            <w:r>
              <w:br/>
            </w:r>
            <w:r>
              <w:t>7 месяцев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1000000">
            <w:pPr>
              <w:widowControl w:val="0"/>
              <w:spacing w:after="0" w:before="250" w:line="240" w:lineRule="auto"/>
              <w:ind/>
            </w:pPr>
          </w:p>
          <w:p w14:paraId="12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13000000">
            <w:pPr>
              <w:widowControl w:val="0"/>
              <w:spacing w:after="0" w:before="250" w:line="280" w:lineRule="atLeast"/>
              <w:ind/>
            </w:pPr>
            <w:r>
              <w:rPr>
                <w:b w:val="1"/>
              </w:rPr>
              <w:t>Кронос</w:t>
            </w:r>
          </w:p>
          <w:p w14:paraId="14000000">
            <w:pPr>
              <w:widowControl w:val="0"/>
              <w:spacing w:after="0" w:line="260" w:lineRule="atLeast"/>
              <w:ind/>
            </w:pPr>
          </w:p>
          <w:p w14:paraId="15000000">
            <w:pPr>
              <w:widowControl w:val="0"/>
              <w:spacing w:after="60" w:before="60" w:line="280" w:lineRule="atLeast"/>
              <w:ind/>
            </w:pPr>
            <w:r>
              <w:t>Инженер эксплуатации ЦОД</w:t>
            </w:r>
          </w:p>
          <w:p w14:paraId="16000000">
            <w:pPr>
              <w:widowControl w:val="0"/>
              <w:spacing w:after="60" w:line="260" w:lineRule="atLeast"/>
              <w:ind/>
            </w:pPr>
            <w:r>
              <w:t>Настройка и установка дистрибутивов.</w:t>
            </w:r>
            <w:r>
              <w:br/>
            </w:r>
            <w:r>
              <w:t>Сборка, техобслуживание, проверка серверного оборудования.</w:t>
            </w:r>
            <w:r>
              <w:br/>
            </w:r>
            <w:r>
              <w:t xml:space="preserve">Прокладка кроссовых трасс, кабель менеджмент, написание скриптов </w:t>
            </w:r>
            <w:r>
              <w:t>bash</w:t>
            </w:r>
            <w:r>
              <w:t>/</w:t>
            </w:r>
            <w:r>
              <w:t>python</w:t>
            </w:r>
            <w:r>
              <w:t>.</w:t>
            </w:r>
            <w:r>
              <w:br/>
            </w:r>
            <w:r>
              <w:t xml:space="preserve">Настройка сетевого и серверного оборудования, включая роутеры, принтеры, </w:t>
            </w:r>
            <w:r>
              <w:t>пк</w:t>
            </w:r>
            <w:r>
              <w:t>.</w:t>
            </w:r>
          </w:p>
        </w:tc>
      </w:tr>
      <w:tr>
        <w:tc>
          <w:tcPr>
            <w:tcW w:type="dxa" w:w="1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7000000">
            <w:pPr>
              <w:widowControl w:val="0"/>
              <w:spacing w:after="0" w:before="250" w:line="220" w:lineRule="atLeast"/>
              <w:ind/>
            </w:pPr>
            <w:r>
              <w:t>Март 2023 — Июнь 2024</w:t>
            </w:r>
            <w:r>
              <w:br/>
            </w:r>
            <w:r>
              <w:t>1 год 4 месяца</w:t>
            </w:r>
          </w:p>
        </w:tc>
        <w:tc>
          <w:tcPr>
            <w:tcW w:type="dxa" w:w="400"/>
            <w:tcMar>
              <w:top w:type="dxa" w:w="0"/>
              <w:left w:type="dxa" w:w="0"/>
              <w:bottom w:type="dxa" w:w="0"/>
              <w:right w:type="dxa" w:w="0"/>
            </w:tcMar>
          </w:tcPr>
          <w:p w14:paraId="18000000">
            <w:pPr>
              <w:widowControl w:val="0"/>
              <w:spacing w:after="0" w:before="250" w:line="240" w:lineRule="auto"/>
              <w:ind/>
            </w:pPr>
          </w:p>
          <w:p w14:paraId="19000000">
            <w:pPr>
              <w:widowControl w:val="0"/>
              <w:spacing w:after="0" w:before="250" w:line="240" w:lineRule="auto"/>
              <w:ind/>
            </w:pP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1A000000">
            <w:pPr>
              <w:widowControl w:val="0"/>
              <w:spacing w:after="0" w:line="260" w:lineRule="atLeast"/>
              <w:ind/>
            </w:pPr>
          </w:p>
          <w:p w14:paraId="1B000000">
            <w:pPr>
              <w:widowControl w:val="0"/>
              <w:spacing w:after="0" w:line="260" w:lineRule="atLeast"/>
              <w:ind/>
            </w:pPr>
            <w:r>
              <w:rPr>
                <w:b w:val="1"/>
              </w:rPr>
              <w:t>ООО Интеграл</w:t>
            </w:r>
          </w:p>
          <w:p w14:paraId="1C000000">
            <w:pPr>
              <w:widowControl w:val="0"/>
              <w:spacing w:after="0" w:line="260" w:lineRule="atLeast"/>
              <w:ind/>
            </w:pPr>
            <w:r>
              <w:t>Телекоммуникации, связь</w:t>
            </w:r>
          </w:p>
          <w:p w14:paraId="1D000000">
            <w:pPr>
              <w:widowControl w:val="0"/>
              <w:spacing w:after="0" w:line="260" w:lineRule="atLeast"/>
              <w:ind w:left="300"/>
            </w:pPr>
            <w:r>
              <w:t>• Оптоволоконная связь</w:t>
            </w:r>
          </w:p>
          <w:p w14:paraId="1E000000">
            <w:pPr>
              <w:widowControl w:val="0"/>
              <w:spacing w:after="60" w:before="60" w:line="280" w:lineRule="atLeast"/>
              <w:ind/>
            </w:pPr>
            <w:r>
              <w:t xml:space="preserve">Инженер технической поддержки/Администратор Активного оборудования </w:t>
            </w:r>
          </w:p>
          <w:p w14:paraId="1F000000">
            <w:pPr>
              <w:widowControl w:val="0"/>
              <w:spacing w:after="60" w:line="260" w:lineRule="atLeast"/>
              <w:ind/>
            </w:pPr>
            <w:r>
              <w:t>Обработка обращений клиентов, настройка оборудования, консультация по услугам компании, устранение неисправностей на оборудовании, диагностика и составление заявок на вышестоящие отделы а так же координация выезда инженеров.</w:t>
            </w:r>
            <w:r>
              <w:br/>
            </w:r>
            <w:r>
              <w:t>Мониторинг аварий в системах мониторинга, составление отчетов по итогам устранения неисправностей.</w:t>
            </w:r>
            <w:r>
              <w:br/>
            </w:r>
            <w:r>
              <w:t>Настройка конфигурации сетевого оборудования, взаимодействие с профильными отделами в вопросе восстановления работы услуг.</w:t>
            </w:r>
            <w:r>
              <w:br/>
            </w:r>
            <w:r>
              <w:t>В дальнейшем - Администратор АО.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20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Образование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21000000">
            <w:pPr>
              <w:widowControl w:val="0"/>
              <w:spacing w:after="0" w:line="220" w:lineRule="atLeast"/>
              <w:ind/>
            </w:pPr>
            <w:r>
              <w:t>Среднее специальное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22000000">
            <w:pPr>
              <w:widowControl w:val="0"/>
              <w:spacing w:after="0" w:line="220" w:lineRule="atLeast"/>
              <w:ind/>
            </w:pPr>
            <w:r>
              <w:t>2019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23000000">
            <w:pPr>
              <w:widowControl w:val="0"/>
              <w:spacing w:after="0" w:line="280" w:lineRule="atLeast"/>
              <w:ind/>
            </w:pPr>
            <w:r>
              <w:rPr>
                <w:b w:val="1"/>
              </w:rPr>
              <w:t>Колледж Экономики и Права</w:t>
            </w:r>
          </w:p>
          <w:p w14:paraId="24000000">
            <w:pPr>
              <w:widowControl w:val="0"/>
              <w:spacing w:after="0" w:line="260" w:lineRule="atLeast"/>
              <w:ind/>
            </w:pPr>
            <w:r>
              <w:t>Экономика, Товароведение и экспертиза товаров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25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Навыки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26000000">
            <w:pPr>
              <w:widowControl w:val="0"/>
              <w:spacing w:after="0" w:line="220" w:lineRule="atLeast"/>
              <w:ind/>
            </w:pPr>
            <w:r>
              <w:t>Знание языков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27000000">
            <w:pPr>
              <w:widowControl w:val="0"/>
              <w:spacing w:after="0" w:line="260" w:lineRule="atLeast"/>
              <w:ind/>
            </w:pPr>
            <w:r>
              <w:t xml:space="preserve">Русский </w:t>
            </w:r>
            <w:r>
              <w:rPr>
                <w:color w:val="AEAEAE"/>
              </w:rPr>
              <w:t>— Родной</w:t>
            </w:r>
          </w:p>
          <w:p w14:paraId="28000000">
            <w:pPr>
              <w:widowControl w:val="0"/>
              <w:spacing w:after="0" w:line="260" w:lineRule="atLeast"/>
              <w:ind/>
            </w:pPr>
            <w:r>
              <w:t xml:space="preserve">Английский </w:t>
            </w:r>
            <w:r>
              <w:rPr>
                <w:color w:val="AEAEAE"/>
              </w:rPr>
              <w:t>— B1 — Средний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29000000">
            <w:pPr>
              <w:widowControl w:val="0"/>
              <w:spacing w:after="0" w:before="250" w:line="220" w:lineRule="atLeast"/>
              <w:ind/>
            </w:pPr>
            <w:r>
              <w:t>Навыки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2A000000">
            <w:pPr>
              <w:widowControl w:val="0"/>
              <w:spacing w:after="0" w:before="250" w:line="260" w:lineRule="atLeast"/>
              <w:ind/>
            </w:pPr>
            <w:r>
              <w:t xml:space="preserve">SQL  </w:t>
            </w:r>
            <w:r>
              <w:rPr>
                <w:shd w:fill="E6E6E6" w:val="clear"/>
              </w:rPr>
              <w:t>Python</w:t>
            </w:r>
            <w:r>
              <w:t xml:space="preserve">  </w:t>
            </w:r>
            <w:r>
              <w:rPr>
                <w:shd w:fill="E6E6E6" w:val="clear"/>
              </w:rPr>
              <w:t>PHP</w:t>
            </w:r>
            <w:r>
              <w:t xml:space="preserve">  </w:t>
            </w:r>
            <w:r>
              <w:rPr>
                <w:shd w:fill="E6E6E6" w:val="clear"/>
              </w:rPr>
              <w:t>Прокладка кабелей</w:t>
            </w:r>
            <w:r>
              <w:t xml:space="preserve">  </w:t>
            </w:r>
            <w:r>
              <w:rPr>
                <w:shd w:fill="E6E6E6" w:val="clear"/>
              </w:rPr>
              <w:t>Техническое обслуживание</w:t>
            </w:r>
            <w:r>
              <w:t xml:space="preserve">  </w:t>
            </w:r>
            <w:r>
              <w:rPr>
                <w:shd w:fill="E6E6E6" w:val="clear"/>
              </w:rPr>
              <w:t>Сетевые технологии</w:t>
            </w:r>
            <w:r>
              <w:t xml:space="preserve">  </w:t>
            </w:r>
            <w:r>
              <w:rPr>
                <w:shd w:fill="E6E6E6" w:val="clear"/>
              </w:rPr>
              <w:t>OSI</w:t>
            </w:r>
            <w:r>
              <w:t xml:space="preserve">  </w:t>
            </w:r>
            <w:r>
              <w:rPr>
                <w:shd w:fill="E6E6E6" w:val="clear"/>
              </w:rPr>
              <w:t>MikroTik</w:t>
            </w:r>
            <w:r>
              <w:t xml:space="preserve">  </w:t>
            </w:r>
            <w:r>
              <w:rPr>
                <w:shd w:fill="E6E6E6" w:val="clear"/>
              </w:rPr>
              <w:t>Cisco</w:t>
            </w:r>
            <w:r>
              <w:t xml:space="preserve">  </w:t>
            </w:r>
            <w:r>
              <w:rPr>
                <w:shd w:fill="E6E6E6" w:val="clear"/>
              </w:rPr>
              <w:t>SSH</w:t>
            </w:r>
            <w:r>
              <w:t xml:space="preserve">  </w:t>
            </w:r>
            <w:r>
              <w:rPr>
                <w:shd w:fill="E6E6E6" w:val="clear"/>
              </w:rPr>
              <w:t>Ubuntu</w:t>
            </w:r>
            <w:r>
              <w:t xml:space="preserve">  </w:t>
            </w:r>
            <w:r>
              <w:rPr>
                <w:shd w:fill="E6E6E6" w:val="clear"/>
              </w:rPr>
              <w:t>Сборка ПК</w:t>
            </w:r>
            <w:r>
              <w:t xml:space="preserve">  </w:t>
            </w:r>
            <w:r>
              <w:rPr>
                <w:shd w:fill="E6E6E6" w:val="clear"/>
              </w:rPr>
              <w:t>Сборка серверов</w:t>
            </w:r>
            <w:r>
              <w:t xml:space="preserve">  </w:t>
            </w:r>
            <w:r>
              <w:rPr>
                <w:shd w:fill="E6E6E6" w:val="clear"/>
              </w:rPr>
              <w:t>Информационные технологии</w:t>
            </w:r>
            <w:r>
              <w:t xml:space="preserve">  </w:t>
            </w:r>
            <w:r>
              <w:rPr>
                <w:shd w:fill="E6E6E6" w:val="clear"/>
              </w:rPr>
              <w:t>Администрирование</w:t>
            </w:r>
            <w:r>
              <w:t xml:space="preserve">  </w:t>
            </w:r>
            <w:r>
              <w:rPr>
                <w:shd w:fill="E6E6E6" w:val="clear"/>
              </w:rPr>
              <w:t>Английский язык</w:t>
            </w:r>
            <w:r>
              <w:t xml:space="preserve">  </w:t>
            </w:r>
            <w:r>
              <w:rPr>
                <w:shd w:fill="E6E6E6" w:val="clear"/>
              </w:rPr>
              <w:t>Деловое общение</w:t>
            </w:r>
            <w:r>
              <w:t xml:space="preserve">  </w:t>
            </w:r>
            <w:r>
              <w:rPr>
                <w:shd w:fill="E6E6E6" w:val="clear"/>
              </w:rPr>
              <w:t>Windows</w:t>
            </w:r>
            <w:r>
              <w:rPr>
                <w:shd w:fill="E6E6E6" w:val="clear"/>
              </w:rPr>
              <w:t> </w:t>
            </w:r>
            <w:r>
              <w:rPr>
                <w:shd w:fill="E6E6E6" w:val="clear"/>
              </w:rPr>
              <w:t>Server</w:t>
            </w:r>
            <w:r>
              <w:t xml:space="preserve">  </w:t>
            </w:r>
            <w:r>
              <w:rPr>
                <w:shd w:fill="E6E6E6" w:val="clear"/>
              </w:rPr>
              <w:t>Настройка ПК</w:t>
            </w:r>
            <w:r>
              <w:t xml:space="preserve">  </w:t>
            </w:r>
            <w:r>
              <w:rPr>
                <w:shd w:fill="E6E6E6" w:val="clear"/>
              </w:rPr>
              <w:t>Настройка ПО</w:t>
            </w:r>
            <w:r>
              <w:t xml:space="preserve">  </w:t>
            </w:r>
            <w:r>
              <w:rPr>
                <w:shd w:fill="E6E6E6" w:val="clear"/>
              </w:rPr>
              <w:t>Настройка сетевых подключений</w:t>
            </w:r>
            <w:r>
              <w:t xml:space="preserve">  </w:t>
            </w:r>
            <w:r>
              <w:rPr>
                <w:shd w:fill="E6E6E6" w:val="clear"/>
              </w:rPr>
              <w:t>Консультирование клиентов</w:t>
            </w:r>
            <w:r>
              <w:t xml:space="preserve">  </w:t>
            </w:r>
            <w:r>
              <w:rPr>
                <w:shd w:fill="E6E6E6" w:val="clear"/>
              </w:rPr>
              <w:t>Отчетность</w:t>
            </w:r>
            <w:r>
              <w:t xml:space="preserve">  </w:t>
            </w:r>
            <w:r>
              <w:rPr>
                <w:shd w:fill="E6E6E6" w:val="clear"/>
              </w:rPr>
              <w:t>Техническая поддержка</w:t>
            </w:r>
          </w:p>
        </w:tc>
      </w:tr>
      <w:tr>
        <w:tc>
          <w:tcPr>
            <w:tcW w:type="dxa" w:w="9638"/>
            <w:gridSpan w:val="3"/>
            <w:tcMar>
              <w:top w:type="dxa" w:w="0"/>
              <w:left w:type="dxa" w:w="0"/>
              <w:bottom w:type="dxa" w:w="0"/>
              <w:right w:type="dxa" w:w="0"/>
            </w:tcMar>
          </w:tcPr>
          <w:p w14:paraId="2B000000">
            <w:pPr>
              <w:widowControl w:val="0"/>
              <w:pBdr>
                <w:bottom w:color="D8D8D8" w:space="0" w:sz="6" w:val="single"/>
              </w:pBdr>
              <w:spacing w:after="150" w:before="500" w:line="240" w:lineRule="auto"/>
              <w:ind/>
            </w:pPr>
            <w:r>
              <w:t>Дополнительная информация</w:t>
            </w:r>
          </w:p>
        </w:tc>
      </w:tr>
      <w:tr>
        <w:tc>
          <w:tcPr>
            <w:tcW w:type="dxa" w:w="1800"/>
            <w:gridSpan w:val="2"/>
            <w:tcMar>
              <w:top w:type="dxa" w:w="0"/>
              <w:left w:type="dxa" w:w="0"/>
              <w:bottom w:type="dxa" w:w="0"/>
              <w:right w:type="dxa" w:w="0"/>
            </w:tcMar>
          </w:tcPr>
          <w:p w14:paraId="2C000000">
            <w:pPr>
              <w:widowControl w:val="0"/>
              <w:spacing w:after="0" w:line="220" w:lineRule="atLeast"/>
              <w:ind/>
            </w:pPr>
            <w:r>
              <w:t>Обо мне</w:t>
            </w:r>
          </w:p>
        </w:tc>
        <w:tc>
          <w:tcPr>
            <w:tcW w:type="dxa" w:w="7838"/>
            <w:tcMar>
              <w:top w:type="dxa" w:w="0"/>
              <w:left w:type="dxa" w:w="0"/>
              <w:bottom w:type="dxa" w:w="0"/>
              <w:right w:type="dxa" w:w="0"/>
            </w:tcMar>
          </w:tcPr>
          <w:p w14:paraId="2D000000">
            <w:pPr>
              <w:widowControl w:val="0"/>
              <w:spacing w:after="0" w:line="260" w:lineRule="atLeast"/>
              <w:ind/>
            </w:pPr>
          </w:p>
        </w:tc>
      </w:tr>
    </w:tbl>
    <w:p w14:paraId="2E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2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2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2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basedOn w:val="Style_9"/>
    <w:link w:val="Style_13_ch"/>
    <w:rPr>
      <w:color w:val="0000FF"/>
      <w:u w:val="single"/>
    </w:rPr>
  </w:style>
  <w:style w:styleId="Style_13_ch" w:type="character">
    <w:name w:val="Hyperlink"/>
    <w:basedOn w:val="Style_9_ch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2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2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2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2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Subtitle"/>
    <w:next w:val="Style_2"/>
    <w:link w:val="Style_2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0_ch" w:type="character">
    <w:name w:val="Subtitle"/>
    <w:link w:val="Style_20"/>
    <w:rPr>
      <w:rFonts w:ascii="XO Thames" w:hAnsi="XO Thames"/>
      <w:i w:val="1"/>
      <w:sz w:val="24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MyOffice-CoreFramework-Linux/35-1293.911.9787.924.1@276c0809a45ec84ef9eee7a834ac8b6d50e2f01d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2025-07-18T11:50:00Z</dcterms:created>
  <dcterms:modified xsi:type="dcterms:W3CDTF">2025-08-27T06:09:32Z</dcterms:modified>
</cp:coreProperties>
</file>