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15BF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F3B4C59" w14:textId="77777777" w:rsidR="00AD46A3" w:rsidRDefault="00AD46A3" w:rsidP="00AD46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0ECFE3A" w14:textId="77777777" w:rsidR="00AD46A3" w:rsidRDefault="00AD46A3" w:rsidP="00AD46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EE1AF58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73108640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B49CC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AFD63" w14:textId="77777777" w:rsidR="00AD46A3" w:rsidRDefault="00AD46A3" w:rsidP="00AD46A3">
      <w:pPr>
        <w:rPr>
          <w:rFonts w:ascii="Times New Roman" w:hAnsi="Times New Roman" w:cs="Times New Roman"/>
          <w:sz w:val="28"/>
          <w:szCs w:val="28"/>
        </w:rPr>
      </w:pPr>
    </w:p>
    <w:p w14:paraId="21E7967C" w14:textId="77777777" w:rsidR="00AD46A3" w:rsidRDefault="00AD46A3" w:rsidP="00AD46A3">
      <w:pPr>
        <w:rPr>
          <w:rFonts w:ascii="Times New Roman" w:hAnsi="Times New Roman" w:cs="Times New Roman"/>
          <w:sz w:val="28"/>
          <w:szCs w:val="28"/>
        </w:rPr>
      </w:pPr>
    </w:p>
    <w:p w14:paraId="4C84CC84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6CA02" w14:textId="5E4DAA62" w:rsidR="00AD46A3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504C62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A07157" w14:textId="5982EB8C" w:rsidR="00AD46A3" w:rsidRPr="00857305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30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"</w:t>
      </w:r>
      <w:r w:rsidR="00504C62">
        <w:rPr>
          <w:rFonts w:ascii="Times New Roman" w:hAnsi="Times New Roman" w:cs="Times New Roman"/>
          <w:b/>
          <w:bCs/>
          <w:sz w:val="28"/>
          <w:szCs w:val="28"/>
        </w:rPr>
        <w:t>АТД</w:t>
      </w:r>
      <w:r w:rsidR="008B0AF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04C62">
        <w:rPr>
          <w:rFonts w:ascii="Times New Roman" w:hAnsi="Times New Roman" w:cs="Times New Roman"/>
          <w:b/>
          <w:bCs/>
          <w:sz w:val="28"/>
          <w:szCs w:val="28"/>
        </w:rPr>
        <w:t xml:space="preserve"> Контейнеры.</w:t>
      </w:r>
      <w:r w:rsidRPr="0085730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"</w:t>
      </w:r>
    </w:p>
    <w:p w14:paraId="0028DC71" w14:textId="77777777" w:rsidR="00AD46A3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D999E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1B0F93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316612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гр. РИС-24-3б</w:t>
      </w:r>
    </w:p>
    <w:p w14:paraId="4A25C16A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Черепанова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Диана  Романовна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</w:p>
    <w:p w14:paraId="2579E989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100E112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29C74123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Доцент кафедры ИТАС                 </w:t>
      </w:r>
    </w:p>
    <w:p w14:paraId="5C1AAE22" w14:textId="77777777" w:rsidR="00AD46A3" w:rsidRDefault="00AD46A3" w:rsidP="00AD46A3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Полякова Ольга Андреевна          </w:t>
      </w:r>
    </w:p>
    <w:p w14:paraId="06974711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748DFC30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0610B34E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9BB602C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3465519A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DF83DB7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76454DF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F18BC1D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2F57ADB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1E76E0A1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1943564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2025</w:t>
      </w:r>
    </w:p>
    <w:p w14:paraId="0250D844" w14:textId="77777777" w:rsidR="00AD46A3" w:rsidRDefault="00AD46A3" w:rsidP="00AD46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151F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1FD2C25" w14:textId="77777777" w:rsidR="00504C62" w:rsidRDefault="00504C62" w:rsidP="00504C62">
      <w:pPr>
        <w:pStyle w:val="a4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класс-контейнер. </w:t>
      </w:r>
    </w:p>
    <w:p w14:paraId="68933705" w14:textId="77777777" w:rsidR="00504C62" w:rsidRDefault="00504C62" w:rsidP="00504C62">
      <w:pPr>
        <w:pStyle w:val="a4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операции ввода-вывода, операцию присваивания. </w:t>
      </w:r>
    </w:p>
    <w:p w14:paraId="72B2A1C4" w14:textId="77777777" w:rsidR="00504C62" w:rsidRDefault="00504C62" w:rsidP="00504C62">
      <w:pPr>
        <w:pStyle w:val="a4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Перегрузить операции, указанные в варианте. </w:t>
      </w:r>
    </w:p>
    <w:p w14:paraId="49F4E313" w14:textId="77777777" w:rsidR="00504C62" w:rsidRDefault="00504C62" w:rsidP="00504C62">
      <w:pPr>
        <w:pStyle w:val="a4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класс-итератор. Реализовать с его помощью операции последовательного доступа. </w:t>
      </w:r>
    </w:p>
    <w:p w14:paraId="52B827F1" w14:textId="77777777" w:rsidR="00504C62" w:rsidRDefault="00504C62" w:rsidP="00504C62">
      <w:pPr>
        <w:pStyle w:val="a4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тестирующую программу, иллюстрирующую выполнение операций.</w:t>
      </w:r>
    </w:p>
    <w:p w14:paraId="75969B94" w14:textId="4B37B492" w:rsidR="008B0AFA" w:rsidRDefault="00504C62" w:rsidP="008B0AFA">
      <w:pPr>
        <w:pStyle w:val="a4"/>
        <w:spacing w:after="200" w:line="276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4C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71A62" wp14:editId="7A8E913F">
            <wp:extent cx="5940425" cy="12871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7766" w14:textId="458CE8AD" w:rsidR="00AD46A3" w:rsidRPr="00AD46A3" w:rsidRDefault="00AD46A3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B3D838D" w14:textId="227C174E" w:rsidR="00CE0B86" w:rsidRPr="008B0AFA" w:rsidRDefault="008B0AFA" w:rsidP="008B0AFA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AFA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5D6CAD62" w14:textId="0F365D39" w:rsidR="00CE0B86" w:rsidRDefault="00504C62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33A2FFFE" wp14:editId="1918040E">
            <wp:extent cx="3533775" cy="1943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A673" w14:textId="77777777" w:rsidR="00CE0B86" w:rsidRDefault="00CE0B86" w:rsidP="00A818E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BA062A" w14:textId="6598B8D5" w:rsidR="00CE0B86" w:rsidRDefault="008B0AFA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5AB526A0" w14:textId="0F290880" w:rsidR="00CE0B86" w:rsidRDefault="00CE0B86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F47E46D" w14:textId="4FFF902F" w:rsidR="008B0AFA" w:rsidRDefault="00504C62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4C6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4B4A6C" wp14:editId="3F84A59D">
            <wp:extent cx="3181350" cy="277966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607" cy="278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2F29" w14:textId="6628A4A0" w:rsidR="008B0AFA" w:rsidRDefault="00504C62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4C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F52DF" wp14:editId="4275B74B">
            <wp:extent cx="3743325" cy="62532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181" cy="62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80B1" w14:textId="75FC6313" w:rsidR="00504C62" w:rsidRDefault="00504C62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4C6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71D1E7" wp14:editId="772DD59D">
            <wp:extent cx="3762375" cy="4342171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260" cy="434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60EF" w14:textId="5E266CA4" w:rsidR="008B0AFA" w:rsidRDefault="008B0AFA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BB53960" w14:textId="0322C465" w:rsidR="008B0AFA" w:rsidRDefault="008B0AFA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2027D5" w14:textId="77777777" w:rsidR="008B0AFA" w:rsidRDefault="008B0AFA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35B33A3" w14:textId="73F97986" w:rsidR="008B0AFA" w:rsidRDefault="008B0AFA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4A0CE8B" w14:textId="44B802B0" w:rsidR="008B0AFA" w:rsidRDefault="008B0AFA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F62177F" w14:textId="624C0143" w:rsidR="008B0AFA" w:rsidRDefault="008B0AFA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0245BC5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D6F10C7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CC45781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F9281E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6808666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D5B440B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67CA18D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8FC8B08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A3358BA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1FA109E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CB4260B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7863689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6DCA7D3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2E46106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591277F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0AD2261" w14:textId="77777777" w:rsidR="00504C62" w:rsidRDefault="00504C62" w:rsidP="001370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715FF5" w14:textId="77777777" w:rsidR="00504C62" w:rsidRDefault="00504C62" w:rsidP="001370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E034C" w14:textId="2D0CA70D" w:rsidR="00137097" w:rsidRDefault="00137097" w:rsidP="001370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</w:t>
      </w:r>
    </w:p>
    <w:p w14:paraId="5893B5BF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1. Что такое абстрактный тип данных? Привести примеры АТД</w:t>
      </w:r>
    </w:p>
    <w:p w14:paraId="35B03AFA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АТД - тип данных, определяемый только через операции, которые могут</w:t>
      </w:r>
    </w:p>
    <w:p w14:paraId="44D35373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выполняться над соответствующими объектами безотносительно к способу представления этих объектов.</w:t>
      </w:r>
    </w:p>
    <w:p w14:paraId="7A35395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template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&lt;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typename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T&gt;</w:t>
      </w:r>
    </w:p>
    <w:p w14:paraId="66E4D0C2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T &amp;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Stack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&lt;T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&gt;::</w:t>
      </w:r>
      <w:proofErr w:type="spellStart"/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push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(){ //операция добавления элементов в АТД типа стек</w:t>
      </w:r>
    </w:p>
    <w:p w14:paraId="732997E3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return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head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-&gt;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data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;</w:t>
      </w:r>
    </w:p>
    <w:p w14:paraId="1DB4D182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}</w:t>
      </w:r>
    </w:p>
    <w:p w14:paraId="3CD62D63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2. Привести примеры абстракции через параметризацию.</w:t>
      </w:r>
    </w:p>
    <w:p w14:paraId="7F97FB8A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template &lt;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typename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 T&gt;</w:t>
      </w:r>
    </w:p>
    <w:p w14:paraId="0499CF67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class node {</w:t>
      </w:r>
    </w:p>
    <w:p w14:paraId="1BB6560C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T data;</w:t>
      </w:r>
    </w:p>
    <w:p w14:paraId="3D0FC39B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node* next, *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prev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;</w:t>
      </w:r>
    </w:p>
    <w:p w14:paraId="20CFE275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}</w:t>
      </w:r>
    </w:p>
    <w:p w14:paraId="622F717A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3. Привести примеры абстракции через спецификацию.</w:t>
      </w:r>
    </w:p>
    <w:p w14:paraId="51214064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class complex {</w:t>
      </w:r>
    </w:p>
    <w:p w14:paraId="03B02BD3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double re,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im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;</w:t>
      </w:r>
    </w:p>
    <w:p w14:paraId="188DFBEC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friend complex operator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+(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complex, complex);</w:t>
      </w:r>
    </w:p>
    <w:p w14:paraId="1A063E0A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public:</w:t>
      </w:r>
    </w:p>
    <w:p w14:paraId="7C86CD09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complex(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) { re =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im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 = 0;}</w:t>
      </w:r>
    </w:p>
    <w:p w14:paraId="5A74D67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complex(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double r) { re = r;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im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 = 0; }</w:t>
      </w:r>
    </w:p>
    <w:p w14:paraId="4F5396C6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complex(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double r, double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i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) { re = r;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im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 =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i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; }</w:t>
      </w:r>
    </w:p>
    <w:p w14:paraId="54CC0F15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};</w:t>
      </w:r>
    </w:p>
    <w:p w14:paraId="336B7AB6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complex operator+(complex a1, complex a2) {</w:t>
      </w:r>
    </w:p>
    <w:p w14:paraId="3D4F690A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lastRenderedPageBreak/>
        <w:t xml:space="preserve">return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complex(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a1.re + a2.re, a1.im + a2.im);</w:t>
      </w:r>
    </w:p>
    <w:p w14:paraId="2A7D851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}</w:t>
      </w:r>
    </w:p>
    <w:p w14:paraId="2C66AE40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Для поддержки смешанной арифметики комплексных и действительных чисел (Re x, In y) +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double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A требуется специфицировать перегруженную функцию.</w:t>
      </w:r>
    </w:p>
    <w:p w14:paraId="7A37954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complex operator+(</w:t>
      </w:r>
      <w:proofErr w:type="spellStart"/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complex,complex</w:t>
      </w:r>
      <w:proofErr w:type="spellEnd"/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);</w:t>
      </w:r>
    </w:p>
    <w:p w14:paraId="4165CDCF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complex operator+(</w:t>
      </w:r>
      <w:proofErr w:type="spellStart"/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complex,double</w:t>
      </w:r>
      <w:proofErr w:type="spellEnd"/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);</w:t>
      </w:r>
    </w:p>
    <w:p w14:paraId="799546F4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complex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operator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+(</w:t>
      </w:r>
      <w:proofErr w:type="spellStart"/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double,complex</w:t>
      </w:r>
      <w:proofErr w:type="spellEnd"/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);</w:t>
      </w:r>
    </w:p>
    <w:p w14:paraId="6ECFE6CA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Абстракция через спецификацию достигается за счет того, что операции</w:t>
      </w:r>
    </w:p>
    <w:p w14:paraId="38D5BFCE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представляются как часть типа (абстракция вычислений, перегрузка операторов).</w:t>
      </w:r>
    </w:p>
    <w:p w14:paraId="7B2C156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4. Что такое контейнер? Привести</w:t>
      </w:r>
    </w:p>
    <w:p w14:paraId="653D1862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Контейнер – это объект. Имя контейнера – это имя переменной. Контейнер, так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же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14:paraId="73DD420A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class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queue(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) {</w:t>
      </w:r>
    </w:p>
    <w:p w14:paraId="0A3B5CB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int size;</w:t>
      </w:r>
    </w:p>
    <w:p w14:paraId="225FAAE0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node *head, *tail;</w:t>
      </w:r>
    </w:p>
    <w:p w14:paraId="4B2B0C2C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…</w:t>
      </w:r>
    </w:p>
    <w:p w14:paraId="4D7EC1AF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};</w:t>
      </w:r>
    </w:p>
    <w:p w14:paraId="12D93E47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//в основной функции</w:t>
      </w:r>
    </w:p>
    <w:p w14:paraId="3336EC4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queue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* q; //контейнер-очередь</w:t>
      </w:r>
    </w:p>
    <w:p w14:paraId="5D1257DF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float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a = 7.5;</w:t>
      </w:r>
    </w:p>
    <w:p w14:paraId="23C1F32F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q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-&gt;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head</w:t>
      </w:r>
      <w:proofErr w:type="spellEnd"/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= a; //головой очереди q является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float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переменная</w:t>
      </w:r>
    </w:p>
    <w:p w14:paraId="629B1E80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queue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*c;</w:t>
      </w:r>
    </w:p>
    <w:p w14:paraId="73EDF8D3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c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-&gt;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tail</w:t>
      </w:r>
      <w:proofErr w:type="spellEnd"/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= q; //хвостом очереди c является контейнер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queue</w:t>
      </w:r>
      <w:proofErr w:type="spellEnd"/>
    </w:p>
    <w:p w14:paraId="0B6FBF2D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5. Какие группы операций выделяют в контейнерах?</w:t>
      </w:r>
    </w:p>
    <w:p w14:paraId="5905D306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- Операции доступа к элементам</w:t>
      </w:r>
    </w:p>
    <w:p w14:paraId="4F7D776D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template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&lt;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typename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T&gt;</w:t>
      </w:r>
    </w:p>
    <w:p w14:paraId="1B5B802B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class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queue(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) {</w:t>
      </w:r>
    </w:p>
    <w:p w14:paraId="2050B6DB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int size;</w:t>
      </w:r>
    </w:p>
    <w:p w14:paraId="5383C31A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node *head, *tail;</w:t>
      </w:r>
    </w:p>
    <w:p w14:paraId="00E0AA98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node &amp; </w:t>
      </w:r>
      <w:proofErr w:type="spellStart"/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getHead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(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) { return head-&gt;data; }</w:t>
      </w:r>
    </w:p>
    <w:p w14:paraId="45FD3D25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…</w:t>
      </w:r>
    </w:p>
    <w:p w14:paraId="1F1F8990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};</w:t>
      </w:r>
    </w:p>
    <w:p w14:paraId="17ED257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- </w:t>
      </w: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Операции</w:t>
      </w: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замены</w:t>
      </w: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значений</w:t>
      </w: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элементов</w:t>
      </w: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;</w:t>
      </w:r>
    </w:p>
    <w:p w14:paraId="7FC2288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void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queue::</w:t>
      </w:r>
      <w:proofErr w:type="spellStart"/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setHead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(node head){ this-&gt;head = head; }</w:t>
      </w:r>
    </w:p>
    <w:p w14:paraId="5698CF8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 Операции добавления и удаления элементов или групп элементов;</w:t>
      </w:r>
    </w:p>
    <w:p w14:paraId="3F5D5E68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T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queue::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pop(){</w:t>
      </w:r>
    </w:p>
    <w:p w14:paraId="7BFB8DC0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T data = tail-&gt;data;</w:t>
      </w:r>
    </w:p>
    <w:p w14:paraId="7C79F402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size–;</w:t>
      </w:r>
    </w:p>
    <w:p w14:paraId="6D92FB44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tail = tail-&gt;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prev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;</w:t>
      </w:r>
    </w:p>
    <w:p w14:paraId="3ABE5A5D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tail-&gt;next =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nullptr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;</w:t>
      </w:r>
    </w:p>
    <w:p w14:paraId="339D6299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return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data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;</w:t>
      </w:r>
    </w:p>
    <w:p w14:paraId="37DC65FE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}</w:t>
      </w:r>
    </w:p>
    <w:p w14:paraId="1D419605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 Операции поиска элементов и групп элементов;</w:t>
      </w:r>
    </w:p>
    <w:p w14:paraId="78250200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int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queue::</w:t>
      </w:r>
      <w:proofErr w:type="spellStart"/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find_index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(T data) {</w:t>
      </w:r>
    </w:p>
    <w:p w14:paraId="3ECA9F14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int counter = 0;</w:t>
      </w:r>
    </w:p>
    <w:p w14:paraId="7E459D73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node *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curr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 = this-&gt;head;</w:t>
      </w:r>
    </w:p>
    <w:p w14:paraId="4FB64727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while (counter &lt; size) {</w:t>
      </w:r>
    </w:p>
    <w:p w14:paraId="1ED47F1B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if (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curr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-&gt;data = data) return counter;</w:t>
      </w:r>
    </w:p>
    <w:p w14:paraId="591D03C7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curr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=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curr</w:t>
      </w:r>
      <w:proofErr w:type="spellEnd"/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-&gt;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next</w:t>
      </w:r>
      <w:proofErr w:type="spellEnd"/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;</w:t>
      </w:r>
    </w:p>
    <w:p w14:paraId="4926C262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counter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++;</w:t>
      </w:r>
    </w:p>
    <w:p w14:paraId="6EFC0250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}</w:t>
      </w:r>
    </w:p>
    <w:p w14:paraId="54F1B9A9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}</w:t>
      </w:r>
    </w:p>
    <w:p w14:paraId="586C794F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 Операции объединения контейнеров;</w:t>
      </w:r>
    </w:p>
    <w:p w14:paraId="5476C1A3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queue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queue::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merge(queue q1, queue q2) {</w:t>
      </w:r>
    </w:p>
    <w:p w14:paraId="6AEF604E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q1-&gt;tail-&gt;next = q2-&gt;head;</w:t>
      </w:r>
    </w:p>
    <w:p w14:paraId="7C4E8539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q1-&gt;tail = q2-&gt;tail;</w:t>
      </w:r>
    </w:p>
    <w:p w14:paraId="6B59C355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delete q2;</w:t>
      </w:r>
    </w:p>
    <w:p w14:paraId="6DA775CF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return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q1;</w:t>
      </w:r>
    </w:p>
    <w:p w14:paraId="4C5F6F9F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}</w:t>
      </w:r>
    </w:p>
    <w:p w14:paraId="044A167C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 Специальные операции, которые зависят от вида контейнера.</w:t>
      </w:r>
    </w:p>
    <w:p w14:paraId="294D3FDB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bool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queue::</w:t>
      </w:r>
      <w:proofErr w:type="spellStart"/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isCircular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(queue q) {</w:t>
      </w:r>
    </w:p>
    <w:p w14:paraId="13977FDD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return (q-&gt;tail-&gt;next == q-&gt;head)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; }</w:t>
      </w:r>
      <w:proofErr w:type="gramEnd"/>
    </w:p>
    <w:p w14:paraId="361109D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6. Какие виды доступа к элементам контейнера существуют? Привести примеры.</w:t>
      </w:r>
    </w:p>
    <w:p w14:paraId="46B26A2C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Доступ к элементам контейнера бывает: последовательный, прямой и</w:t>
      </w:r>
    </w:p>
    <w:p w14:paraId="459FEC4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ассоциативный.</w:t>
      </w:r>
    </w:p>
    <w:p w14:paraId="23376463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Прямой доступ – это доступ по индексу. Например,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a[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10] – требуется найти</w:t>
      </w:r>
    </w:p>
    <w:p w14:paraId="1F12FD96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элемент контейнера с номером 10 (с учетом индексации с нуля)</w:t>
      </w:r>
    </w:p>
    <w:p w14:paraId="3697323E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Ассоциативный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и его перевод.</w:t>
      </w:r>
    </w:p>
    <w:p w14:paraId="616F4AB0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Индексом будут данные поля, например,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q[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T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data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]. Поле, с содержимым которого ассоциируется элемент контейнера, называется ключом или полем доступа. Элемент, с которым ассоциируется ключ, называется</w:t>
      </w:r>
    </w:p>
    <w:p w14:paraId="05913DCC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значением. Контейнер, который представляет ассоциативный доступ, состоит из пар «ключ-значение» (ключ - T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data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, значение -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node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name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).</w:t>
      </w:r>
    </w:p>
    <w:p w14:paraId="2FFC784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При последовательном доступе осуществляется перемещение от элемента к элементу контейнера.</w:t>
      </w:r>
    </w:p>
    <w:p w14:paraId="039E117C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Например, дана очередь, и для того, чтобы найти индекс элемента, требуется поэлементно пройти по каждому узлу.</w:t>
      </w:r>
    </w:p>
    <w:p w14:paraId="62117A8B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int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queue::</w:t>
      </w:r>
      <w:proofErr w:type="spellStart"/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find_index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(T data) {</w:t>
      </w:r>
    </w:p>
    <w:p w14:paraId="5396FEB0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int counter = 0;</w:t>
      </w:r>
    </w:p>
    <w:p w14:paraId="62B577C2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node *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curr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 = this-&gt;head;</w:t>
      </w:r>
    </w:p>
    <w:p w14:paraId="66C034CD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while (counter &lt; size) {</w:t>
      </w:r>
    </w:p>
    <w:p w14:paraId="76B688D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if (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curr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-&gt;data = data) return counter;</w:t>
      </w:r>
    </w:p>
    <w:p w14:paraId="53ABACCA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curr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=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curr</w:t>
      </w:r>
      <w:proofErr w:type="spellEnd"/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-&gt;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next</w:t>
      </w:r>
      <w:proofErr w:type="spellEnd"/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;</w:t>
      </w:r>
    </w:p>
    <w:p w14:paraId="7C10ACC0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counter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++;</w:t>
      </w:r>
    </w:p>
    <w:p w14:paraId="26C04D1E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}</w:t>
      </w:r>
    </w:p>
    <w:p w14:paraId="3A5B4C0B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}</w:t>
      </w:r>
    </w:p>
    <w:p w14:paraId="5B811B29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7. Что такое итератор?</w:t>
      </w:r>
    </w:p>
    <w:p w14:paraId="02FBD395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Итератор (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перечислитель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) — интерфейс, предоставляющий доступ к элементам контейнера и навигацию по ним. Главное предназначение</w:t>
      </w:r>
    </w:p>
    <w:p w14:paraId="11F0ACE2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Итератор можно реализовать как класс, представляющий такой же набор операций.</w:t>
      </w:r>
    </w:p>
    <w:p w14:paraId="592524F5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В С++ итератор реализуется как класс, который имеет такой же интерфейс, как и указатель для совместимости с массивами.</w:t>
      </w:r>
    </w:p>
    <w:p w14:paraId="0107A718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8. Каким образом может быть реализован итератор?</w:t>
      </w:r>
    </w:p>
    <w:p w14:paraId="1DA20043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class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iterator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(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) {</w:t>
      </w:r>
    </w:p>
    <w:p w14:paraId="6AF0DB30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friend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class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queue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; //поддержка работы с классом очередей</w:t>
      </w:r>
    </w:p>
    <w:p w14:paraId="3515A568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public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:</w:t>
      </w:r>
    </w:p>
    <w:p w14:paraId="1A77444D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iterator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(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) {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elem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=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nullptr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; }</w:t>
      </w:r>
    </w:p>
    <w:p w14:paraId="6C83F65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…</w:t>
      </w:r>
    </w:p>
    <w:p w14:paraId="1D8D720C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iterator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&amp;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operator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+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+(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) {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elem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=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elem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-&gt;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next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; //реализация части кода с переходом на следующий элемент</w:t>
      </w:r>
    </w:p>
    <w:p w14:paraId="565CEA22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}</w:t>
      </w:r>
    </w:p>
    <w:p w14:paraId="458F07E6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…</w:t>
      </w:r>
    </w:p>
    <w:p w14:paraId="1B2ECB76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};</w:t>
      </w:r>
    </w:p>
    <w:p w14:paraId="6D403D97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9. Каким образом можно организовать объединение контейнеров?</w:t>
      </w:r>
    </w:p>
    <w:p w14:paraId="5487ADE2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queue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queue::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merge(queue q1, queue q2) {</w:t>
      </w:r>
    </w:p>
    <w:p w14:paraId="7426A3D2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q1-&gt;tail-&gt;next = q2-&gt;head;</w:t>
      </w:r>
    </w:p>
    <w:p w14:paraId="09679EA3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q1-&gt;tail = q2-&gt;tail;</w:t>
      </w:r>
    </w:p>
    <w:p w14:paraId="673D83B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delete q2;</w:t>
      </w:r>
    </w:p>
    <w:p w14:paraId="3DF20B25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return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q1;</w:t>
      </w:r>
    </w:p>
    <w:p w14:paraId="09A26F39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}</w:t>
      </w:r>
    </w:p>
    <w:p w14:paraId="37919CF3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10. Какой доступ к элементам предоставляет контейнер, состоящий из элементов «ключ-значение»?</w:t>
      </w:r>
    </w:p>
    <w:p w14:paraId="683ED571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Ассоциативный доступ (индексом будут данные поля, например,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q[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T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data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].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14:paraId="4D8F2E9C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08FBF95B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Стек</w:t>
      </w:r>
    </w:p>
    <w:p w14:paraId="4599D400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12. Какой из объектов (</w:t>
      </w:r>
      <w:proofErr w:type="spellStart"/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a,b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,c,d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) является контейнером?</w:t>
      </w:r>
    </w:p>
    <w:p w14:paraId="3966E9D4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a.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int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mas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=10; //переменная типа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int</w:t>
      </w:r>
      <w:proofErr w:type="spellEnd"/>
    </w:p>
    <w:p w14:paraId="3C253E16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b. 2.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int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mas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; //переменная типа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int</w:t>
      </w:r>
      <w:proofErr w:type="spellEnd"/>
    </w:p>
    <w:p w14:paraId="7BCBA42F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c. 3. struct {char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name[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30]; int age;} mas; //</w:t>
      </w: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структура</w:t>
      </w:r>
    </w:p>
    <w:p w14:paraId="4E66A93E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d. 4.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int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mas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[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100]; //массив переменных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int</w:t>
      </w:r>
      <w:proofErr w:type="spellEnd"/>
    </w:p>
    <w:p w14:paraId="53778743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Ответ: d</w:t>
      </w:r>
    </w:p>
    <w:p w14:paraId="2B8D0A14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13. Какой из объектов (</w:t>
      </w:r>
      <w:proofErr w:type="spellStart"/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a,b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,c,d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) не является контейнером?</w:t>
      </w:r>
    </w:p>
    <w:p w14:paraId="5CC87AF4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a.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int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a[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]={1,2,3,4,5}; //заполненный массив переменных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int</w:t>
      </w:r>
      <w:proofErr w:type="spellEnd"/>
    </w:p>
    <w:p w14:paraId="1221CCBE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b. 2.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int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mas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[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30]; //пустой массив переменных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int</w:t>
      </w:r>
      <w:proofErr w:type="spellEnd"/>
    </w:p>
    <w:p w14:paraId="35B8504B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c. 3. struct {char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name[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30]; int age;} mas[30]; //</w:t>
      </w: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массив</w:t>
      </w: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структур</w:t>
      </w:r>
    </w:p>
    <w:p w14:paraId="7AED1AB8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d. 4.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int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mas</w:t>
      </w:r>
      <w:proofErr w:type="spell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; //переменная типа </w:t>
      </w:r>
      <w:proofErr w:type="spell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int</w:t>
      </w:r>
      <w:proofErr w:type="spellEnd"/>
    </w:p>
    <w:p w14:paraId="7526FE00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Ответ: d</w:t>
      </w:r>
    </w:p>
    <w:p w14:paraId="73EB3B43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224D5D85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В С++ массивы поддерживают доступ по индексу. Доступ по индексу </w:t>
      </w:r>
      <w:proofErr w:type="gramStart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 это</w:t>
      </w:r>
      <w:proofErr w:type="gramEnd"/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прямой доступ.</w:t>
      </w:r>
    </w:p>
    <w:p w14:paraId="0D098B9D" w14:textId="77777777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15. Контейнер реализован как линейный список. Каким будет доступ к элементам контейнера?</w:t>
      </w:r>
    </w:p>
    <w:p w14:paraId="423DC6C6" w14:textId="0AF2A4CE" w:rsidR="00504C62" w:rsidRPr="00504C62" w:rsidRDefault="00504C62" w:rsidP="00504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04C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В С++ в линейной списке нет доступа по индексу, и требуется пройти по каждому элементу. Это последоват</w:t>
      </w:r>
      <w:r>
        <w:rPr>
          <w:color w:val="000000"/>
          <w:sz w:val="27"/>
          <w:szCs w:val="27"/>
        </w:rPr>
        <w:t>ельный доступ.</w:t>
      </w:r>
    </w:p>
    <w:p w14:paraId="5292FAFD" w14:textId="6BB399CB" w:rsidR="000662C9" w:rsidRDefault="000662C9" w:rsidP="000662C9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641FF170" w14:textId="387E36B8" w:rsidR="000662C9" w:rsidRDefault="000662C9" w:rsidP="000662C9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5D06134C" w14:textId="77777777" w:rsidR="000662C9" w:rsidRPr="000662C9" w:rsidRDefault="000662C9" w:rsidP="000662C9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28614655" w14:textId="0952850A" w:rsidR="000317C3" w:rsidRPr="000317C3" w:rsidRDefault="00031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17C3">
        <w:rPr>
          <w:rFonts w:ascii="Times New Roman" w:hAnsi="Times New Roman" w:cs="Times New Roman"/>
          <w:sz w:val="28"/>
          <w:szCs w:val="28"/>
          <w:lang w:val="en-US"/>
        </w:rPr>
        <w:t>GitHub: https://github.com/d1frd</w:t>
      </w:r>
    </w:p>
    <w:sectPr w:rsidR="000317C3" w:rsidRPr="00031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805"/>
    <w:multiLevelType w:val="hybridMultilevel"/>
    <w:tmpl w:val="C8002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7AD3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D80F21"/>
    <w:multiLevelType w:val="multilevel"/>
    <w:tmpl w:val="42A2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F4DBF"/>
    <w:multiLevelType w:val="multilevel"/>
    <w:tmpl w:val="D26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A0717"/>
    <w:multiLevelType w:val="multilevel"/>
    <w:tmpl w:val="639C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E67D34"/>
    <w:multiLevelType w:val="multilevel"/>
    <w:tmpl w:val="26E2103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E444F"/>
    <w:multiLevelType w:val="multilevel"/>
    <w:tmpl w:val="8B62B942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5E0B0E"/>
    <w:multiLevelType w:val="multilevel"/>
    <w:tmpl w:val="88A82902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63979"/>
    <w:multiLevelType w:val="hybridMultilevel"/>
    <w:tmpl w:val="445C0D1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A340B5"/>
    <w:multiLevelType w:val="hybridMultilevel"/>
    <w:tmpl w:val="3F1C7D5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1126B4"/>
    <w:multiLevelType w:val="multilevel"/>
    <w:tmpl w:val="21345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CD061E"/>
    <w:multiLevelType w:val="hybridMultilevel"/>
    <w:tmpl w:val="2E421B7E"/>
    <w:lvl w:ilvl="0" w:tplc="24C044A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F4"/>
    <w:rsid w:val="000317C3"/>
    <w:rsid w:val="000662C9"/>
    <w:rsid w:val="00137097"/>
    <w:rsid w:val="00246491"/>
    <w:rsid w:val="00504C62"/>
    <w:rsid w:val="006D2961"/>
    <w:rsid w:val="008B0AFA"/>
    <w:rsid w:val="00A818E8"/>
    <w:rsid w:val="00AD46A3"/>
    <w:rsid w:val="00BF5AD3"/>
    <w:rsid w:val="00CB4EF4"/>
    <w:rsid w:val="00CE0B86"/>
    <w:rsid w:val="00F9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50AB"/>
  <w15:chartTrackingRefBased/>
  <w15:docId w15:val="{52C126E0-A1B8-49B7-B0E6-484A6E77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6A3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9147,bqiaagaaeyqcaaagiaiaaamiiwaabtaja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AD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AD46A3"/>
    <w:pPr>
      <w:spacing w:line="259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10</cp:revision>
  <dcterms:created xsi:type="dcterms:W3CDTF">2025-04-09T06:59:00Z</dcterms:created>
  <dcterms:modified xsi:type="dcterms:W3CDTF">2025-04-22T19:03:00Z</dcterms:modified>
</cp:coreProperties>
</file>