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№15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Обмен данными между складом и бухгалтерией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