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№10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Проверка нагрузки и доступа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