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12</w:t>
      </w:r>
    </w:p>
    <w:p>
      <w:pPr>
        <w:jc w:val="center"/>
      </w:pPr>
      <w:r>
        <w:rPr>
          <w:b w:val="0"/>
          <w:sz w:val="24"/>
        </w:rPr>
        <w:t>Тема: Проектирование моделей данных ИС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Построить ER-модель учебной библиотеки, привести её к третьей нормальной форме, описать логическую и физическую модель, создать таблицы SQLite с ключами и ограничениями и проверить их на тестовых данных.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Сущности и ключи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Сущность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Первичный ключ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Атрибуты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Связи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Читатель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full_name, email,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один ко многим с выдачей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Книга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title, author, isbn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один ко многим с экземпляром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Экземпляр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copy_id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book_id, inventory_no,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 одной книге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Выдача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reader_id, copy_id, issued_at, returned_at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многие к читателю и экземпляру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Штраф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loan_id, amount, paid_at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один к одной выдаче</w:t>
            </w:r>
          </w:p>
        </w:tc>
      </w:tr>
    </w:tbl>
    <w:p/>
    <w:p>
      <w:r>
        <w:rPr>
          <w:b/>
          <w:sz w:val="24"/>
        </w:rPr>
        <w:t>Нормализация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Форма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Что убираем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Повторяющиеся группы и списки в одном поле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 каждом поле одно значение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Зависимость части составного ключа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все неключевые поля зависят от всего ключа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3НФ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Зависимость неключевого поля от неключевого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нет транзитивных зависимостей</w:t>
            </w:r>
          </w:p>
        </w:tc>
      </w:tr>
    </w:tbl>
    <w:p/>
    <w:p>
      <w:r>
        <w:rPr>
          <w:b/>
          <w:sz w:val="24"/>
        </w:rPr>
        <w:t>Логическая модель</w:t>
      </w:r>
    </w:p>
    <w:p>
      <w:r>
        <w:rPr>
          <w:b w:val="0"/>
          <w:sz w:val="24"/>
        </w:rPr>
        <w:t>Покажите сущности, атрибуты, ключи, кардинальность и связи. Подпишите, где находится внешний ключ.</w:t>
      </w:r>
    </w:p>
    <w:p>
      <w:pPr>
        <w:jc w:val="center"/>
      </w:pPr>
      <w:r>
        <w:rPr>
          <w:i/>
          <w:sz w:val="22"/>
        </w:rPr>
        <w:t>[ Место для ER-диаграммы: читатель, книга, экземпляр, выдача, штраф ]</w:t>
      </w:r>
    </w:p>
    <w:p/>
    <w:p>
      <w:r>
        <w:rPr>
          <w:b/>
          <w:sz w:val="24"/>
        </w:rPr>
        <w:t>Физическая модель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Таблица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Ограничения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Индекс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readers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справочник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UNIQUE email, CHECK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books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справочник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UNIQUE isbn, CHECK 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isbn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copies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экземпляры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FK book_id, UNIQUE inventory_no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book_id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операции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FK reader_id, FK copy_id, CHECK returned_at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reader_id, copy_id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операции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PK, FK loan_id, CHECK amount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loan_id</w:t>
            </w:r>
          </w:p>
        </w:tc>
      </w:tr>
    </w:tbl>
    <w:p/>
    <w:p>
      <w:r>
        <w:rPr>
          <w:b/>
          <w:sz w:val="24"/>
        </w:rPr>
        <w:t>Проверки ограничений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Действие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Ожидаемый результат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Факт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Повтор 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INSERT reader с тем же 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 отклоняет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Несуществующая книга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INSERT copy с book_id 999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FOREIGN KEY отклоняет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Отрицательный штраф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INSERT fine с amount 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 отклоняет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Повтор выдачи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INSERT loan с тем же copy_id и returned_at IS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частичный UNIQUE отклоняет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Удаление книги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DELETE book с экземплярами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RESTRICT отклоняет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SQL-схема</w:t>
      </w:r>
    </w:p>
    <w:p>
      <w:r>
        <w:rPr>
          <w:b w:val="0"/>
          <w:sz w:val="24"/>
        </w:rPr>
        <w:t>Приложите скрипт создания таблиц и вставки тестовых строк. Включите PRAGMA foreign_keys = ON.</w:t>
      </w:r>
    </w:p>
    <w:p>
      <w:pPr>
        <w:jc w:val="center"/>
      </w:pPr>
      <w:r>
        <w:rPr>
          <w:i/>
          <w:sz w:val="22"/>
        </w:rPr>
        <w:t>[ Место для скриншота: список таблиц и .schema ]</w:t>
      </w:r>
    </w:p>
    <w:p/>
    <w:p>
      <w:r>
        <w:rPr>
          <w:b/>
          <w:sz w:val="24"/>
        </w:rPr>
        <w:t>Скриншоты выполнения работы</w:t>
      </w:r>
    </w:p>
    <w:p>
      <w:pPr>
        <w:jc w:val="center"/>
      </w:pPr>
      <w:r>
        <w:rPr>
          <w:i/>
          <w:sz w:val="22"/>
        </w:rPr>
        <w:t>[ Место для скриншота: ER-диаграмма с ключами и кардинальностью ]</w:t>
      </w:r>
    </w:p>
    <w:p/>
    <w:p>
      <w:pPr>
        <w:jc w:val="center"/>
      </w:pPr>
      <w:r>
        <w:rPr>
          <w:i/>
          <w:sz w:val="22"/>
        </w:rPr>
        <w:t>[ Место для скриншота: схема SQLite после выполнения скрипта ]</w:t>
      </w:r>
    </w:p>
    <w:p/>
    <w:p>
      <w:pPr>
        <w:jc w:val="center"/>
      </w:pPr>
      <w:r>
        <w:rPr>
          <w:i/>
          <w:sz w:val="22"/>
        </w:rPr>
        <w:t>[ Место для скриншота: ошибка UNIQUE при повторном email ]</w:t>
      </w:r>
    </w:p>
    <w:p/>
    <w:p>
      <w:pPr>
        <w:jc w:val="center"/>
      </w:pPr>
      <w:r>
        <w:rPr>
          <w:i/>
          <w:sz w:val="22"/>
        </w:rPr>
        <w:t>[ Место для скриншота: ошибка FOREIGN KEY при несуществующей книге ]</w:t>
      </w:r>
    </w:p>
    <w:p/>
    <w:p>
      <w:pPr>
        <w:jc w:val="center"/>
      </w:pPr>
      <w:r>
        <w:rPr>
          <w:i/>
          <w:sz w:val="22"/>
        </w:rPr>
        <w:t>[ Место для скриншота: результат запроса с соединением таблиц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Почему выдача хранится отдельно от читателя и экземпляра? Где в схеме появился бы дубликат, если хранить название книги в каждой выдаче?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