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№6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Журнал операций в текстовом файле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