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Каркас учебного проекта и первый модуль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