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Управление проектами (МДК.03.02)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Практическая работа 5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План качества и план коммуникаций</w:t>
      </w:r>
    </w:p>
    <w:p/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ФИО студента: ______________________________________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Группа: ______________________  Дата: _______________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Проект: ____________________________________________</w:t>
      </w:r>
    </w:p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Собрать и проверить проектный документ так, чтобы его мог понять новый участник команды и комиссия. Все решения должны опираться на числа и проверяемые факты.</w:t>
      </w:r>
    </w:p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Ход работы</w:t>
      </w:r>
    </w:p>
    <w:p>
      <w:pPr>
        <w:pStyle w:val="Heading2"/>
        <w:keepNext/>
        <w:keepLines/>
        <w:spacing w:line="240" w:lineRule="auto" w:before="40" w:after="0"/>
        <w:ind w:left="0"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1. Критерии качества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Критерий должен быть измеримым: число, доля, время или однозначное да или нет.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Объект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Критерий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Метрика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Метод проверки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Ответственный</w:t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</w:tbl>
    <w:p/>
    <w:p>
      <w:pPr>
        <w:pStyle w:val="Heading2"/>
        <w:keepNext/>
        <w:keepLines/>
        <w:spacing w:line="240" w:lineRule="auto" w:before="40" w:after="0"/>
        <w:ind w:left="0"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2. План проверок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Уровень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Что проверяем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Когда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Кто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Доказательство</w:t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Требования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Прототип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Код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Интеграция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Приёмка</w:t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728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</w:tbl>
    <w:p/>
    <w:p>
      <w:pPr>
        <w:pStyle w:val="Heading2"/>
        <w:keepNext/>
        <w:keepLines/>
        <w:spacing w:line="240" w:lineRule="auto" w:before="40" w:after="0"/>
        <w:ind w:left="0"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3. Матрица коммуникаций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Адресат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Информация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Форма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Канал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Частота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Ответственный</w:t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Обратная связь</w:t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1234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</w:tbl>
    <w:p/>
    <w:p>
      <w:pPr>
        <w:pStyle w:val="Heading2"/>
        <w:keepNext/>
        <w:keepLines/>
        <w:spacing w:line="240" w:lineRule="auto" w:before="40" w:after="0"/>
        <w:ind w:left="0"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4. Встречи и эскалация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Событие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Участники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Частота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Результат</w:t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Ежедневная встреча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Демонстрация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Отчёт спонсору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Эскалация</w:t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  <w:tc>
          <w:tcPr>
            <w:tcW w:type="dxa" w:w="216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</w:tbl>
    <w:p/>
    <w:p>
      <w:pPr>
        <w:pStyle w:val="Heading2"/>
        <w:keepNext/>
        <w:keepLines/>
        <w:spacing w:line="240" w:lineRule="auto" w:before="40" w:after="0"/>
        <w:ind w:left="0" w:firstLine="0"/>
        <w:jc w:val="left"/>
      </w:pPr>
      <w:r>
        <w:rPr>
          <w:rFonts w:ascii="Times New Roman" w:hAnsi="Times New Roman" w:eastAsia="Times New Roman" w:cs="Times New Roman"/>
          <w:b/>
          <w:i w:val="0"/>
          <w:sz w:val="28"/>
        </w:rPr>
        <w:t>5. Проверка планов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Проверка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Ожидание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Факт</w:t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У каждого критерия есть метрика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да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У каждой проверки есть доказательство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да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У каждого стейкхолдера есть канал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да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Эскалация имеет срок и адресата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да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</w:tbl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Контрольные вопросы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1. Чем обеспечение качества отличается от контроля качества?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2. Почему критерий «удобный интерфейс» не годится для приёмки?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3. Зачем в матрице коммуникаций указывать обратную связь?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4. Какой отчёт нужен спонсору и почему не тот же, что команде?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5. Когда эскалация уместна, а когда разрушает команду?</w:t>
      </w:r>
    </w:p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Критерии оценки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Балл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Что должно быть сделано</w:t>
            </w: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5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Пять измеримых критериев, пять уровней проверок, матрица на девять адресатов, эскалация со сроком, проверки заполнены.</w:t>
            </w: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4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Планы полные, один критерий неизмерим или пропущен канал.</w:t>
            </w:r>
          </w:p>
        </w:tc>
      </w:tr>
      <w:tr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432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Критерии общие, матрица коммуникаций неполная.</w:t>
            </w:r>
          </w:p>
        </w:tc>
      </w:tr>
    </w:tbl>
    <w:p/>
    <w:p>
      <w:pPr>
        <w:pStyle w:val="Heading1"/>
        <w:keepNext/>
        <w:keepLines/>
        <w:spacing w:line="240" w:lineRule="auto" w:before="240" w:after="0"/>
        <w:ind w:left="0" w:firstLine="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Вывод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________________________________________________________________________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240" w:lineRule="auto"/>
      <w:ind w:left="0" w:firstLine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0" w:line="240" w:lineRule="auto"/>
      <w:ind w:left="0"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360" w:lineRule="auto" w:before="0" w:after="0"/>
      <w:ind w:left="709" w:firstLine="0"/>
      <w:contextualSpacing/>
    </w:pPr>
    <w:rPr>
      <w:rFonts w:ascii="Times New Roman" w:hAnsi="Times New Roman" w:eastAsia="Times New Roman" w:cs="Times New Roman"/>
      <w:sz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