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42C" w:rsidRPr="005D6B55" w:rsidRDefault="0055542C" w:rsidP="0055542C">
      <w:pPr>
        <w:pStyle w:val="afc"/>
        <w:jc w:val="center"/>
        <w:rPr>
          <w:color w:val="0F1115"/>
          <w:sz w:val="24"/>
          <w:szCs w:val="24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«</w:t>
      </w:r>
      <w:r>
        <w:rPr>
          <w:b/>
          <w:color w:val="0F1115"/>
          <w:sz w:val="24"/>
          <w:szCs w:val="24"/>
          <w:shd w:val="clear" w:color="auto" w:fill="FFFFFF"/>
        </w:rPr>
        <w:t>БЕРЁЗОВСКИЙ</w:t>
      </w:r>
      <w:r>
        <w:rPr>
          <w:b/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ТЕХНИКУМ</w:t>
      </w:r>
      <w:r>
        <w:rPr>
          <w:b/>
          <w:color w:val="0F1115"/>
          <w:sz w:val="24"/>
          <w:szCs w:val="24"/>
          <w:shd w:val="clear" w:color="auto" w:fill="FFFFFF"/>
        </w:rPr>
        <w:t xml:space="preserve"> «</w:t>
      </w:r>
      <w:r>
        <w:rPr>
          <w:b/>
          <w:color w:val="0F1115"/>
          <w:sz w:val="24"/>
          <w:szCs w:val="24"/>
          <w:shd w:val="clear" w:color="auto" w:fill="FFFFFF"/>
        </w:rPr>
        <w:t>ПРОФИ</w:t>
      </w:r>
      <w:r w:rsidRPr="005D6B55">
        <w:rPr>
          <w:b/>
          <w:color w:val="0F1115"/>
          <w:sz w:val="24"/>
          <w:szCs w:val="24"/>
          <w:shd w:val="clear" w:color="auto" w:fill="FFFFFF"/>
        </w:rPr>
        <w:t>»</w:t>
      </w:r>
    </w:p>
    <w:p w:rsidR="0055542C" w:rsidRDefault="0055542C" w:rsidP="0055542C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Pr="009E0546" w:rsidRDefault="0055542C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>
        <w:tc>
          <w:tcPr>
            <w:tcW w:w="3115" w:type="dxa"/>
            <w:shd w:val="clear" w:color="auto" w:fill="auto"/>
          </w:tcPr>
          <w:p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F54238">
        <w:tc>
          <w:tcPr>
            <w:tcW w:w="3115" w:type="dxa"/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F54238">
        <w:tc>
          <w:tcPr>
            <w:tcW w:w="3115" w:type="dxa"/>
            <w:shd w:val="clear" w:color="auto" w:fill="auto"/>
          </w:tcPr>
          <w:p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>
        <w:tc>
          <w:tcPr>
            <w:tcW w:w="3115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:rsidR="00F54238" w:rsidRPr="0055542C" w:rsidRDefault="008932D5" w:rsidP="0055542C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Отчёт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62B09" w:rsidRDefault="00EE260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Разработка регламента работы службы поддержки информационной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системы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362B09" w:rsidRDefault="00EE260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Иванов Иван Иванович</w:t>
            </w: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ИС-21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bookmarkStart w:id="1" w:name="_GoBack"/>
      <w:bookmarkEnd w:id="1"/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55542C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4"/>
          <w:szCs w:val="24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Регламент службы поддержки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МДК.06.02-ЛР01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Рекомендуемое имя файла: Фамилия_Группа_МДК0602_ЛР01.docx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Вариант SA01   Предметная область: Электронное расписание (ITPSIS-SA01)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регламент поддержки с ролями, каналами, порядком регистрации, эскалации и контроля.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Область действия и исключения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Услуга и граница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Ответственная роль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Основание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Регистрация обращения по любому каналу (портал, телефон, служебная почта)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Первая линия (L1)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P01; без созданного ID работа не начинается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Консультация пользователя по работе с расписанием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Первая линия (L1)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Услуга сопровождения: консультации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Диагностика и восстановление критичной функции «публикация и просмотр актуального расписания»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Вторая линия (L2)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C3: цель восстановления P1 — 60 минут; результат проверяется на критичной функции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Углублённая диагностика дефекта, требующего изменения конфигурации или кода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Третья линия (L3)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C4; нужен воспроизводимый сценарий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Ведение базы знаний (статьи решений)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Вторая линия (L2)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P05; ведение базы знаний входит в сопровождение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Согласование критичных изменений и решение по дежурству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Владелец сервиса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 человек; согласует критичные изменения; контакт для критичных отказов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Операции с данными в БД по обращению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Администратор БД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 запросу; нужен номер обращения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Оповещение о критичном отказе (P1)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 / дежурный L2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P04; C4: эскалация P1 — сразу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Разработка новых функций системы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Вне регламента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Исключение: оформляется отдельным изменением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Изменение конфигурации специалистом L1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Запрещено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Исключение: ограничение роли L1 — не изменяет конфигурацию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Приём уточнений в чате как отдельного обращения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 применимо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Исключение: чат — только уточнения после регистрации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Работы по обращению без зарегистрированного номера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Запрещено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Исключение: администратор БД работает только по номеру обращения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Распределение полномочий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Операция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Исполнитель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Передача и подтверждение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Приём и регистрация обращения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Пользователю сообщается присвоенный ID (подтверждение регистрации)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Классификация, определение затронутой критичной функции и приоритета (P1/P2)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Приоритет фиксируется в карточке; при P1 — немедленная эскалация по C4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Разрешение типового обращения по статье базы знаний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Запись решения; при отсутствии статьи — создаёт L2 (P05)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Диагностика и восстановление на второй линии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L2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Обязательно принятие карточки (ack); передача только с симптомом, окружением и выполненными проверками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Изменение конфигурации / исправление дефекта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L3 или профильный специалист (Администратор БД)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Работа только по назначенной карточке; критичные изменения согласует владелец сервиса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Согласование критичного изменения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Владелец сервиса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Решение фиксируется в карточке; при недоступности — дежурный владелец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Оповещение о критичном отказе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 (при недоступности — дежурный L2)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Отдельный подтверждаемый канал; фиксируются получатель и время (P04)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Проверка результата с пользователем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Получение подтверждения пользователя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Закрытие карточки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Только после подтверждения пользователя (P03)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Повторное открытие при возврате проблемы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Возобновление карточки со ссылкой на исходную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Ведение базы знаний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L2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Решение нового типа — обязательна статья/ссылка (P05)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Регламент службы поддержки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Переходы карточки обращения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Состояние и вход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Действие и владелец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Выход и контроль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Новое (обращение получено по каналу)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Регистрация —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Зарегистрировано; заполнены обязательные поля; пользователю сообщён ID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Зарегистрировано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Классификация и назначение — L1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Назначено; задан приоритет P1/P2; определён владелец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Назначено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Принятие в работу — L1/L2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 работе; зафиксировано подтверждение принятия (ack)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 работе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Диагностика и восстановление — L2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Решено (критичная функция проверена) либо Эскалировано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Назначено / В работе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Эскалация по порогу C4 — владелец L1/L2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Эскалировано на L2/L3; переданы симптом, окружение, выполненные проверки, влияние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Решено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Проверка результата —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Закрыто; зафиксировано подтверждение пользователя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Закрыто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Возврат проблемы —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Повторно открыто/Назначено; ссылка на исходную карточку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Любое (приоритет P1)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Оповещение — L1/дежурный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Оповещены L2 и владелец сервиса; отдельный подтверждаемый канал, немедленно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Поля карточки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Поле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Назначение и источник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Когда заполняется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ID обращения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Уникальный код для прослеживаемости; генерируется системой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регистрации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Дата и время регистрации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Отсчёт цели реакции и восстановления (C2/C3); система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регистрации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Канал обращения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Источник: портал/телефон/почта; выбор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регистрации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Заявитель и контакт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Кто обращается и как связаться; со слов заявителя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регистрации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Симптом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не работает, словами заявителя; со слов заявителя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регистрации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Окружение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ОС, браузер, устройство, версия; от заявителя/диагностики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регистрации, уточняется при диагностике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Затронута критичная функция (да/нет)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Влияет на приоритет; оценка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классификации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Приоритет (P1/P2)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Определяет цели реакции/восстановления (C1–C3); оценка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классификации, пересматривается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Категория/услуга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Привязка к ITPSIS-SA01 (расписание); выбор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классификации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Владелец/исполнитель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Ответственный за результат; L1/L2/L3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назначении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Выполненные проверки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уже сделано до передачи; исполнитель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 ходе работы и при эскалации (P02)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Решение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и как исправлено; исполнитель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решении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Ссылка на статью БЗ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Повторное использование решения; исполнитель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решении (P05)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Подтверждение пользователя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Факт проверки результата; L1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Перед закрытием (P03)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Оповещение при критичном отказе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Кто и когда оповещён; L1/дежурный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 P1 (P04)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Регламент службы поддержки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регламента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ID наблюдения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Применяемое правило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Разрыв и корректировка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P01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Любой канал обслуживается только через регистрацию (переход «Новое → Зарегистрировано», владелец L1)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Телефонный звонок не регистрировался, истории решения нет. Корректировка: без созданного ID работа не начинается; регистрация из любого канала.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P02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Передача на L2 только с симптомом, окружением и выполненными проверками (эскалация по C4)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Передавался только снимок экрана, L2 повторно собирал сведения. Корректировка: обязательные поля окружение и выполненные проверки блокируют передачу.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P03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Закрытие только после проверки результата пользователем (переход «Решено → Закрыто», владелец L1)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Карточка закрывалась без подтверждения, пользователь открывал повторное обращение. Корректировка: закрытие недоступно без поля подтверждения пользователя.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P04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Критичный отказ (P1) — немедленное оповещение по отдельному подтверждаемому каналу (C4: P1 — сразу)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Отказ отправлялся общей почтой, оповещение задерживалось. Корректировка: звонок/дежурный канал, фиксация получателя и времени оповещения.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P05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Ведение базы знаний входит в услугу; решение нового типа фиксируется статьёй БЗ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Решение найдено, статья не создана, следующая смена повторяла диагностику. Корректировка: при новом решении обязательна статья или ссылка на неё.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V-P (контрольный случай)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Эскалация по порогу C4 плюс ограничение роли L1 (не изменяет конфигурацию)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L2 недоступна, дежурный владелец доступен, изменение конфигурации силами L1 запрещено. Корректировка: обращение принимает L1, изменение конфигурации выполняет дежурный владелец/L3; передача подтверждается принятием и записью в карточке.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Схема процесса или проверки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Цикл: Новое → Зарегистрировано → Назначено → В работе → Решено → Закрыто → (Повторно открыто).</w:t>
        <w:br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Ветвления:</w:t>
        <w:br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 Эскалация: Назначено/В работе → Эскалировано (L2/L3/дежурный владелец) при наступлении порога C4.</w:t>
        <w:br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 Критичный отказ P1: из любого состояния — немедленное оповещение L2 и владельца сервиса.</w:t>
        <w:br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 Возврат: Закрыто → Повторно открыто → Назначено (со ссылкой на исходную карточку).</w:t>
      </w:r>
    </w:p>
    <w:p>
      <w:pPr>
        <w:jc w:val="center"/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Рисунок 1 — Схема жизненного цикла карточки обращения ITPSIS-SA01 (текстовое представление)</w:t>
      </w:r>
    </w:p>
    <w:p>
      <w:pPr>
        <w:jc w:val="center"/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Обозначения: L1–L3 — линии поддержки; C4 — порог эскалации; ack — подтверждение принятия карточки; БЗ — база знаний.</w:t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Первичное решение (контрольный случай V-P). При недоступности L2 и доступном дежурном владельце обращение принимает Первая линия (L1, 2 специалиста): регистрирует и классифицирует его. Так как L1 не изменяет конфигурацию, восстановление критичной функции силами L1 невозможно.</w:t>
        <w:br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Новые факты: L2 недоступна в текущую смену; дежурный владелец сервиса доступен; изменение конфигурации L1 запрещено.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Различающая проверка. Цель восстановления по C3 для P1 — 60 минут, порог эскалации C4 для P1 — «сразу». За окно 60 минут L2 недоступна, поэтому маршрут L1 → L2 не обеспечивает восстановление в срок. Доступный ресурс (дежурный владелец) позволяет выполнить изменение конфигурации в срок, но только как согласованное критичное изменение.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Пересмотренное решение. Обращение принимает и регистрирует L1; немедленно (C4: P1 — сразу) оно эскалируется дежурному владельцу сервиса, который выполняет изменение конфигурации (согласовано владельцем как критичное), при необходимости — с привлечением L3. Передача подтверждается принятием (ack) и обязательной записью в карточке: симптом, окружение, выполненные проверки, факт эскалации и получатель.</w:t>
        <w:br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Оставшиеся ограничения: L1 не изменяет конфигурацию; без дежурного владельца обращение остаётся на L1 до его появления; администратор БД привлекается только по номеру обращения.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Выбрана централизованная модель приёма обращений (единая точка входа — Service Desk, первая линия) с распределённым исполнением второй и третьей линий. Обоснование: система ITPSIS-SA01 обслуживает публичный сервис (расписание) в режиме C1 (P1 — круглосуточно; остальные — 08:00–20:00). При 2 специалистах L1 и 2 специалистах L2 дублировать приём в каждом канале нецелесообразно: централизованная регистрация даёт единую прослеживаемость и снимает разрыв P01, а три канала (портал, телефон, почта) сводятся в один реестр. Разделение полномочий по линиям (L1 — приём и типовые решения, L2 — диагностика и восстановление, L3 — изменение конфигурации по эскалации) устраняет разрывы P02 и P05. Граница применимости: модель устойчива, пока доступна хотя бы одна линия приёма; при одновременной недоступности L1 и L2 точкой эскалации становится дежурный владелец сервиса, что подтверждает контрольный случай V-P.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Дополнительное задание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Показатель качества процесса поддержки — доля зарегистрированных обращений: K_рег = (число полученных обращений с присвоенным ID) / (общее число полученных обращений) × 100%. Необходимые поля карточки: канал обращения, ID обращения, дата и время регистрации. Показатель рассчитывается из доступных данных реестра, не содержит придуманного целевого значения и напрямую контролирует устранение разрыва P01.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6 баллов: предметный результат — 2;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362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60A" w:rsidRDefault="00EE260A">
      <w:pPr>
        <w:spacing w:after="0" w:line="240" w:lineRule="auto"/>
      </w:pPr>
      <w:r>
        <w:separator/>
      </w:r>
    </w:p>
  </w:endnote>
  <w:endnote w:type="continuationSeparator" w:id="0">
    <w:p w:rsidR="00EE260A" w:rsidRDefault="00EE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60A" w:rsidRDefault="00EE260A">
      <w:pPr>
        <w:spacing w:after="0" w:line="240" w:lineRule="auto"/>
      </w:pPr>
      <w:r>
        <w:separator/>
      </w:r>
    </w:p>
  </w:footnote>
  <w:footnote w:type="continuationSeparator" w:id="0">
    <w:p w:rsidR="00EE260A" w:rsidRDefault="00EE2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362B09"/>
    <w:rsid w:val="00522E94"/>
    <w:rsid w:val="0055542C"/>
    <w:rsid w:val="00892308"/>
    <w:rsid w:val="008932D5"/>
    <w:rsid w:val="009E0546"/>
    <w:rsid w:val="00E438A0"/>
    <w:rsid w:val="00E66757"/>
    <w:rsid w:val="00E93E2D"/>
    <w:rsid w:val="00EE260A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EA46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5554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5554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2026-10-08T06:32:00Z</dcterms:modified>
</cp:coreProperties>
</file>