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2023-05-29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2023-05-29</w:t>
            </w:r>
          </w:p>
        </w:tc>
      </w:tr>
      <w:tr>
        <w:tc>
          <w:p>
            <w:pPr>
              <w:jc w:val="left"/>
            </w:pPr>
            <w:r>
              <w:t xml:space="preserve">Version: 2.0.0-DRAFT-2023-05-29</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provides informative examples. Annex D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(2021)</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schema can be found at</w:t>
      </w:r>
      <w:r>
        <w:t xml:space="preserve"> </w:t>
      </w:r>
      <w:hyperlink r:id="rId76">
        <w:r>
          <w:rPr>
            <w:rStyle w:val="Hyperlink"/>
          </w:rPr>
          <w:t xml:space="preserve">https://schemas.wmo.int/wcmp/2.0/wcmp2-bundled.json</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b5f0b86eeb4d3df947443f2566e0629d2c28161"/>
      <w:r>
        <w:t xml:space="preserve">WIS2</w:t>
      </w:r>
      <w:bookmarkEnd w:id="85"/>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2" w:name="X59ac2db69d0d57cc5ca416dc4dc8b06f34de921"/>
      <w:r>
        <w:t xml:space="preserve">Domain specialist</w:t>
      </w:r>
      <w:bookmarkEnd w:id="92"/>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5"/>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or static records</w:t>
      </w:r>
    </w:p>
    <w:p>
      <w:pPr>
        <w:numPr>
          <w:ilvl w:val="0"/>
          <w:numId w:val="1016"/>
        </w:numPr>
      </w:pPr>
      <w:r>
        <w:t xml:space="preserve">provides a core record model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de10464eeeb29a83fcbfc4a5327257398d15bfc"/>
      <w:r>
        <w:t xml:space="preserve">The WIS2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99" w:name="X15d8e305993da942b014d5b4105677cc8a76a02"/>
      <w:r>
        <w:t xml:space="preserve">Mass market considerations</w:t>
      </w:r>
      <w:bookmarkEnd w:id="99"/>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WIS2.</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4"/>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distribution">
              <w:r>
                <w:rPr>
                  <w:rStyle w:val="Hyperlink"/>
                </w:rPr>
                <w:t xml:space="preserve">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308bfe473ee20a8b70bcf19a3157dd310a3e83c"/>
      <w:r>
        <w:t xml:space="preserve">Identifier</w:t>
      </w:r>
      <w:bookmarkEnd w:id="106"/>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7" w:name="X863352c0a208a97f96d5316c8b110d03a11946f"/>
      <w:r>
        <w:t xml:space="preserve">Conformance</w:t>
      </w:r>
      <w:bookmarkEnd w:id="107"/>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08" w:name="X5f04a09c9b33d9ad8b2a9841bb08b741ed45545"/>
      <w:r>
        <w:t xml:space="preserve">Properties / Type</w:t>
      </w:r>
      <w:bookmarkEnd w:id="108"/>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09"/>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1" w:name="Xc6b1df124ed066472c346a268f1ec7b7d26026d"/>
      <w:r>
        <w:t xml:space="preserve">Properties / Title</w:t>
      </w:r>
      <w:bookmarkEnd w:id="111"/>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2" w:name="Xc7f0267ce03598a201629ab7353ae638cff484d"/>
      <w:r>
        <w:t xml:space="preserve">Properties / Description</w:t>
      </w:r>
      <w:bookmarkEnd w:id="112"/>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3" w:name="Xf2dc2c0b395f0755e4a1f1b30c4e1dc9ef7bfb5"/>
      <w:r>
        <w:t xml:space="preserve">Properties / Keywords</w:t>
      </w:r>
      <w:bookmarkEnd w:id="113"/>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dataset,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4" w:name="Xa986f7d448c9ef419533f887d91e348bf639c21"/>
      <w:r>
        <w:t xml:space="preserve">Properties / Themes</w:t>
      </w:r>
      <w:bookmarkEnd w:id="114"/>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dataset.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schema that refers to a controlled vocabulary or thesaurus.</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"https://github.com/wmo-im/wcmp2-codelists/blob/main/codelists/earth-system-domain.csv#L2"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5" w:name="X2bf3872efc18f92f754db8be93d1ba8324115be"/>
      <w:r>
        <w:t xml:space="preserve">Geospatial and Temporal Extents</w:t>
      </w:r>
      <w:bookmarkEnd w:id="115"/>
    </w:p>
    <w:p>
      <w:pPr>
        <w:pStyle w:val="Heading4"/>
      </w:pPr>
      <w:bookmarkStart w:id="116" w:name="X35a334403f938723739025300a4eafb7282eb26"/>
      <w:r>
        <w:t xml:space="preserve">Geospatial Extent</w:t>
      </w:r>
      <w:bookmarkEnd w:id="116"/>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7" w:name="X3ef0ec9863efeeaa922c5d391305a481c050bfa"/>
      <w:r>
        <w:t xml:space="preserve">Additional Geospatial Extents</w:t>
      </w:r>
      <w:bookmarkEnd w:id="117"/>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18" w:name="X588a05d06ef6be52311cc5cfafec95f7fa5aa17"/>
      <w:r>
        <w:t xml:space="preserve">Temporal Extent</w:t>
      </w:r>
      <w:bookmarkEnd w:id="118"/>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Heading4"/>
      </w:pPr>
      <w:bookmarkStart w:id="119" w:name="X722e1c46ae3e0b90d914a68f0ef7f90696f916d"/>
      <w:r>
        <w:t xml:space="preserve">Additional Temporal Extents</w:t>
      </w:r>
      <w:bookmarkEnd w:id="119"/>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0" w:name="X2bdeca71a76171919cce52ccfe875d512944a72"/>
      <w:r>
        <w:t xml:space="preserve">Properties / Contacts</w:t>
      </w:r>
      <w:bookmarkEnd w:id="120"/>
    </w:p>
    <w:p>
      <w:pPr>
        <w:pStyle w:val="FirstParagraph"/>
      </w:pPr>
      <w:r>
        <w:t xml:space="preserve">The</w:t>
      </w:r>
      <w:r>
        <w:t xml:space="preserve"> </w:t>
      </w:r>
      <w:r>
        <w:rPr>
          <w:rStyle w:val="VerbatimChar"/>
        </w:rPr>
        <w:t xml:space="preserve">contacts</w:t>
      </w:r>
      <w:r>
        <w:t xml:space="preserve"> </w:t>
      </w:r>
      <w:r>
        <w:t xml:space="preserve">property is the contact information and</w:t>
      </w:r>
      <w:r>
        <w:t xml:space="preserve"> </w:t>
      </w:r>
      <w:r>
        <w:rPr>
          <w:rStyle w:val="VerbatimChar"/>
        </w:rPr>
        <w:t xml:space="preserve">role</w:t>
      </w:r>
      <w:r>
        <w:t xml:space="preserve"> </w:t>
      </w:r>
      <w:r>
        <w:t xml:space="preserve">of the dataset contacts.</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/req/core/contacts</w:t>
            </w:r>
          </w:p>
        </w:tc>
      </w:tr>
      <w:tr>
        <w:tc>
          <w:p>
            <w:pPr>
              <w:jc w:val="left"/>
            </w:pPr>
            <w:r>
              <w:t xml:space="preserve">A</w:t>
            </w:r>
          </w:p>
        </w:tc>
        <w:tc>
          <w:p>
            <w:pPr>
              <w:jc w:val="left"/>
            </w:pPr>
            <w:r>
              <w:t xml:space="preserve">A WCMP record SHALL provide a</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properties.contacts</w:t>
            </w:r>
            <w:r>
              <w:t xml:space="preserve"> </w:t>
            </w:r>
            <w:r>
              <w:t xml:space="preserve">property SHALL provide at least TWO contacts (as multiple contact objects or a single contact object with multiple roles) based on the metadata point of contact and the originator of the data.</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"pointOfContact"</w:t>
      </w:r>
      <w:r>
        <w:rPr>
          <w:rStyle w:val="OtherTok"/>
        </w:rPr>
        <w:t xml:space="preserve">,</w:t>
      </w:r>
      <w:r>
        <w:rPr>
          <w:rStyle w:val="NormalTok"/>
        </w:rPr>
        <w:t xml:space="preserve"> </w:t>
      </w:r>
      <w:r>
        <w:rPr>
          <w:rStyle w:val="StringTok"/>
        </w:rPr>
        <w:t xml:space="preserve">"originator"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1" w:name="X6dfb460a270a93b831f8e7239bbb62d3e8cef6b"/>
      <w:r>
        <w:t xml:space="preserve">Properties / Version</w:t>
      </w:r>
      <w:bookmarkEnd w:id="121"/>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2" w:name="X36daa86e8eca49ae6522f49310ca557b5f7a027"/>
      <w:r>
        <w:t xml:space="preserve">Properties / Persistent Identifiers</w:t>
      </w:r>
      <w:bookmarkEnd w:id="122"/>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3"/>
      </w:r>
    </w:p>
    <w:p>
      <w:pPr>
        <w:numPr>
          <w:ilvl w:val="0"/>
          <w:numId w:val="1019"/>
        </w:numPr>
      </w:pPr>
      <w:r>
        <w:t xml:space="preserve">Archival Resource Key (ARK)</w:t>
      </w:r>
      <w:r>
        <w:t xml:space="preserve"> </w:t>
      </w:r>
      <w:r>
        <w:rPr>
          <w:rStyle w:val="FootnoteReference"/>
        </w:rPr>
        <w:footnoteReference w:id="125"/>
      </w:r>
    </w:p>
    <w:p>
      <w:pPr>
        <w:numPr>
          <w:ilvl w:val="0"/>
          <w:numId w:val="1019"/>
        </w:numPr>
      </w:pPr>
      <w:r>
        <w:t xml:space="preserve">Handle</w:t>
      </w:r>
      <w:r>
        <w:t xml:space="preserve"> </w:t>
      </w:r>
      <w:r>
        <w:rPr>
          <w:rStyle w:val="FootnoteReference"/>
        </w:rPr>
        <w:footnoteReference w:id="127"/>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9" w:name="X3743c39a0218b3c0ad43194440965896f7c8443"/>
      <w:r>
        <w:t xml:space="preserve">Properties / Record Creation Date</w:t>
      </w:r>
      <w:bookmarkEnd w:id="129"/>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0" w:name="Xa2fa2d054e18d0a85e6c71d2fddc4efdaef2423"/>
      <w:r>
        <w:t xml:space="preserve">Properties / Record Update Date</w:t>
      </w:r>
      <w:bookmarkEnd w:id="130"/>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1" w:name="X9bf66d91514f28153c162b19c3062cce12a6395"/>
      <w:r>
        <w:t xml:space="preserve">Properties / WMO Data Policy</w:t>
      </w:r>
      <w:bookmarkEnd w:id="131"/>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2"/>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3" w:name="distribution"/>
      <w:r>
        <w:t xml:space="preserve">Distribution Information</w:t>
      </w:r>
      <w:bookmarkEnd w:id="133"/>
    </w:p>
    <w:p>
      <w:pPr>
        <w:pStyle w:val="Heading4"/>
      </w:pPr>
      <w:bookmarkStart w:id="134" w:name="X983c4aa7ef28fb7032ae84e3fd3376f6e50726d"/>
      <w:r>
        <w:t xml:space="preserve">Overview</w:t>
      </w:r>
      <w:bookmarkEnd w:id="134"/>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5" w:name="X2b145b5a935ac6e14f7d0458519266699c26f66"/>
      <w:r>
        <w:t xml:space="preserve">Additional Properties</w:t>
      </w:r>
      <w:bookmarkEnd w:id="13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6" w:name="X78fdb1f4716baf4c26796c550dad0531813f831"/>
      <w:r>
        <w:t xml:space="preserve">Conformance Class Abstract Test Suite (Normative)</w:t>
      </w:r>
      <w:bookmarkEnd w:id="136"/>
    </w:p>
    <w:p>
      <w:pPr>
        <w:pStyle w:val="Heading2"/>
      </w:pPr>
      <w:bookmarkStart w:id="137" w:name="Xf5e33246fc357dd59e783ff5116aed1d0d78d2d"/>
      <w:r>
        <w:t xml:space="preserve">Conformance Class: Core</w:t>
      </w:r>
      <w:bookmarkEnd w:id="137"/>
    </w:p>
    <w:p>
      <w:pPr>
        <w:pStyle w:val="DefinitionTerm"/>
      </w:pPr>
      <w:r>
        <w:t xml:space="preserve">label</w:t>
      </w:r>
    </w:p>
    <w:p>
      <w:pPr>
        <w:pStyle w:val="Definition"/>
      </w:pPr>
      <w:hyperlink r:id="rId103">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8" w:name="Xd66068c09e2a54a50a68955949a313d0b938175"/>
      <w:r>
        <w:t xml:space="preserve">Validation</w:t>
      </w:r>
      <w:bookmarkEnd w:id="13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9" w:name="X8749fcc5d010c03aaa11d4f982116a6b2a782f3"/>
      <w:r>
        <w:t xml:space="preserve">Identifier</w:t>
      </w:r>
      <w:bookmarkEnd w:id="13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0" w:name="X9fdb21ee96995d5f930cb0780bfaebc67434759"/>
      <w:r>
        <w:t xml:space="preserve">Conformance</w:t>
      </w:r>
      <w:bookmarkEnd w:id="14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41" w:name="X6d4483cd4117b18fd4d8ff151fa98101d4d85c3"/>
      <w:r>
        <w:t xml:space="preserve">Type</w:t>
      </w:r>
      <w:bookmarkEnd w:id="141"/>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42" w:name="X2cd138ec2cc1e8f3c389d6ae274f3ec62d714cc"/>
      <w:r>
        <w:t xml:space="preserve">Geospatial Extent</w:t>
      </w:r>
      <w:bookmarkEnd w:id="142"/>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3" w:name="X6c3b14e82bcb4c6134ba775eeba7bab4a353527"/>
      <w:r>
        <w:t xml:space="preserve">Temporal Extent</w:t>
      </w:r>
      <w:bookmarkEnd w:id="143"/>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44" w:name="Xa5ea5b3b1ac0cb74d7c11d9f0702f0727c362b8"/>
      <w:r>
        <w:t xml:space="preserve">Title</w:t>
      </w:r>
      <w:bookmarkEnd w:id="144"/>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5" w:name="X27c2861bd8994dab347b4afc4625910fe21ec65"/>
      <w:r>
        <w:t xml:space="preserve">Description</w:t>
      </w:r>
      <w:bookmarkEnd w:id="145"/>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6" w:name="Xc27fcba1c913ee1551f8bba56e7b2115500dee0"/>
      <w:r>
        <w:t xml:space="preserve">Themes</w:t>
      </w:r>
      <w:bookmarkEnd w:id="146"/>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themes</w:t>
      </w:r>
      <w:r>
        <w:t xml:space="preserve"> </w:t>
      </w:r>
      <w:r>
        <w:t xml:space="preserve">array property in the WCMP record.</w:t>
      </w:r>
    </w:p>
    <w:p>
      <w:pPr>
        <w:pStyle w:val="BodyText"/>
      </w:pPr>
      <w:r>
        <w:t xml:space="preserve">Check that the</w:t>
      </w:r>
      <w:r>
        <w:t xml:space="preserve"> </w:t>
      </w:r>
      <w:r>
        <w:rPr>
          <w:rStyle w:val="VerbatimChar"/>
        </w:rPr>
        <w:t xml:space="preserve">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Heading3"/>
      </w:pPr>
      <w:bookmarkStart w:id="147" w:name="Xb35e36fb4296fb0742ecb20cb2531bd6c129308"/>
      <w:r>
        <w:t xml:space="preserve">Contacts</w:t>
      </w:r>
      <w:bookmarkEnd w:id="147"/>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Within</w:t>
      </w:r>
      <w:r>
        <w:t xml:space="preserve"> </w:t>
      </w:r>
      <w:r>
        <w:rPr>
          <w:rStyle w:val="VerbatimChar"/>
        </w:rPr>
        <w:t xml:space="preserve">properties.contacts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contact objects.</w:t>
      </w:r>
    </w:p>
    <w:p>
      <w:pPr>
        <w:pStyle w:val="Heading3"/>
      </w:pPr>
      <w:bookmarkStart w:id="148" w:name="X4a4f187431fc3409d2ffbccf4d6efd6fc8f5de1"/>
      <w:r>
        <w:t xml:space="preserve">Record Creation Date</w:t>
      </w:r>
      <w:bookmarkEnd w:id="148"/>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49" w:name="X557cd1acbf1acf027bc1eefebffa09fd7621f48"/>
      <w:r>
        <w:t xml:space="preserve">WMO Data Policy</w:t>
      </w:r>
      <w:bookmarkEnd w:id="14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2"/>
      </w:pPr>
      <w:bookmarkStart w:id="150" w:name="X1d7673d1972ef78546ac031bb8b3bfe7ca8f8ab"/>
      <w:r>
        <w:t xml:space="preserve">Links</w:t>
      </w:r>
      <w:bookmarkEnd w:id="15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1" w:name="schemas"/>
      <w:r>
        <w:t xml:space="preserve">Schemas (Normative)</w:t>
      </w:r>
      <w:bookmarkEnd w:id="151"/>
    </w:p>
    <w:p>
      <w:pPr>
        <w:pStyle w:val="FirstParagraph"/>
      </w:pPr>
      <w:r>
        <w:t xml:space="preserve">The schema document will be published on</w:t>
      </w:r>
      <w:r>
        <w:t xml:space="preserve"> </w:t>
      </w:r>
      <w:hyperlink r:id="rId152">
        <w:r>
          <w:rPr>
            <w:rStyle w:val="Hyperlink"/>
          </w:rPr>
          <w:t xml:space="preserve">http://schemas.wmo.int/wcmp/2.0</w:t>
        </w:r>
      </w:hyperlink>
      <w:r>
        <w:t xml:space="preserve"> </w:t>
      </w:r>
      <w:r>
        <w:t xml:space="preserve">once the standard has been approved.</w:t>
      </w:r>
    </w:p>
    <w:p>
      <w:pPr>
        <w:pStyle w:val="Heading2"/>
      </w:pPr>
      <w:bookmarkStart w:id="153" w:name="Xb2e01c60fc8f237268bc2015ca68a9818fee510"/>
      <w:r>
        <w:t xml:space="preserve">WMO Core Metadata Profile Schema</w:t>
      </w:r>
      <w:bookmarkEnd w:id="153"/>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 (individual or organization)"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organization or the individual."</w:t>
      </w:r>
      <w:r>
        <w:br/>
      </w:r>
      <w:r>
        <w:rPr>
          <w:rStyle w:val="NormalTok"/>
        </w:rPr>
        <w:t xml:space="preserve">              </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individual/responsible person. In case of an organization, the name property should be used and this property is not to be used."</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4" w:name="examples"/>
      <w:r>
        <w:t xml:space="preserve">Examples (Informative)</w:t>
      </w:r>
      <w:bookmarkEnd w:id="154"/>
    </w:p>
    <w:p>
      <w:pPr>
        <w:pStyle w:val="Heading2"/>
      </w:pPr>
      <w:bookmarkStart w:id="155" w:name="X77aaa98b578987c5f72a28e0c64572e6dded85b"/>
      <w:r>
        <w:t xml:space="preserve">WMO Core Metadata Profile Examples</w:t>
      </w:r>
      <w:bookmarkEnd w:id="155"/>
    </w:p>
    <w:p>
      <w:pPr>
        <w:pStyle w:val="FirstParagraph"/>
      </w:pPr>
      <w:r>
        <w:rPr>
          <w:b/>
        </w:rPr>
        <w:t xml:space="preserve">Example: observations: Canadian Hourly Surface Weather Observations.</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"https://github.com/wmo-im/wcmp2-codelists/blob/main/codelists/earth-system-domain.csv"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"Government of Canada; Environment and Climate Change Canada; Meteorological Service of Canada",</w:t>
      </w:r>
      <w:r>
        <w:br/>
      </w:r>
      <w:r>
        <w:rPr>
          <w:rStyle w:val="VerbatimChar"/>
        </w:rPr>
        <w:t xml:space="preserve">                "positionName": "National Inquiry Response Team",</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"pointOfContact",</w:t>
      </w:r>
      <w:r>
        <w:br/>
      </w:r>
      <w:r>
        <w:rPr>
          <w:rStyle w:val="VerbatimChar"/>
        </w:rPr>
        <w:t xml:space="preserve">                    "distributor"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NWP: ICON-EPS GRIB data.</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"http://wis.wmo.int/spec/wcmp/2.0"</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"wis2/DEU/dwd-offenbach/data/core/weather/analysis-prediction"</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"gisc@dwd.de"</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"Frankfurter Stra</w:t>
      </w:r>
      <w:r>
        <w:rPr>
          <w:rStyle w:val="CharTok"/>
        </w:rPr>
        <w:t xml:space="preserve">\u00df</w:t>
      </w:r>
      <w:r>
        <w:rPr>
          <w:rStyle w:val="StringTok"/>
        </w:rPr>
        <w:t xml:space="preserve">e 135"</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"http://www.dwd.de/wmc"</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"Message Broker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6" w:name="Codelists"/>
      <w:r>
        <w:t xml:space="preserve">Codelists (Normative)</w:t>
      </w:r>
      <w:bookmarkEnd w:id="156"/>
    </w:p>
    <w:p>
      <w:pPr>
        <w:pStyle w:val="Heading1"/>
      </w:pPr>
      <w:bookmarkStart w:id="157" w:name="Bibliography"/>
      <w:r>
        <w:t xml:space="preserve">Bibliography</w:t>
      </w:r>
      <w:bookmarkEnd w:id="157"/>
    </w:p>
    <w:p>
      <w:pPr>
        <w:numPr>
          <w:ilvl w:val="0"/>
          <w:numId w:val="102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0"/>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0"/>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0"/>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0"/>
        </w:numPr>
      </w:pPr>
      <w:r>
        <w:t xml:space="preserve">Linux Foundation: SPDX License List,</w:t>
      </w:r>
      <w:r>
        <w:t xml:space="preserve"> </w:t>
      </w:r>
      <w:hyperlink r:id="rId59">
        <w:r>
          <w:rPr>
            <w:rStyle w:val="Hyperlink"/>
          </w:rPr>
          <w:t xml:space="preserve">https://spdx.org/licenses</w:t>
        </w:r>
      </w:hyperlink>
    </w:p>
    <w:p>
      <w:pPr>
        <w:pStyle w:val="Heading1"/>
      </w:pPr>
      <w:bookmarkStart w:id="158" w:name="X7704236ba72ed8cc2b9a9e238d27c640b9b6528"/>
      <w:r>
        <w:t xml:space="preserve">Revision History</w:t>
      </w:r>
      <w:bookmarkEnd w:id="15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09">
    <w:p>
      <w:pPr>
        <w:pStyle w:val="FootnoteText"/>
      </w:pPr>
      <w:r>
        <w:rPr>
          <w:rStyle w:val="FootnoteReference"/>
        </w:rPr>
        <w:footnoteRef/>
      </w:r>
      <w:r>
        <w:t xml:space="preserve"> </w:t>
      </w:r>
      <w:hyperlink r:id="rId110">
        <w:r>
          <w:rPr>
            <w:rStyle w:val="Hyperlink"/>
          </w:rPr>
          <w:t xml:space="preserve">https://github.com/wmo-im/wcmp2-codelists/blob/main/codelists/resource-type.csv</w:t>
        </w:r>
      </w:hyperlink>
    </w:p>
  </w:footnote>
  <w:footnote w:id="123">
    <w:p>
      <w:pPr>
        <w:pStyle w:val="FootnoteText"/>
      </w:pPr>
      <w:r>
        <w:rPr>
          <w:rStyle w:val="FootnoteReference"/>
        </w:rPr>
        <w:footnoteRef/>
      </w:r>
      <w:r>
        <w:t xml:space="preserve"> </w:t>
      </w:r>
      <w:hyperlink r:id="rId124">
        <w:r>
          <w:rPr>
            <w:rStyle w:val="Hyperlink"/>
          </w:rPr>
          <w:t xml:space="preserve">https://doi.org</w:t>
        </w:r>
      </w:hyperlink>
    </w:p>
  </w:footnote>
  <w:footnote w:id="125">
    <w:p>
      <w:pPr>
        <w:pStyle w:val="FootnoteText"/>
      </w:pPr>
      <w:r>
        <w:rPr>
          <w:rStyle w:val="FootnoteReference"/>
        </w:rPr>
        <w:footnoteRef/>
      </w:r>
      <w:r>
        <w:t xml:space="preserve"> </w:t>
      </w:r>
      <w:hyperlink r:id="rId126">
        <w:r>
          <w:rPr>
            <w:rStyle w:val="Hyperlink"/>
          </w:rPr>
          <w:t xml:space="preserve">https://arks.org</w:t>
        </w:r>
      </w:hyperlink>
    </w:p>
  </w:footnote>
  <w:footnote w:id="127">
    <w:p>
      <w:pPr>
        <w:pStyle w:val="FootnoteText"/>
      </w:pPr>
      <w:r>
        <w:rPr>
          <w:rStyle w:val="FootnoteReference"/>
        </w:rPr>
        <w:footnoteRef/>
      </w:r>
      <w:r>
        <w:t xml:space="preserve"> </w:t>
      </w:r>
      <w:hyperlink r:id="rId128">
        <w:r>
          <w:rPr>
            <w:rStyle w:val="Hyperlink"/>
          </w:rPr>
          <w:t xml:space="preserve">https://handle.net</w:t>
        </w:r>
      </w:hyperlink>
    </w:p>
  </w:footnote>
  <w:footnote w:id="13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152" Target="http://schemas.wmo.int/wcmp/2.0" TargetMode="External" /><Relationship Type="http://schemas.openxmlformats.org/officeDocument/2006/relationships/hyperlink" Id="rId72" Target="http://wis.wmo.int/spec/wcmp/2" TargetMode="External" /><Relationship Type="http://schemas.openxmlformats.org/officeDocument/2006/relationships/hyperlink" Id="rId103" Target="http://www.wmo.int/spec/wcmp/2/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152" Target="http://schemas.wmo.int/wcmp/2.0" TargetMode="External" /><Relationship Type="http://schemas.openxmlformats.org/officeDocument/2006/relationships/hyperlink" Id="rId72" Target="http://wis.wmo.int/spec/wcmp/2" TargetMode="External" /><Relationship Type="http://schemas.openxmlformats.org/officeDocument/2006/relationships/hyperlink" Id="rId103" Target="http://www.wmo.int/spec/wcmp/2/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2023-05-29T10:13:33Z</dcterms:created>
  <dcterms:modified xsi:type="dcterms:W3CDTF">2023-05-29T10:13:33Z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2023-05-29</vt:lpwstr>
  </property>
</Properties>
</file>