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Додаткові питання та відповіді по темі паспортів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Перелік документів на закордонний паспорт. +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Паспорт громадянина України;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Квитанція про оплату адміністративного збору (оплатити можна безпосередньо у територіальних підрозділах ЦНАП м. Львова);</w:t>
      </w:r>
    </w:p>
    <w:p>
      <w:pPr>
        <w:spacing w:before="24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Паспорт громадянина України для виїзду за кордон (за наявності);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­</w:t>
      </w:r>
    </w:p>
    <w:p>
      <w:pPr>
        <w:spacing w:before="24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240" w:after="160" w:line="259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Куди звернутися для виготовлення паспорта закордонного +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оформлення паспорта громадянина України для виїзду за кордон Ви можете звернутись у територіальні підрозділ ЦНАП м. Львова за адресами: вул. К. Левицького, 67, вул. М. Хвильового, 14а, вул. Ген. Чупринки, 85, І. Виговського, 32, пр. Червоної Калини, 72а.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Отримати інформаційну картку з більш детальною інформацією Ви можете перейшовши за посиланням: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Перелік документів для українського паспорта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+</w:t>
      </w:r>
    </w:p>
    <w:p>
      <w:pPr>
        <w:spacing w:before="0" w:after="160" w:line="259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Оформлення і видача паспорта громадянина України з безконтактним електронним носієм вперше після досягнення 14-річного віку:</w:t>
      </w:r>
    </w:p>
    <w:p>
      <w:pPr>
        <w:spacing w:before="0" w:after="160" w:line="259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Свідоцтво про народження дитини (оригінал, копія);</w:t>
      </w:r>
    </w:p>
    <w:p>
      <w:pPr>
        <w:spacing w:before="0" w:after="160" w:line="259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Оригінали паспортів батьків;</w:t>
      </w:r>
    </w:p>
    <w:p>
      <w:pPr>
        <w:spacing w:before="0" w:after="160" w:line="259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Ідентифікаційний код дитини (оригінал, копія);</w:t>
      </w:r>
    </w:p>
    <w:p>
      <w:pPr>
        <w:spacing w:before="0" w:after="160" w:line="259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Довідка форми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 реєстрацію місця проживання;</w:t>
      </w:r>
    </w:p>
    <w:p>
      <w:pPr>
        <w:spacing w:before="0" w:after="160" w:line="259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Першочергово необхідно оформити довідку форми 13. </w:t>
      </w:r>
    </w:p>
    <w:p>
      <w:pPr>
        <w:spacing w:before="0" w:after="160" w:line="259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оформлення довідки необхідно звернутися у будь-який ЦНАП м. Львова та подати наступні документи:</w:t>
      </w: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Паспорт громадянина України (оригінал, копія), для батьків;</w:t>
      </w: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Свідоцтво про народження дитини (для дітей які не досягли 14 років, оригінал і копія);</w:t>
      </w: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Довідка форми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 склад сім’ї / будинкова книга;</w:t>
      </w:r>
    </w:p>
    <w:p>
      <w:pPr>
        <w:spacing w:before="0" w:after="160" w:line="259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Отримати інформаційну картку з більш детальною інформацією Ви можете перейшовши за посиланням:</w:t>
      </w:r>
    </w:p>
    <w:p>
      <w:pPr>
        <w:spacing w:before="0" w:after="160" w:line="259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Як записатися у ЦНАП (до Вас) на паспорт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+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Як записатись у електронну чергу до ЦНАП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Де записатися щоб отримати паспорт</w:t>
      </w:r>
    </w:p>
    <w:p>
      <w:pPr>
        <w:spacing w:before="0" w:after="160" w:line="259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Запис на прийом у ЦНАП м. Львова здійснюється за посиланням: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http://city-adm.lviv.ua/services/zapys-do-tsnap</w:t>
        </w:r>
      </w:hyperlink>
    </w:p>
    <w:p>
      <w:pPr>
        <w:spacing w:before="0" w:after="160" w:line="259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Після заповнення аплікаційної форми оберіть ЦНАП, де будете подавати документи, далі категорію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Подати документи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Оформлення паспортів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Якщо немає категорії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Оформлення паспортів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це означає, що усі місця на подачу документів заповнені.</w:t>
      </w:r>
    </w:p>
    <w:p>
      <w:pPr>
        <w:spacing w:before="0" w:after="160" w:line="259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Ви можете звернутися безпосередньо у територіальні підрозділ ЦНАП м. Львова за адресами: вул. К. Левицького, 67, вул. М. Хвильового, 14а, вул. Ген. Чупринки, 85, І. Виговського, 32, пр. Червоної Калини, 72а, окрім суботи та понеділка, оскільки в ці дні прийом громадян ведеться виключно за попереднім записом.</w:t>
      </w:r>
    </w:p>
    <w:p>
      <w:pPr>
        <w:spacing w:before="0" w:after="160" w:line="259"/>
        <w:ind w:right="0" w:left="709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9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Зверніть увагу! Визначено, що середній час обслуговування однієї особи з послуги щодо оформлення паспорта громадянина України або оформлення паспорта громадянина України для виїзду за кордон в становить 30 хв. Прийом та видачу документів із зазначеної послуги здійснює адміністратор з прив’язкою до відповідно облаштованого робочого місця. У зв'язку з цим кількість місць є обмеженою на подачу документів для оформлення паспорта громадянина України / паспорта громадянина України для виїзду за кордон.</w:t>
      </w:r>
    </w:p>
    <w:p>
      <w:pPr>
        <w:numPr>
          <w:ilvl w:val="0"/>
          <w:numId w:val="15"/>
        </w:numPr>
        <w:tabs>
          <w:tab w:val="left" w:pos="930" w:leader="none"/>
        </w:tabs>
        <w:spacing w:before="0" w:after="160" w:line="259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Термін виготовлення паспорта. Вартість паспорта (українського, закордонного, першого українського, першого закордонного, id-паспорт для дитини, закордонного для дитини) +</w:t>
      </w:r>
    </w:p>
    <w:p>
      <w:pPr>
        <w:tabs>
          <w:tab w:val="left" w:pos="930" w:leader="none"/>
        </w:tabs>
        <w:spacing w:before="0" w:after="160" w:line="259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Паспорт громадянина України</w:t>
        <w:tab/>
      </w:r>
    </w:p>
    <w:p>
      <w:pPr>
        <w:tabs>
          <w:tab w:val="left" w:pos="930" w:leader="none"/>
        </w:tabs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робочих днів    -  279 грн.;</w:t>
      </w:r>
    </w:p>
    <w:p>
      <w:pPr>
        <w:tabs>
          <w:tab w:val="left" w:pos="930" w:leader="none"/>
        </w:tabs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робочих днів    -  366 грн.;</w:t>
      </w:r>
    </w:p>
    <w:p>
      <w:pPr>
        <w:tabs>
          <w:tab w:val="left" w:pos="930" w:leader="none"/>
        </w:tabs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 державного мита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грн. (2 неоподатковуваних мінімуми доходів громадян) (сплачується тільки у разі обміну у зв’язку з непридатністю паспорта для подальшого використання). </w:t>
      </w:r>
    </w:p>
    <w:p>
      <w:pPr>
        <w:tabs>
          <w:tab w:val="left" w:pos="930" w:leader="none"/>
        </w:tabs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Паспорт громадянина України з безконтактним електронним носієм вперше після досягнення 14-річного віку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є безкоштовним та виготовляється 20 робочих днів.</w:t>
      </w:r>
    </w:p>
    <w:p>
      <w:pPr>
        <w:tabs>
          <w:tab w:val="left" w:pos="930" w:leader="none"/>
        </w:tabs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30" w:leader="none"/>
        </w:tabs>
        <w:spacing w:before="0" w:after="160" w:line="259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Паспорт громадянина України для виїзду за кордон </w:t>
      </w:r>
    </w:p>
    <w:p>
      <w:pPr>
        <w:tabs>
          <w:tab w:val="left" w:pos="930" w:leader="none"/>
        </w:tabs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робочих днів  - 557,32грн.</w:t>
      </w:r>
    </w:p>
    <w:p>
      <w:pPr>
        <w:tabs>
          <w:tab w:val="left" w:pos="930" w:leader="none"/>
        </w:tabs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робочих днів   - 810,32грн</w:t>
      </w:r>
    </w:p>
    <w:p>
      <w:pPr>
        <w:numPr>
          <w:ilvl w:val="0"/>
          <w:numId w:val="17"/>
        </w:numPr>
        <w:spacing w:before="0" w:after="160" w:line="259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Де можна оплатити за паспорт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+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Оплатити адміністративний збір можна у будь-якому відділенні банку, або безпосередньо у ЦНАПі за наявності банківської картки чи готівки.</w:t>
      </w:r>
    </w:p>
    <w:p>
      <w:pPr>
        <w:numPr>
          <w:ilvl w:val="0"/>
          <w:numId w:val="19"/>
        </w:numPr>
        <w:spacing w:before="0" w:after="160" w:line="259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Реквізити (рахунок) для (за) виготовлення (оформлення) паспорта (закордонного, для виїзду за кордон)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+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  <w:t xml:space="preserve">УВАГА! Оплачуючи рахунки уважно перевіряйте реквізити та обирайте той код територіального підрозділу, куди плануєте подавати документи для оформлення паспорта громадянина України для виїзду за кордон.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Одержувач: ГУДМС України у Львівській області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Банк одержувача: Державна казначейська служба України м. Київ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Рахунок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37110056079807;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ЄДРПОУ:37831493;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МФО банку:820172;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територіального підрозділу ЦНАПу на вул. Левицького, 67: 4614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територіального підрозділу ЦНАПу на вул. Виговського, 32: 4610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територіального підрозділу ЦНАПу на вул. Хвильового, 14а: 4615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територіального підрозділу ЦНАПу на пр. Червоної Калини, 72а: 4612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територіального підрозділу ЦНАПу на вул Ген. Чупринки, 85: 4613</w:t>
      </w:r>
    </w:p>
    <w:p>
      <w:pPr>
        <w:tabs>
          <w:tab w:val="left" w:pos="930" w:leader="none"/>
        </w:tabs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послуги: 548814 (у термін 20 р.д); - 557,32грн.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послуги: 548815 (у термін 7 р.д). - 810,32грн</w:t>
      </w:r>
    </w:p>
    <w:p>
      <w:pPr>
        <w:numPr>
          <w:ilvl w:val="0"/>
          <w:numId w:val="23"/>
        </w:numPr>
        <w:spacing w:before="0" w:after="160" w:line="259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Реквізити (рахунок) для (за) виготовлення (оформлення)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українського паспорта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+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  <w:t xml:space="preserve">УВАГА! У разі обміну паспорта громадянина України у зв’язку із зміною прізвища при оплаті за адміністративну послугу особі необхідно вказувати  нове прізвище.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Послуга надається виключно згідно місця реєстрації. Уважно обирайте рахунок.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Територіальний підрозділ ЦНАПу на вул. Виговського, 32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Оплата адміністративного збору за оформлення та видачу паспорта громадянина України: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Одержувач: ГУДМС України у Львівській області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Банк одержувача: Держказначейська служба України у м. Києві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Рахунок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37110056079807;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ЄДРПОУ:37831493 ;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МФО банку: 820172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підрозділу:4610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послуги: 660013 (у термін 20 р.д)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послуги: 660014 (у термін 7 р.д).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Територіальний підрозділ ЦНАПу на вул. Левицького, 67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Оплата адміністративного збору  за оформлення та видачу паспорта громадянина України: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Одержувач: ГУДМС України у Львівській області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Банк одержувача: Держказначейська служба України у м. Києві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Рахунок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37110056079807;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ЄДРПОУ:37831493 ;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МФО банку:820172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підрозділу:4614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послуги: 660013 (у термін 20 р.д)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послуги: 660014 (у термін 10 р.д)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Територіальний підрозділ ЦНАПу на пр.. Червоної Калини, 72а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Оплата адміністративного збору за оформлення та видачу паспорта громадянина України: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Одержувач: ГУДМС України у Львівській області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Банк одержувача: Держказначейська служба України у м. Києві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Рахунок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37110056079807;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ЄДРПОУ:37831493 ;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МФО банку:820172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підрозділу:4612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послуги: 660013 (у термін 20 р.д)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послуги: 660014 (у термін 10 р.д)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Територіальний підрозділ ЦНАПу на вул. Хвильового, 14а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Оплата адміністративного збору  за оформлення та видачу паспорта громадянина України: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Одержувач: ГУДМС у Львівськійобласті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Банк одержувача: Держказначейська служба України у м. Києві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Рахунок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37110056079807;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ЄДРПОУ:37831493 ;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МФО банку:820172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підрозділу:4615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послуги: 660013 (у термін 20 р.д)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послуги: 660014 (у термін 10 р.д)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Територіальний підрозділ ЦНАПу на вул. Ген. Чупринки, 85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Оплата адміністративного збору  за оформлення та видачу паспорта громадянина України: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Одержувач: ГУДМС у Львівській області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Банк одержувача: Держказначейська служба України у м. Києві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Рахунок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37110056079807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ЄДРПОУ:37831493;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МФО банку:820172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підрозділу:4613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послуги: 660013 (у термін 20 р.д)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 послуги: 660014 (у термін 10 р.д)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Де можна звернутися окрім ЦНАПів (у) для оформлення (виготовлення, щоб зробити) паспорта (українського, закордонного, для виїзду за кордон, id-паспорта, першого паспорта, для дитини) + 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оформлення паспорта громадянина України / для виїзду за кордон можна звертатися у територіальні підрозділи ЦНАП м. Львова або районні відділи ДМС.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Зверніть увагу! Паспорт громадянина України виготовляється виключно за місцем реєстрації.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6">
    <w:abstractNumId w:val="48"/>
  </w:num>
  <w:num w:numId="8">
    <w:abstractNumId w:val="42"/>
  </w:num>
  <w:num w:numId="10">
    <w:abstractNumId w:val="36"/>
  </w:num>
  <w:num w:numId="12">
    <w:abstractNumId w:val="30"/>
  </w:num>
  <w:num w:numId="15">
    <w:abstractNumId w:val="24"/>
  </w:num>
  <w:num w:numId="17">
    <w:abstractNumId w:val="18"/>
  </w:num>
  <w:num w:numId="19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city-adm.lviv.ua/services/zapys-do-tsna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