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proofErr w:type="spellStart"/>
      <w:r w:rsidRPr="002A6120">
        <w:rPr>
          <w:rFonts w:ascii="Times New Roman" w:hAnsi="Times New Roman" w:cs="Times New Roman"/>
          <w:sz w:val="28"/>
          <w:szCs w:val="28"/>
          <w:lang w:val="uk-UA"/>
        </w:rPr>
        <w:t>„Львівська</w:t>
      </w:r>
      <w:proofErr w:type="spellEnd"/>
      <w:r w:rsidRPr="002A6120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політехніка”</w:t>
      </w:r>
    </w:p>
    <w:p w:rsidR="00276BAE" w:rsidRPr="002A6120" w:rsidRDefault="00276BAE" w:rsidP="00276BAE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1853021</wp:posOffset>
            </wp:positionH>
            <wp:positionV relativeFrom="paragraph">
              <wp:posOffset>217170</wp:posOffset>
            </wp:positionV>
            <wp:extent cx="2296160" cy="2829560"/>
            <wp:effectExtent l="0" t="0" r="889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A61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Кафедра СКС</w:t>
      </w:r>
    </w:p>
    <w:p w:rsidR="00276BAE" w:rsidRPr="002A6120" w:rsidRDefault="00276BAE" w:rsidP="00276BAE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BAE" w:rsidRPr="002A6120" w:rsidRDefault="00276BAE" w:rsidP="00276BA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Звіт</w:t>
      </w:r>
    </w:p>
    <w:p w:rsidR="00276BAE" w:rsidRPr="002A6120" w:rsidRDefault="00276BAE" w:rsidP="00276B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:rsidR="00276BAE" w:rsidRPr="002A6120" w:rsidRDefault="00276BAE" w:rsidP="00276B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дисципліни: «Програмування, частина 1»</w:t>
      </w:r>
    </w:p>
    <w:p w:rsidR="00276BAE" w:rsidRPr="002A6120" w:rsidRDefault="00276BAE" w:rsidP="00276B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 xml:space="preserve"> на тему: “Файловий менеджер </w:t>
      </w:r>
      <w:r w:rsidRPr="002A6120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2A6120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276BAE" w:rsidRPr="002A6120" w:rsidRDefault="00276BAE" w:rsidP="00276B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4808F6" w:rsidP="004808F6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</w:t>
      </w:r>
      <w:r w:rsidR="00276BAE" w:rsidRPr="002A612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76BAE" w:rsidRPr="00883ED6" w:rsidRDefault="004808F6" w:rsidP="004808F6">
      <w:pPr>
        <w:ind w:right="-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с</w:t>
      </w:r>
      <w:r w:rsidR="00276BAE" w:rsidRPr="002A6120">
        <w:rPr>
          <w:rFonts w:ascii="Times New Roman" w:hAnsi="Times New Roman" w:cs="Times New Roman"/>
          <w:sz w:val="28"/>
          <w:szCs w:val="28"/>
          <w:lang w:val="uk-UA"/>
        </w:rPr>
        <w:t>туд</w:t>
      </w:r>
      <w:r>
        <w:rPr>
          <w:rFonts w:ascii="Times New Roman" w:hAnsi="Times New Roman" w:cs="Times New Roman"/>
          <w:sz w:val="28"/>
          <w:szCs w:val="28"/>
          <w:lang w:val="uk-UA"/>
        </w:rPr>
        <w:t>ент групи</w:t>
      </w:r>
      <w:r w:rsidR="00ED2B3B">
        <w:rPr>
          <w:rFonts w:ascii="Times New Roman" w:hAnsi="Times New Roman" w:cs="Times New Roman"/>
          <w:sz w:val="28"/>
          <w:szCs w:val="28"/>
          <w:lang w:val="uk-UA"/>
        </w:rPr>
        <w:t xml:space="preserve"> КІ-</w:t>
      </w:r>
      <w:r w:rsidR="00883ED6" w:rsidRPr="00883ED6">
        <w:rPr>
          <w:rFonts w:ascii="Times New Roman" w:hAnsi="Times New Roman" w:cs="Times New Roman"/>
          <w:sz w:val="28"/>
          <w:szCs w:val="28"/>
        </w:rPr>
        <w:t>17</w:t>
      </w:r>
    </w:p>
    <w:p w:rsidR="00276BAE" w:rsidRPr="004808F6" w:rsidRDefault="00883ED6" w:rsidP="004808F6">
      <w:pPr>
        <w:ind w:right="-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="004808F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Жлуктенко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Дмитро Миколайович</w:t>
      </w:r>
    </w:p>
    <w:p w:rsidR="004808F6" w:rsidRDefault="004808F6" w:rsidP="004808F6">
      <w:pPr>
        <w:ind w:left="6494" w:right="-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276BAE" w:rsidRPr="002A6120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</w:p>
    <w:p w:rsidR="00276BAE" w:rsidRPr="004808F6" w:rsidRDefault="003E3F1A" w:rsidP="004808F6">
      <w:pPr>
        <w:ind w:left="6494"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883ED6">
        <w:rPr>
          <w:rFonts w:ascii="Times New Roman" w:hAnsi="Times New Roman" w:cs="Times New Roman"/>
          <w:sz w:val="28"/>
          <w:szCs w:val="28"/>
          <w:lang w:val="uk-UA"/>
        </w:rPr>
        <w:t>Асистент Бойко Г.В.</w:t>
      </w:r>
    </w:p>
    <w:p w:rsidR="00276BAE" w:rsidRPr="002A6120" w:rsidRDefault="00276BAE" w:rsidP="00276BAE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6BAE" w:rsidRPr="002A6120" w:rsidRDefault="00276BAE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120"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276BAE" w:rsidRPr="002A6120" w:rsidRDefault="00ED2B3B" w:rsidP="00276BAE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="00883ED6">
        <w:rPr>
          <w:rFonts w:ascii="Times New Roman" w:hAnsi="Times New Roman" w:cs="Times New Roman"/>
          <w:sz w:val="28"/>
          <w:szCs w:val="28"/>
          <w:lang w:val="uk-UA"/>
        </w:rPr>
        <w:t>6</w:t>
      </w:r>
      <w:bookmarkStart w:id="0" w:name="_GoBack"/>
      <w:bookmarkEnd w:id="0"/>
    </w:p>
    <w:p w:rsidR="00A64BD8" w:rsidRPr="004808F6" w:rsidRDefault="00FE4704" w:rsidP="00D610A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Мета </w:t>
      </w:r>
      <w:proofErr w:type="spell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роботи</w:t>
      </w:r>
      <w:proofErr w:type="spellEnd"/>
      <w:proofErr w:type="gram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A64BD8" w:rsidRPr="00A80A96" w:rsidRDefault="00FE4704">
      <w:pPr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 w:rsidRPr="00A80A96">
        <w:rPr>
          <w:rFonts w:ascii="Times New Roman" w:hAnsi="Times New Roman" w:cs="Times New Roman"/>
          <w:sz w:val="28"/>
          <w:szCs w:val="28"/>
        </w:rPr>
        <w:t xml:space="preserve"> </w:t>
      </w:r>
      <w:r w:rsidRPr="002A6120">
        <w:rPr>
          <w:rFonts w:ascii="Times New Roman" w:hAnsi="Times New Roman" w:cs="Times New Roman"/>
          <w:sz w:val="28"/>
          <w:szCs w:val="28"/>
        </w:rPr>
        <w:t>з</w:t>
      </w:r>
      <w:r w:rsidRPr="00A80A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віконним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10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0A96">
        <w:rPr>
          <w:rFonts w:ascii="Times New Roman" w:hAnsi="Times New Roman" w:cs="Times New Roman"/>
          <w:sz w:val="28"/>
          <w:szCs w:val="28"/>
        </w:rPr>
        <w:t>;</w:t>
      </w:r>
    </w:p>
    <w:p w:rsidR="00A64BD8" w:rsidRPr="002A6120" w:rsidRDefault="00FE4704">
      <w:pPr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файлової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>;</w:t>
      </w:r>
    </w:p>
    <w:p w:rsidR="00A64BD8" w:rsidRPr="002A6120" w:rsidRDefault="00FE4704">
      <w:pPr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прийомами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файловим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менеджером FAR.</w:t>
      </w:r>
    </w:p>
    <w:p w:rsidR="00A64BD8" w:rsidRPr="002A6120" w:rsidRDefault="00A64BD8">
      <w:pPr>
        <w:rPr>
          <w:rFonts w:ascii="Times New Roman" w:hAnsi="Times New Roman" w:cs="Times New Roman"/>
          <w:sz w:val="28"/>
          <w:szCs w:val="28"/>
        </w:rPr>
      </w:pPr>
    </w:p>
    <w:p w:rsidR="00A64BD8" w:rsidRPr="004808F6" w:rsidRDefault="00A64BD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A6120" w:rsidRPr="004808F6" w:rsidRDefault="002A6120" w:rsidP="004808F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Теоретичн</w:t>
      </w:r>
      <w:proofErr w:type="spellEnd"/>
      <w:r w:rsidRPr="004808F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 відомості</w:t>
      </w:r>
    </w:p>
    <w:p w:rsidR="002A6120" w:rsidRPr="00D610A6" w:rsidRDefault="002A6120" w:rsidP="004808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120" w:rsidRPr="002A6120" w:rsidRDefault="00A80A96" w:rsidP="004808F6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систем</w:t>
      </w:r>
      <w:proofErr w:type="gramStart"/>
      <w:r w:rsidR="002A6120" w:rsidRPr="002A6120">
        <w:rPr>
          <w:rFonts w:ascii="Times New Roman" w:hAnsi="Times New Roman" w:cs="Times New Roman"/>
          <w:sz w:val="28"/>
          <w:szCs w:val="28"/>
        </w:rPr>
        <w:t>а</w:t>
      </w:r>
      <w:r w:rsidR="004808F6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gram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комплекс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10A6">
        <w:rPr>
          <w:rFonts w:ascii="Times New Roman" w:hAnsi="Times New Roman" w:cs="Times New Roman"/>
          <w:sz w:val="28"/>
          <w:szCs w:val="28"/>
        </w:rPr>
        <w:t>процессом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. Для того,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10A6">
        <w:rPr>
          <w:rFonts w:ascii="Times New Roman" w:hAnsi="Times New Roman" w:cs="Times New Roman"/>
          <w:sz w:val="28"/>
          <w:szCs w:val="28"/>
        </w:rPr>
        <w:t>программа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редактор) могла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комп'ютері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>, ї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файлі</w:t>
      </w:r>
      <w:proofErr w:type="gramStart"/>
      <w:r w:rsidR="002A6120" w:rsidRPr="002A612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на диску,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периферійні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клавіатура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миша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4808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то вони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виділяються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і </w:t>
      </w:r>
      <w:r w:rsidR="00D610A6">
        <w:rPr>
          <w:rFonts w:ascii="Times New Roman" w:hAnsi="Times New Roman" w:cs="Times New Roman"/>
          <w:sz w:val="28"/>
          <w:szCs w:val="28"/>
        </w:rPr>
        <w:t>программа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2A6120" w:rsidRPr="002A6120">
        <w:rPr>
          <w:rFonts w:ascii="Times New Roman" w:hAnsi="Times New Roman" w:cs="Times New Roman"/>
          <w:sz w:val="28"/>
          <w:szCs w:val="28"/>
        </w:rPr>
        <w:t>запускається</w:t>
      </w:r>
      <w:proofErr w:type="spellEnd"/>
      <w:proofErr w:type="gram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2A6120" w:rsidRPr="002A612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2A6120" w:rsidRPr="002A6120">
        <w:rPr>
          <w:rFonts w:ascii="Times New Roman" w:hAnsi="Times New Roman" w:cs="Times New Roman"/>
          <w:sz w:val="28"/>
          <w:szCs w:val="28"/>
        </w:rPr>
        <w:t>іслязавершеняя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ресурсимають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звільнені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. Так як в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комп'ютерах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знаходитися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система повинна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перемикання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(таких як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клавіатура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миша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передаватися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="002A6120" w:rsidRPr="002A6120">
        <w:rPr>
          <w:rFonts w:ascii="Times New Roman" w:hAnsi="Times New Roman" w:cs="Times New Roman"/>
          <w:sz w:val="28"/>
          <w:szCs w:val="28"/>
        </w:rPr>
        <w:t>сце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диску)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залишаються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закріпленими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програмою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2A6120" w:rsidRPr="002A6120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="002A6120" w:rsidRPr="002A6120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система повинна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несанкціонованого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доступу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. І вся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робота повинна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зручній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: як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складно не </w:t>
      </w:r>
      <w:r w:rsidR="00D610A6">
        <w:rPr>
          <w:rFonts w:ascii="Times New Roman" w:hAnsi="Times New Roman" w:cs="Times New Roman"/>
          <w:sz w:val="28"/>
          <w:szCs w:val="28"/>
        </w:rPr>
        <w:t>булла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організована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зовні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забезпечений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>.</w:t>
      </w:r>
    </w:p>
    <w:p w:rsidR="002A6120" w:rsidRPr="002A6120" w:rsidRDefault="00A80A96" w:rsidP="004808F6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Віконний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операційних систем сімейства</w:t>
      </w:r>
      <w:r w:rsidR="002A6120" w:rsidRPr="002A612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proofErr w:type="spellStart"/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інтуїтивнозрозумілий</w:t>
      </w:r>
      <w:proofErr w:type="spellEnd"/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 xml:space="preserve"> і доволі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простий у використанні. Але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професійні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програмісти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переважно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використовують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інші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>файлові</w:t>
      </w:r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 xml:space="preserve">менеджери - </w:t>
      </w:r>
      <w:r w:rsidR="002A6120" w:rsidRPr="002A612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2A6120"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A6120" w:rsidRPr="002A6120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120" w:rsidRPr="002A6120"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A6120" w:rsidRPr="002A6120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="002A6120" w:rsidRPr="00883ED6">
        <w:rPr>
          <w:rFonts w:ascii="Times New Roman" w:hAnsi="Times New Roman" w:cs="Times New Roman"/>
          <w:sz w:val="28"/>
          <w:szCs w:val="28"/>
          <w:lang w:val="uk-UA"/>
        </w:rPr>
        <w:t xml:space="preserve"> тощо.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Прироботі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з ними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мишу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а, значить, не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відривати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2A6120" w:rsidRPr="002A6120">
        <w:rPr>
          <w:rFonts w:ascii="Times New Roman" w:hAnsi="Times New Roman" w:cs="Times New Roman"/>
          <w:sz w:val="28"/>
          <w:szCs w:val="28"/>
        </w:rPr>
        <w:t>клав</w:t>
      </w:r>
      <w:proofErr w:type="gramEnd"/>
      <w:r w:rsidR="002A6120" w:rsidRPr="002A6120">
        <w:rPr>
          <w:rFonts w:ascii="Times New Roman" w:hAnsi="Times New Roman" w:cs="Times New Roman"/>
          <w:sz w:val="28"/>
          <w:szCs w:val="28"/>
        </w:rPr>
        <w:t>іатури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прискорює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роботу. </w:t>
      </w:r>
      <w:proofErr w:type="spellStart"/>
      <w:proofErr w:type="gramStart"/>
      <w:r w:rsidR="002A6120" w:rsidRPr="002A6120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="002A6120" w:rsidRPr="002A6120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 ряд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суттєвих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широке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120" w:rsidRPr="002A612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2A6120" w:rsidRPr="002A6120">
        <w:rPr>
          <w:rFonts w:ascii="Times New Roman" w:hAnsi="Times New Roman" w:cs="Times New Roman"/>
          <w:sz w:val="28"/>
          <w:szCs w:val="28"/>
        </w:rPr>
        <w:t>.</w:t>
      </w:r>
    </w:p>
    <w:p w:rsidR="002A6120" w:rsidRPr="002A6120" w:rsidRDefault="002A6120" w:rsidP="004808F6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6120">
        <w:rPr>
          <w:rFonts w:ascii="Times New Roman" w:hAnsi="Times New Roman" w:cs="Times New Roman"/>
          <w:sz w:val="28"/>
          <w:szCs w:val="28"/>
        </w:rPr>
        <w:lastRenderedPageBreak/>
        <w:t xml:space="preserve">FAR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файловий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менеджер,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2A6120">
        <w:rPr>
          <w:rFonts w:ascii="Times New Roman" w:hAnsi="Times New Roman" w:cs="Times New Roman"/>
          <w:sz w:val="28"/>
          <w:szCs w:val="28"/>
        </w:rPr>
        <w:t>текстовому</w:t>
      </w:r>
      <w:proofErr w:type="gram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- в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графічному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Зовнішнім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виглядом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Norton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Volkov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>) в MS DOS.</w:t>
      </w:r>
    </w:p>
    <w:p w:rsidR="002A6120" w:rsidRPr="002A6120" w:rsidRDefault="002A6120" w:rsidP="004808F6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FAR'а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зони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. Як і в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вікнах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заголовок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перший рядок. Тут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іконка</w:t>
      </w:r>
      <w:proofErr w:type="spellEnd"/>
      <w:r w:rsidR="00D61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текстова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заголовка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і три кнопки: </w:t>
      </w:r>
      <w:proofErr w:type="spellStart"/>
      <w:proofErr w:type="gramStart"/>
      <w:r w:rsidRPr="002A6120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2A6120">
        <w:rPr>
          <w:rFonts w:ascii="Times New Roman" w:hAnsi="Times New Roman" w:cs="Times New Roman"/>
          <w:sz w:val="28"/>
          <w:szCs w:val="28"/>
        </w:rPr>
        <w:t>інімізації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максимізації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закривання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останньому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рядку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четверта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зона - область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"горячих" </w:t>
      </w:r>
      <w:proofErr w:type="spellStart"/>
      <w:proofErr w:type="gramStart"/>
      <w:r w:rsidRPr="002A6120">
        <w:rPr>
          <w:rFonts w:ascii="Times New Roman" w:hAnsi="Times New Roman" w:cs="Times New Roman"/>
          <w:sz w:val="28"/>
          <w:szCs w:val="28"/>
        </w:rPr>
        <w:t>клав</w:t>
      </w:r>
      <w:proofErr w:type="gramEnd"/>
      <w:r w:rsidRPr="002A6120">
        <w:rPr>
          <w:rFonts w:ascii="Times New Roman" w:hAnsi="Times New Roman" w:cs="Times New Roman"/>
          <w:sz w:val="28"/>
          <w:szCs w:val="28"/>
        </w:rPr>
        <w:t>іш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Третя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зона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передостанній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область командного рядка.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заголовком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областю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командного рядка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розміщається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друга зона -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FAR'а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основній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відображатися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2A612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A6120">
        <w:rPr>
          <w:rFonts w:ascii="Times New Roman" w:hAnsi="Times New Roman" w:cs="Times New Roman"/>
          <w:sz w:val="28"/>
          <w:szCs w:val="28"/>
        </w:rPr>
        <w:t>ізноманітна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інфомація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</w:t>
      </w:r>
      <w:r w:rsidR="00D96D6F">
        <w:rPr>
          <w:rFonts w:ascii="Times New Roman" w:hAnsi="Times New Roman" w:cs="Times New Roman"/>
          <w:sz w:val="28"/>
          <w:szCs w:val="28"/>
        </w:rPr>
        <w:t>–</w:t>
      </w:r>
      <w:r w:rsidRPr="002A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прямокутні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обведені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подвійною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рамкою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звані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файлові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>. В них "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висвітлюються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" списки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підкатологів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A612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каталогах. На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списки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підкаталога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Far</w:t>
      </w:r>
      <w:proofErr w:type="spellEnd"/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96D6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6120">
        <w:rPr>
          <w:rFonts w:ascii="Times New Roman" w:hAnsi="Times New Roman" w:cs="Times New Roman"/>
          <w:sz w:val="28"/>
          <w:szCs w:val="28"/>
        </w:rPr>
        <w:t>каталогу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96D6F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ProgrmFiles</w:t>
      </w:r>
      <w:proofErr w:type="spellEnd"/>
      <w:r w:rsidR="00D96D6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диску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заголовка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); в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правій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- в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кореневому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(основному)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диску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2A61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підкаталогів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2A612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A6120">
        <w:rPr>
          <w:rFonts w:ascii="Times New Roman" w:hAnsi="Times New Roman" w:cs="Times New Roman"/>
          <w:sz w:val="28"/>
          <w:szCs w:val="28"/>
        </w:rPr>
        <w:t>ідображаються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яскравим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білимкольором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</w:t>
      </w:r>
      <w:r w:rsidR="00D96D6F">
        <w:rPr>
          <w:rFonts w:ascii="Times New Roman" w:hAnsi="Times New Roman" w:cs="Times New Roman"/>
          <w:sz w:val="28"/>
          <w:szCs w:val="28"/>
        </w:rPr>
        <w:t>–</w:t>
      </w:r>
      <w:r w:rsidRPr="002A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кольорами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(голубим, зеленим, темно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сірим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довільні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звичайних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голубий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2A6120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A6120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виконавчих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(</w:t>
      </w:r>
      <w:r w:rsidRPr="002A612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exe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>,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com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>,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bat</w:t>
      </w:r>
      <w:proofErr w:type="spellEnd"/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sz w:val="28"/>
          <w:szCs w:val="28"/>
        </w:rPr>
        <w:t>і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cmd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зелений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>, темно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сірий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- для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. Одна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панелей є активною;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заголовок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відзначений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сіро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-зеленим курсором (тут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C:\). </w:t>
      </w:r>
      <w:proofErr w:type="spellStart"/>
      <w:proofErr w:type="gramStart"/>
      <w:r w:rsidRPr="002A6120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2A6120">
        <w:rPr>
          <w:rFonts w:ascii="Times New Roman" w:hAnsi="Times New Roman" w:cs="Times New Roman"/>
          <w:sz w:val="28"/>
          <w:szCs w:val="28"/>
        </w:rPr>
        <w:t>ільшість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над активною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панеллю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Активний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2A612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A6120">
        <w:rPr>
          <w:rFonts w:ascii="Times New Roman" w:hAnsi="Times New Roman" w:cs="Times New Roman"/>
          <w:sz w:val="28"/>
          <w:szCs w:val="28"/>
        </w:rPr>
        <w:t>ідкаталог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відзначається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таким самим чином -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сіро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-зеленим курсором (тут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активний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підкаталог</w:t>
      </w:r>
      <w:proofErr w:type="spellEnd"/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Home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Перемикання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панелями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i/>
          <w:iCs/>
          <w:sz w:val="28"/>
          <w:szCs w:val="28"/>
        </w:rPr>
        <w:t>TAB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навігація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- з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клавіш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навігації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</w:t>
      </w:r>
      <w:r w:rsidR="00D96D6F">
        <w:rPr>
          <w:rFonts w:ascii="Times New Roman" w:hAnsi="Times New Roman" w:cs="Times New Roman"/>
          <w:sz w:val="28"/>
          <w:szCs w:val="28"/>
        </w:rPr>
        <w:t>–</w:t>
      </w:r>
      <w:r w:rsidRPr="002A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6120">
        <w:rPr>
          <w:rFonts w:ascii="Times New Roman" w:hAnsi="Times New Roman" w:cs="Times New Roman"/>
          <w:sz w:val="28"/>
          <w:szCs w:val="28"/>
        </w:rPr>
        <w:t>з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2A6120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2A6120">
        <w:rPr>
          <w:rFonts w:ascii="Times New Roman" w:hAnsi="Times New Roman" w:cs="Times New Roman"/>
          <w:sz w:val="28"/>
          <w:szCs w:val="28"/>
        </w:rPr>
        <w:t>ілками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клавіш</w:t>
      </w:r>
      <w:proofErr w:type="spellEnd"/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Home</w:t>
      </w:r>
      <w:proofErr w:type="spellEnd"/>
      <w:r w:rsidRPr="002A612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End</w:t>
      </w:r>
      <w:proofErr w:type="spellEnd"/>
      <w:r w:rsidRPr="002A612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PageUp</w:t>
      </w:r>
      <w:proofErr w:type="spellEnd"/>
      <w:r w:rsidRPr="002A612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PagrDown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>.</w:t>
      </w:r>
    </w:p>
    <w:p w:rsidR="002A6120" w:rsidRPr="004808F6" w:rsidRDefault="002A6120" w:rsidP="004808F6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вимкнути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натискання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на "горячу"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клавішу</w:t>
      </w:r>
      <w:proofErr w:type="spellEnd"/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Ctrl+O</w:t>
      </w:r>
      <w:proofErr w:type="spellEnd"/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A612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2A6120">
        <w:rPr>
          <w:rFonts w:ascii="Times New Roman" w:hAnsi="Times New Roman" w:cs="Times New Roman"/>
          <w:i/>
          <w:iCs/>
          <w:sz w:val="28"/>
          <w:szCs w:val="28"/>
        </w:rPr>
        <w:t>Ctrl</w:t>
      </w:r>
      <w:proofErr w:type="spellEnd"/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sz w:val="28"/>
          <w:szCs w:val="28"/>
        </w:rPr>
        <w:t>та</w:t>
      </w:r>
      <w:r w:rsidRPr="002A612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A6120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2A612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 командного рядка. В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операційній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MS DOS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командного рядка.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операційною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системою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програмісти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6120">
        <w:rPr>
          <w:rFonts w:ascii="Times New Roman" w:hAnsi="Times New Roman" w:cs="Times New Roman"/>
          <w:sz w:val="28"/>
          <w:szCs w:val="28"/>
        </w:rPr>
        <w:t>-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професіонали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2A6120">
        <w:rPr>
          <w:rFonts w:ascii="Times New Roman" w:hAnsi="Times New Roman" w:cs="Times New Roman"/>
          <w:sz w:val="28"/>
          <w:szCs w:val="28"/>
        </w:rPr>
        <w:t>адм</w:t>
      </w:r>
      <w:proofErr w:type="gramEnd"/>
      <w:r w:rsidRPr="002A6120">
        <w:rPr>
          <w:rFonts w:ascii="Times New Roman" w:hAnsi="Times New Roman" w:cs="Times New Roman"/>
          <w:sz w:val="28"/>
          <w:szCs w:val="28"/>
        </w:rPr>
        <w:t>іністратори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>.</w:t>
      </w:r>
    </w:p>
    <w:p w:rsidR="002A6120" w:rsidRPr="002A6120" w:rsidRDefault="002A6120" w:rsidP="004808F6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 w:rsidP="004808F6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 w:rsidP="004808F6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>
      <w:pPr>
        <w:rPr>
          <w:rFonts w:ascii="Times New Roman" w:hAnsi="Times New Roman" w:cs="Times New Roman"/>
          <w:sz w:val="28"/>
          <w:szCs w:val="28"/>
        </w:rPr>
      </w:pPr>
    </w:p>
    <w:p w:rsidR="002A6120" w:rsidRPr="002A6120" w:rsidRDefault="002A6120">
      <w:pPr>
        <w:rPr>
          <w:rFonts w:ascii="Times New Roman" w:hAnsi="Times New Roman" w:cs="Times New Roman"/>
          <w:sz w:val="28"/>
          <w:szCs w:val="28"/>
        </w:rPr>
      </w:pPr>
    </w:p>
    <w:p w:rsidR="002A6120" w:rsidRPr="00D96D6F" w:rsidRDefault="002A6120">
      <w:pPr>
        <w:rPr>
          <w:rFonts w:ascii="Times New Roman" w:hAnsi="Times New Roman" w:cs="Times New Roman"/>
          <w:sz w:val="28"/>
          <w:szCs w:val="28"/>
        </w:rPr>
      </w:pPr>
    </w:p>
    <w:p w:rsidR="00A64BD8" w:rsidRPr="004808F6" w:rsidRDefault="00FE4704" w:rsidP="00FE47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 xml:space="preserve">Рисунок 1. </w:t>
      </w:r>
      <w:proofErr w:type="spell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Ескізвікна</w:t>
      </w:r>
      <w:proofErr w:type="spellEnd"/>
      <w:r w:rsidR="00D96D6F" w:rsidRPr="004808F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4808F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Explorer</w:t>
      </w:r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’</w:t>
      </w:r>
      <w:r w:rsidRPr="004808F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</w:t>
      </w:r>
      <w:proofErr w:type="gram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A64BD8" w:rsidRPr="002A6120" w:rsidRDefault="00FE4704">
      <w:pPr>
        <w:rPr>
          <w:rFonts w:ascii="Times New Roman" w:hAnsi="Times New Roman" w:cs="Times New Roman"/>
          <w:sz w:val="28"/>
          <w:szCs w:val="28"/>
        </w:rPr>
      </w:pPr>
      <w:r w:rsidRPr="002A6120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621626" cy="4548188"/>
            <wp:effectExtent l="0" t="0" r="0" b="0"/>
            <wp:docPr id="2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1626" cy="454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4BD8" w:rsidRPr="002A6120" w:rsidRDefault="00FE4704" w:rsidP="002A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Рисунок 2. </w:t>
      </w:r>
      <w:proofErr w:type="spell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Ескізвікна</w:t>
      </w:r>
      <w:proofErr w:type="spellEnd"/>
      <w:r w:rsidR="00D96D6F" w:rsidRPr="004808F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FAR’a</w:t>
      </w:r>
      <w:proofErr w:type="spellEnd"/>
      <w:proofErr w:type="gram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  <w:r w:rsidRPr="004808F6">
        <w:rPr>
          <w:rFonts w:ascii="Times New Roman" w:hAnsi="Times New Roman" w:cs="Times New Roman"/>
          <w:sz w:val="28"/>
          <w:szCs w:val="28"/>
          <w:u w:val="single"/>
        </w:rPr>
        <w:br/>
      </w:r>
      <w:r w:rsidRPr="002A6120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463247" cy="40814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3247" cy="408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4BD8" w:rsidRPr="002A6120" w:rsidRDefault="00A64BD8">
      <w:pPr>
        <w:rPr>
          <w:rFonts w:ascii="Times New Roman" w:hAnsi="Times New Roman" w:cs="Times New Roman"/>
          <w:sz w:val="28"/>
          <w:szCs w:val="28"/>
        </w:rPr>
      </w:pPr>
    </w:p>
    <w:p w:rsidR="00A64BD8" w:rsidRPr="004808F6" w:rsidRDefault="00A64BD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64BD8" w:rsidRPr="004808F6" w:rsidRDefault="00FE4704" w:rsidP="00D96D6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Основні</w:t>
      </w:r>
      <w:proofErr w:type="spellEnd"/>
      <w:r w:rsidR="00D96D6F" w:rsidRPr="004808F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операції</w:t>
      </w:r>
      <w:proofErr w:type="spellEnd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 xml:space="preserve"> та </w:t>
      </w:r>
      <w:proofErr w:type="spell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команди</w:t>
      </w:r>
      <w:proofErr w:type="spellEnd"/>
      <w:r w:rsidR="00D96D6F" w:rsidRPr="004808F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FAR'а</w:t>
      </w:r>
      <w:proofErr w:type="spellEnd"/>
      <w:r w:rsidRPr="004808F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64BD8" w:rsidRPr="002A6120" w:rsidRDefault="00A64BD8">
      <w:pPr>
        <w:rPr>
          <w:rFonts w:ascii="Times New Roman" w:hAnsi="Times New Roman" w:cs="Times New Roman"/>
          <w:sz w:val="28"/>
          <w:szCs w:val="28"/>
        </w:rPr>
      </w:pPr>
    </w:p>
    <w:p w:rsidR="00A64BD8" w:rsidRPr="002A6120" w:rsidRDefault="00FE4704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r w:rsidRPr="002A6120">
        <w:rPr>
          <w:rFonts w:ascii="Times New Roman" w:hAnsi="Times New Roman" w:cs="Times New Roman"/>
          <w:sz w:val="28"/>
          <w:szCs w:val="28"/>
        </w:rPr>
        <w:t xml:space="preserve">F1 </w:t>
      </w:r>
      <w:r w:rsidR="00D96D6F">
        <w:rPr>
          <w:rFonts w:ascii="Times New Roman" w:hAnsi="Times New Roman" w:cs="Times New Roman"/>
          <w:sz w:val="28"/>
          <w:szCs w:val="28"/>
        </w:rPr>
        <w:t>–</w:t>
      </w:r>
      <w:r w:rsidRPr="002A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2A612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A6120">
        <w:rPr>
          <w:rFonts w:ascii="Times New Roman" w:hAnsi="Times New Roman" w:cs="Times New Roman"/>
          <w:sz w:val="28"/>
          <w:szCs w:val="28"/>
        </w:rPr>
        <w:t>ідсистеми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:rsidR="00A64BD8" w:rsidRPr="002A6120" w:rsidRDefault="00FE4704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A6120">
        <w:rPr>
          <w:rFonts w:ascii="Times New Roman" w:hAnsi="Times New Roman" w:cs="Times New Roman"/>
          <w:sz w:val="28"/>
          <w:szCs w:val="28"/>
        </w:rPr>
        <w:t>Ctrl+O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вмикання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вимикання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2A6120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2A6120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6120">
        <w:rPr>
          <w:rFonts w:ascii="Times New Roman" w:hAnsi="Times New Roman" w:cs="Times New Roman"/>
          <w:sz w:val="28"/>
          <w:szCs w:val="28"/>
        </w:rPr>
        <w:t xml:space="preserve">панелей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FAR’у</w:t>
      </w:r>
      <w:proofErr w:type="spellEnd"/>
    </w:p>
    <w:p w:rsidR="00A64BD8" w:rsidRPr="002A6120" w:rsidRDefault="00FE4704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r w:rsidRPr="002A6120">
        <w:rPr>
          <w:rFonts w:ascii="Times New Roman" w:hAnsi="Times New Roman" w:cs="Times New Roman"/>
          <w:sz w:val="28"/>
          <w:szCs w:val="28"/>
        </w:rPr>
        <w:t xml:space="preserve">F7 </w:t>
      </w:r>
      <w:r w:rsidR="00D96D6F">
        <w:rPr>
          <w:rFonts w:ascii="Times New Roman" w:hAnsi="Times New Roman" w:cs="Times New Roman"/>
          <w:sz w:val="28"/>
          <w:szCs w:val="28"/>
        </w:rPr>
        <w:t>–</w:t>
      </w:r>
      <w:r w:rsidRPr="002A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папк</w:t>
      </w:r>
      <w:proofErr w:type="gramStart"/>
      <w:r w:rsidRPr="002A6120">
        <w:rPr>
          <w:rFonts w:ascii="Times New Roman" w:hAnsi="Times New Roman" w:cs="Times New Roman"/>
          <w:sz w:val="28"/>
          <w:szCs w:val="28"/>
        </w:rPr>
        <w:t>и(</w:t>
      </w:r>
      <w:proofErr w:type="spellStart"/>
      <w:proofErr w:type="gramEnd"/>
      <w:r w:rsidRPr="002A6120">
        <w:rPr>
          <w:rFonts w:ascii="Times New Roman" w:hAnsi="Times New Roman" w:cs="Times New Roman"/>
          <w:sz w:val="28"/>
          <w:szCs w:val="28"/>
        </w:rPr>
        <w:t>підкаталогу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64BD8" w:rsidRPr="002A6120" w:rsidRDefault="00FE4704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r w:rsidRPr="002A6120">
        <w:rPr>
          <w:rFonts w:ascii="Times New Roman" w:hAnsi="Times New Roman" w:cs="Times New Roman"/>
          <w:sz w:val="28"/>
          <w:szCs w:val="28"/>
        </w:rPr>
        <w:t xml:space="preserve">Shift+F4 -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нового файлу </w:t>
      </w:r>
    </w:p>
    <w:p w:rsidR="00A64BD8" w:rsidRPr="002A6120" w:rsidRDefault="00FE4704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r w:rsidRPr="002A6120">
        <w:rPr>
          <w:rFonts w:ascii="Times New Roman" w:hAnsi="Times New Roman" w:cs="Times New Roman"/>
          <w:sz w:val="28"/>
          <w:szCs w:val="28"/>
        </w:rPr>
        <w:t xml:space="preserve">F4 -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файлу </w:t>
      </w:r>
    </w:p>
    <w:p w:rsidR="00A64BD8" w:rsidRPr="002A6120" w:rsidRDefault="00FE4704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r w:rsidRPr="002A6120">
        <w:rPr>
          <w:rFonts w:ascii="Times New Roman" w:hAnsi="Times New Roman" w:cs="Times New Roman"/>
          <w:sz w:val="28"/>
          <w:szCs w:val="28"/>
        </w:rPr>
        <w:t xml:space="preserve">F3 - перегляд файлу </w:t>
      </w:r>
    </w:p>
    <w:p w:rsidR="00A64BD8" w:rsidRPr="002A6120" w:rsidRDefault="00FE4704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r w:rsidRPr="002A6120">
        <w:rPr>
          <w:rFonts w:ascii="Times New Roman" w:hAnsi="Times New Roman" w:cs="Times New Roman"/>
          <w:sz w:val="28"/>
          <w:szCs w:val="28"/>
        </w:rPr>
        <w:t xml:space="preserve">F6 -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папки, файлу </w:t>
      </w:r>
    </w:p>
    <w:p w:rsidR="00A64BD8" w:rsidRPr="002A6120" w:rsidRDefault="00FE4704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r w:rsidRPr="002A6120">
        <w:rPr>
          <w:rFonts w:ascii="Times New Roman" w:hAnsi="Times New Roman" w:cs="Times New Roman"/>
          <w:sz w:val="28"/>
          <w:szCs w:val="28"/>
        </w:rPr>
        <w:t xml:space="preserve">F8 -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стирання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папки, файлу </w:t>
      </w:r>
    </w:p>
    <w:p w:rsidR="00A64BD8" w:rsidRPr="002A6120" w:rsidRDefault="00FE4704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8"/>
          <w:szCs w:val="28"/>
        </w:rPr>
      </w:pPr>
      <w:r w:rsidRPr="002A6120">
        <w:rPr>
          <w:rFonts w:ascii="Times New Roman" w:hAnsi="Times New Roman" w:cs="Times New Roman"/>
          <w:sz w:val="28"/>
          <w:szCs w:val="28"/>
        </w:rPr>
        <w:t xml:space="preserve">F10 </w:t>
      </w:r>
      <w:r w:rsidR="00D96D6F">
        <w:rPr>
          <w:rFonts w:ascii="Times New Roman" w:hAnsi="Times New Roman" w:cs="Times New Roman"/>
          <w:sz w:val="28"/>
          <w:szCs w:val="28"/>
        </w:rPr>
        <w:t>–</w:t>
      </w:r>
      <w:r w:rsidRPr="002A6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A612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A6120">
        <w:rPr>
          <w:rFonts w:ascii="Times New Roman" w:hAnsi="Times New Roman" w:cs="Times New Roman"/>
          <w:sz w:val="28"/>
          <w:szCs w:val="28"/>
        </w:rPr>
        <w:t>FAR’ом</w:t>
      </w:r>
      <w:proofErr w:type="spellEnd"/>
    </w:p>
    <w:p w:rsidR="00A64BD8" w:rsidRPr="002A6120" w:rsidRDefault="00A64BD8">
      <w:pPr>
        <w:rPr>
          <w:rFonts w:ascii="Times New Roman" w:hAnsi="Times New Roman" w:cs="Times New Roman"/>
          <w:sz w:val="28"/>
          <w:szCs w:val="28"/>
        </w:rPr>
      </w:pPr>
    </w:p>
    <w:p w:rsidR="00A64BD8" w:rsidRPr="002A6120" w:rsidRDefault="00A64BD8">
      <w:pPr>
        <w:rPr>
          <w:rFonts w:ascii="Times New Roman" w:hAnsi="Times New Roman" w:cs="Times New Roman"/>
          <w:sz w:val="28"/>
          <w:szCs w:val="28"/>
        </w:rPr>
      </w:pPr>
    </w:p>
    <w:p w:rsidR="00D96D6F" w:rsidRDefault="00D96D6F" w:rsidP="00D96D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4BD8" w:rsidRPr="00D96D6F" w:rsidRDefault="00FE4704" w:rsidP="00FE47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08F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Висновок</w:t>
      </w:r>
      <w:r w:rsidR="00D96D6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Наданій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лабораторній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ознайомився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віконним</w:t>
      </w:r>
      <w:r w:rsidR="00D96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інтерфейсом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операційної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 xml:space="preserve">системи </w:t>
      </w:r>
      <w:r w:rsidRPr="00FE470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, з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основними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поняттями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файлової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цієї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операційної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системи, а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ознайомився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основними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прийомами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файловим</w:t>
      </w:r>
      <w:r w:rsidR="00646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 xml:space="preserve">менеджером </w:t>
      </w:r>
      <w:r w:rsidRPr="00FE4704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D96D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4BD8" w:rsidRPr="00D96D6F" w:rsidRDefault="00A64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64BD8" w:rsidRPr="00D96D6F" w:rsidRDefault="00A64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64BD8" w:rsidRPr="00D96D6F" w:rsidRDefault="00A64BD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64BD8" w:rsidRPr="00D96D6F" w:rsidSect="00EB18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3FD5"/>
    <w:multiLevelType w:val="multilevel"/>
    <w:tmpl w:val="25CED6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F819C5"/>
    <w:multiLevelType w:val="multilevel"/>
    <w:tmpl w:val="A8B6F7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BE83739"/>
    <w:multiLevelType w:val="multilevel"/>
    <w:tmpl w:val="90905C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64BD8"/>
    <w:rsid w:val="00276BAE"/>
    <w:rsid w:val="002A6120"/>
    <w:rsid w:val="003E3F1A"/>
    <w:rsid w:val="004808F6"/>
    <w:rsid w:val="006464C7"/>
    <w:rsid w:val="00883ED6"/>
    <w:rsid w:val="00A64BD8"/>
    <w:rsid w:val="00A80A96"/>
    <w:rsid w:val="00D610A6"/>
    <w:rsid w:val="00D96D6F"/>
    <w:rsid w:val="00EB18EA"/>
    <w:rsid w:val="00ED2B3B"/>
    <w:rsid w:val="00FE4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B18EA"/>
  </w:style>
  <w:style w:type="paragraph" w:styleId="1">
    <w:name w:val="heading 1"/>
    <w:basedOn w:val="a"/>
    <w:next w:val="a"/>
    <w:rsid w:val="00EB18E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EB18E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EB18E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EB18E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EB18E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EB18E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B18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B18E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EB18E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276B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A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2A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2A6120"/>
  </w:style>
  <w:style w:type="paragraph" w:styleId="a8">
    <w:name w:val="No Spacing"/>
    <w:uiPriority w:val="1"/>
    <w:qFormat/>
    <w:rsid w:val="002A6120"/>
    <w:pPr>
      <w:spacing w:line="240" w:lineRule="auto"/>
    </w:pPr>
  </w:style>
  <w:style w:type="character" w:styleId="a9">
    <w:name w:val="Emphasis"/>
    <w:basedOn w:val="a0"/>
    <w:uiPriority w:val="20"/>
    <w:qFormat/>
    <w:rsid w:val="004808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03611-64DA-44C8-995E-A5CD2B20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документ.docx</vt:lpstr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документ.docx</dc:title>
  <cp:lastModifiedBy>judie</cp:lastModifiedBy>
  <cp:revision>11</cp:revision>
  <dcterms:created xsi:type="dcterms:W3CDTF">2014-10-20T17:17:00Z</dcterms:created>
  <dcterms:modified xsi:type="dcterms:W3CDTF">2016-11-26T20:06:00Z</dcterms:modified>
</cp:coreProperties>
</file>