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hd w:val="clear" w:color="auto" w:fill="FFFFFF"/>
        <w:spacing w:before="480" w:after="0"/>
        <w:jc w:val="center"/>
        <w:rPr>
          <w:i/>
          <w:i/>
          <w:iCs/>
          <w:caps/>
          <w:sz w:val="28"/>
        </w:rPr>
      </w:pPr>
      <w:r>
        <w:rPr>
          <w:i/>
          <w:iCs/>
          <w:caps/>
          <w:color w:val="000000"/>
          <w:sz w:val="28"/>
        </w:rPr>
        <w:t xml:space="preserve">Министерство образования и науки </w:t>
      </w:r>
      <w:r>
        <w:rPr>
          <w:i/>
          <w:iCs/>
          <w:caps/>
          <w:sz w:val="28"/>
        </w:rPr>
        <w:t>Российской федерации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i/>
          <w:i/>
          <w:iCs/>
          <w:caps/>
          <w:sz w:val="28"/>
        </w:rPr>
      </w:pPr>
      <w:r>
        <w:rPr>
          <w:i/>
          <w:iCs/>
          <w:caps/>
          <w:sz w:val="28"/>
        </w:rPr>
      </w:r>
    </w:p>
    <w:p>
      <w:pPr>
        <w:pStyle w:val="Normal"/>
        <w:keepNext w:val="true"/>
        <w:keepLines/>
        <w:tabs>
          <w:tab w:val="clear" w:pos="708"/>
          <w:tab w:val="left" w:pos="9540" w:leader="none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образование учреждение 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caps/>
          <w:sz w:val="28"/>
        </w:rPr>
      </w:pPr>
      <w:r>
        <w:rPr>
          <w:sz w:val="28"/>
        </w:rPr>
        <w:t xml:space="preserve">высшего образования 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9540" w:leader="none"/>
        </w:tabs>
        <w:spacing w:before="480" w:after="0"/>
        <w:jc w:val="center"/>
        <w:rPr>
          <w:sz w:val="28"/>
        </w:rPr>
      </w:pPr>
      <w:r>
        <w:rPr>
          <w:caps/>
          <w:sz w:val="28"/>
        </w:rPr>
        <w:t>«Курганский государственный университет»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РФ КГУ 09.03.03 КП20 910038 06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Кафедра «Программное обеспечение автоматизированных систем»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Style24"/>
        <w:rPr>
          <w:sz w:val="28"/>
        </w:rPr>
      </w:pPr>
      <w:r>
        <w:rPr>
          <w:sz w:val="28"/>
        </w:rPr>
      </w:r>
    </w:p>
    <w:p>
      <w:pPr>
        <w:pStyle w:val="Style24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mallCaps/>
          <w:sz w:val="28"/>
        </w:rPr>
      </w:pPr>
      <w:r>
        <w:rPr>
          <w:b/>
          <w:sz w:val="28"/>
        </w:rPr>
        <w:t>КУРСОВАЯ РАБОТА</w:t>
      </w:r>
    </w:p>
    <w:p>
      <w:pPr>
        <w:pStyle w:val="Normal"/>
        <w:jc w:val="center"/>
        <w:rPr>
          <w:smallCaps/>
          <w:sz w:val="28"/>
        </w:rPr>
      </w:pPr>
      <w:r>
        <w:rPr>
          <w:smallCaps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по дисциплине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«</w:t>
      </w:r>
      <w:r>
        <w:rPr>
          <w:rFonts w:eastAsia="Times New Roman" w:cs="Times New Roman"/>
          <w:b/>
          <w:sz w:val="28"/>
          <w:szCs w:val="28"/>
          <w:lang w:eastAsia="ar-SA"/>
        </w:rPr>
        <w:t>Технология разработки Web-приложений</w:t>
      </w:r>
      <w:r>
        <w:rPr>
          <w:b/>
          <w:sz w:val="28"/>
        </w:rPr>
        <w:t>»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Руководство пользователя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Листов 9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ИТ-20819___________________  / </w:t>
      </w:r>
      <w:r>
        <w:rPr>
          <w:rFonts w:eastAsia="Times New Roman" w:cs="Times New Roman"/>
          <w:sz w:val="28"/>
          <w:szCs w:val="28"/>
          <w:lang w:eastAsia="ar-SA"/>
        </w:rPr>
        <w:t>Долгих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 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 канд. техн. наук, доцент _____________________  / Семахин А.М. /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Курган, 202</w:t>
      </w:r>
      <w:r>
        <w:rPr>
          <w:sz w:val="28"/>
          <w:szCs w:val="28"/>
        </w:rPr>
        <w:t>1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Документ предназначен для конечного пользователя и содержит сведения о том, каким образом необходимо работать с программным продуктом, обеспечивать его работоспособность.</w:t>
      </w:r>
    </w:p>
    <w:p>
      <w:pPr>
        <w:pStyle w:val="Normal"/>
        <w:suppressAutoHyphens w:val="false"/>
        <w:spacing w:lineRule="auto" w:line="360" w:before="0" w:after="1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2832"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1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br w:type="page"/>
          </w:r>
          <w:r>
            <w:rPr>
              <w:rFonts w:cs="Times New Roman" w:ascii="Times New Roman" w:hAnsi="Times New Roman"/>
              <w:color w:val="000000" w:themeColor="text1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color w:val="000000"/>
            </w:rPr>
            <w:instrText> TOC \z \o "1-3" \u \h</w:instrText>
          </w:r>
          <w:r>
            <w:rPr>
              <w:webHidden/>
              <w:sz w:val="28"/>
              <w:szCs w:val="28"/>
              <w:color w:val="000000"/>
            </w:rPr>
            <w:fldChar w:fldCharType="separate"/>
          </w:r>
          <w:hyperlink w:anchor="_Toc59670108">
            <w:r>
              <w:rPr>
                <w:webHidden/>
                <w:color w:val="000000" w:themeColor="text1"/>
                <w:sz w:val="28"/>
                <w:szCs w:val="28"/>
              </w:rPr>
              <w:t>1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_Toc59670108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hyperlink w:anchor="_Toc59670109">
            <w:r>
              <w:rPr>
                <w:webHidden/>
                <w:color w:val="000000" w:themeColor="text1"/>
                <w:sz w:val="28"/>
                <w:szCs w:val="28"/>
              </w:rPr>
              <w:t>1.2 УСЛОВИЯ ВЫПОЛНЕНИЯ ПРОГРАММ</w:t>
            </w:r>
            <w:bookmarkStart w:id="0" w:name="_GoBack"/>
            <w:bookmarkEnd w:id="0"/>
            <w:r>
              <w:rPr>
                <w:color w:val="000000" w:themeColor="text1"/>
                <w:sz w:val="28"/>
                <w:szCs w:val="28"/>
              </w:rPr>
              <w:t>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_Toc59670109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hyperlink w:anchor="_Toc59670110">
            <w:r>
              <w:rPr>
                <w:webHidden/>
                <w:color w:val="000000" w:themeColor="text1"/>
                <w:sz w:val="28"/>
                <w:szCs w:val="28"/>
              </w:rPr>
              <w:t>2.1 Программное обеспечение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_Toc59670110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hyperlink w:anchor="_Toc59670111">
            <w:r>
              <w:rPr>
                <w:webHidden/>
                <w:color w:val="000000" w:themeColor="text1"/>
                <w:sz w:val="28"/>
                <w:szCs w:val="28"/>
              </w:rPr>
              <w:t>2.2 Требования к аппаратуре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_Toc59670111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hyperlink w:anchor="_Toc59670112">
            <w:r>
              <w:rPr>
                <w:webHidden/>
                <w:color w:val="000000" w:themeColor="text1"/>
                <w:sz w:val="28"/>
                <w:szCs w:val="28"/>
              </w:rPr>
              <w:t>3 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_Toc59670112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hyperlink w:anchor="_Toc59670113">
            <w:r>
              <w:rPr>
                <w:webHidden/>
                <w:color w:val="000000" w:themeColor="text1"/>
                <w:sz w:val="28"/>
                <w:szCs w:val="28"/>
              </w:rPr>
              <w:t>3.1 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_Toc59670113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color w:val="000000" w:themeColor="text1"/>
              <w:sz w:val="28"/>
              <w:szCs w:val="28"/>
            </w:rPr>
          </w:pPr>
          <w:hyperlink w:anchor="_Toc59670114">
            <w:r>
              <w:rPr>
                <w:webHidden/>
                <w:color w:val="000000" w:themeColor="text1"/>
                <w:sz w:val="28"/>
                <w:szCs w:val="28"/>
              </w:rPr>
              <w:t>3.2 Работа с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_Toc59670114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color w:val="000000" w:themeColor="text1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ind w:left="2832"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160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9670108"/>
      <w:r>
        <w:rPr>
          <w:rFonts w:cs="Times New Roman" w:ascii="Times New Roman" w:hAnsi="Times New Roman"/>
          <w:color w:val="000000" w:themeColor="text1"/>
        </w:rPr>
        <w:t>1 НАЗНАЧЕНИЕ ПРОГРАММЫ</w:t>
      </w:r>
      <w:bookmarkEnd w:id="1"/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</w:r>
      <w:bookmarkStart w:id="2" w:name="_Toc135658560"/>
      <w:bookmarkStart w:id="3" w:name="_Toc31076602"/>
      <w:bookmarkStart w:id="4" w:name="_Toc135658560"/>
      <w:bookmarkStart w:id="5" w:name="_Toc31076602"/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Данное приложение </w:t>
      </w:r>
      <w:r>
        <w:rPr>
          <w:rFonts w:eastAsia="Times New Roman" w:cs="Times New Roman"/>
          <w:sz w:val="28"/>
          <w:szCs w:val="20"/>
          <w:lang w:eastAsia="ar-SA"/>
        </w:rPr>
        <w:t>реализует работу сайта электронной коммерции по   продаже товаров.</w:t>
      </w:r>
    </w:p>
    <w:p>
      <w:pPr>
        <w:pStyle w:val="1"/>
        <w:jc w:val="both"/>
        <w:rPr>
          <w:rFonts w:ascii="Times New Roman" w:hAnsi="Times New Roman" w:cs="Times New Roman"/>
          <w:bCs w:val="false"/>
          <w:color w:val="000000" w:themeColor="text1"/>
        </w:rPr>
      </w:pPr>
      <w:bookmarkStart w:id="6" w:name="_Toc59670109"/>
      <w:r>
        <w:rPr>
          <w:rFonts w:cs="Times New Roman" w:ascii="Times New Roman" w:hAnsi="Times New Roman"/>
          <w:color w:val="000000" w:themeColor="text1"/>
          <w:szCs w:val="20"/>
        </w:rPr>
        <w:t>1</w:t>
      </w:r>
      <w:r>
        <w:rPr>
          <w:rStyle w:val="11"/>
          <w:rFonts w:cs="Times New Roman" w:ascii="Times New Roman" w:hAnsi="Times New Roman"/>
          <w:b/>
          <w:color w:val="000000" w:themeColor="text1"/>
        </w:rPr>
        <w:t>.2 УСЛОВИЯ ВЫПОЛНЕНИЯ ПРОГРАММЫ</w:t>
      </w:r>
      <w:bookmarkEnd w:id="4"/>
      <w:bookmarkEnd w:id="5"/>
      <w:bookmarkEnd w:id="6"/>
    </w:p>
    <w:p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9670110"/>
      <w:r>
        <w:rPr>
          <w:rFonts w:cs="Times New Roman" w:ascii="Times New Roman" w:hAnsi="Times New Roman"/>
          <w:color w:val="000000" w:themeColor="text1"/>
          <w:sz w:val="28"/>
          <w:szCs w:val="28"/>
        </w:rPr>
        <w:t>2.1 Программное обеспечение</w:t>
      </w:r>
      <w:bookmarkEnd w:id="7"/>
    </w:p>
    <w:p>
      <w:pPr>
        <w:pStyle w:val="ListParagraph"/>
        <w:numPr>
          <w:ilvl w:val="0"/>
          <w:numId w:val="2"/>
        </w:numPr>
        <w:spacing w:lineRule="auto" w:line="360"/>
        <w:ind w:left="1072" w:firstLine="709"/>
        <w:jc w:val="both"/>
        <w:rPr>
          <w:rFonts w:eastAsia="Lucida Sans Unicode"/>
          <w:color w:val="000000" w:themeColor="text1"/>
          <w:kern w:val="2"/>
          <w:sz w:val="28"/>
          <w:szCs w:val="28"/>
        </w:rPr>
      </w:pPr>
      <w:r>
        <w:rPr>
          <w:rFonts w:eastAsia="Lucida Sans Unicode"/>
          <w:color w:val="000000" w:themeColor="text1"/>
          <w:kern w:val="2"/>
          <w:sz w:val="28"/>
          <w:szCs w:val="28"/>
        </w:rPr>
        <w:t>ОС Windows 8.</w:t>
      </w:r>
      <w:r>
        <w:rPr>
          <w:rFonts w:eastAsia="Lucida Sans Unicode"/>
          <w:color w:val="000000" w:themeColor="text1"/>
          <w:kern w:val="2"/>
          <w:sz w:val="28"/>
          <w:szCs w:val="28"/>
        </w:rPr>
        <w:t>1 и выше, последние дистрибутивы Linux с поддержкой языка Python, на MacOS не тестировалось</w:t>
      </w:r>
      <w:r>
        <w:rPr>
          <w:rFonts w:eastAsia="Lucida Sans Unicode"/>
          <w:color w:val="000000" w:themeColor="text1"/>
          <w:kern w:val="2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left="1072" w:firstLine="709"/>
        <w:jc w:val="both"/>
        <w:rPr>
          <w:rFonts w:eastAsia="Lucida Sans Unicode"/>
          <w:color w:val="000000" w:themeColor="text1"/>
          <w:kern w:val="2"/>
          <w:sz w:val="28"/>
          <w:szCs w:val="28"/>
        </w:rPr>
      </w:pPr>
      <w:r>
        <w:rPr>
          <w:rFonts w:eastAsia="Lucida Sans Unicode"/>
          <w:color w:val="000000" w:themeColor="text1"/>
          <w:kern w:val="2"/>
          <w:sz w:val="28"/>
          <w:szCs w:val="28"/>
        </w:rPr>
        <w:t>python3 и выше</w:t>
      </w:r>
      <w:r>
        <w:rPr>
          <w:rFonts w:eastAsia="Lucida Sans Unicode"/>
          <w:color w:val="000000" w:themeColor="text1"/>
          <w:kern w:val="2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left="1072" w:firstLine="709"/>
        <w:jc w:val="both"/>
        <w:rPr>
          <w:rFonts w:eastAsia="Lucida Sans Unicode"/>
          <w:color w:val="000000" w:themeColor="text1"/>
          <w:kern w:val="2"/>
          <w:sz w:val="28"/>
          <w:szCs w:val="28"/>
          <w:lang w:val="en-US"/>
        </w:rPr>
      </w:pPr>
      <w:r>
        <w:rPr>
          <w:rFonts w:eastAsia="Lucida Sans Unicode" w:cs="Times New Roman"/>
          <w:color w:val="000000" w:themeColor="text1"/>
          <w:kern w:val="2"/>
          <w:sz w:val="28"/>
          <w:szCs w:val="28"/>
          <w:lang w:val="en-US" w:eastAsia="ar-SA"/>
        </w:rPr>
        <w:t>Django framework 3 и выше</w:t>
      </w:r>
      <w:r>
        <w:rPr>
          <w:rFonts w:eastAsia="Lucida Sans Unicode"/>
          <w:color w:val="000000" w:themeColor="text1"/>
          <w:kern w:val="2"/>
          <w:sz w:val="28"/>
          <w:szCs w:val="28"/>
          <w:lang w:val="en-US"/>
        </w:rPr>
        <w:t>.</w:t>
      </w:r>
    </w:p>
    <w:p>
      <w:pPr>
        <w:pStyle w:val="2"/>
        <w:jc w:val="both"/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9670111"/>
      <w:r>
        <w:rPr>
          <w:rFonts w:cs="Times New Roman" w:ascii="Times New Roman" w:hAnsi="Times New Roman"/>
          <w:color w:val="000000" w:themeColor="text1"/>
          <w:sz w:val="28"/>
          <w:szCs w:val="28"/>
        </w:rPr>
        <w:t>2</w:t>
      </w:r>
      <w:r>
        <w:rPr>
          <w:rStyle w:val="21"/>
          <w:rFonts w:cs="Times New Roman" w:ascii="Times New Roman" w:hAnsi="Times New Roman"/>
          <w:b/>
          <w:color w:val="000000" w:themeColor="text1"/>
          <w:sz w:val="28"/>
          <w:szCs w:val="28"/>
        </w:rPr>
        <w:t>.2 Требования к аппаратуре</w:t>
      </w:r>
      <w:bookmarkEnd w:id="8"/>
    </w:p>
    <w:p>
      <w:pPr>
        <w:pStyle w:val="Normal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1140" w:firstLine="709"/>
        <w:jc w:val="both"/>
        <w:rPr>
          <w:rFonts w:eastAsia="Lucida Sans Unicode"/>
          <w:color w:val="000000" w:themeColor="text1"/>
          <w:kern w:val="2"/>
          <w:sz w:val="28"/>
          <w:szCs w:val="28"/>
        </w:rPr>
      </w:pPr>
      <w:r>
        <w:rPr>
          <w:rFonts w:eastAsia="Lucida Sans Unicode"/>
          <w:color w:val="000000" w:themeColor="text1"/>
          <w:kern w:val="2"/>
          <w:sz w:val="28"/>
          <w:szCs w:val="28"/>
        </w:rPr>
        <w:t>Компьютер, совместимый с операционной системой Windows/</w:t>
      </w:r>
      <w:r>
        <w:rPr>
          <w:rFonts w:eastAsia="Lucida Sans Unicode"/>
          <w:color w:val="000000" w:themeColor="text1"/>
          <w:kern w:val="2"/>
          <w:sz w:val="28"/>
          <w:szCs w:val="28"/>
        </w:rPr>
        <w:t>Linux</w:t>
      </w:r>
      <w:r>
        <w:rPr>
          <w:rFonts w:eastAsia="Lucida Sans Unicode"/>
          <w:color w:val="000000" w:themeColor="text1"/>
          <w:kern w:val="2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pacing w:lineRule="auto" w:line="360"/>
        <w:ind w:firstLine="709"/>
        <w:rPr>
          <w:sz w:val="36"/>
        </w:rPr>
      </w:pPr>
      <w:r>
        <w:rPr>
          <w:sz w:val="36"/>
        </w:rPr>
      </w:r>
    </w:p>
    <w:p>
      <w:pPr>
        <w:pStyle w:val="Normal"/>
        <w:suppressAutoHyphens w:val="false"/>
        <w:spacing w:lineRule="auto" w:line="360" w:before="0" w:after="160"/>
        <w:ind w:firstLine="709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59670112"/>
      <w:r>
        <w:rPr>
          <w:rFonts w:cs="Times New Roman" w:ascii="Times New Roman" w:hAnsi="Times New Roman"/>
          <w:color w:val="000000" w:themeColor="text1"/>
        </w:rPr>
        <w:t>3 ВЫПОЛНЕНИЕ ПРОГРАММЫ</w:t>
      </w:r>
      <w:bookmarkEnd w:id="9"/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_RefHeading__13_1778853726"/>
      <w:bookmarkStart w:id="11" w:name="_Toc59670113"/>
      <w:bookmarkEnd w:id="10"/>
      <w:r>
        <w:rPr>
          <w:rFonts w:cs="Times New Roman" w:ascii="Times New Roman" w:hAnsi="Times New Roman"/>
          <w:color w:val="000000" w:themeColor="text1"/>
          <w:sz w:val="28"/>
          <w:szCs w:val="28"/>
        </w:rPr>
        <w:t>3.1 Запуск программы</w:t>
      </w:r>
      <w:bookmarkEnd w:id="11"/>
    </w:p>
    <w:p>
      <w:pPr>
        <w:pStyle w:val="Normal"/>
        <w:spacing w:lineRule="auto" w:line="360"/>
        <w:ind w:firstLine="709"/>
        <w:rPr>
          <w:rFonts w:eastAsia="Lucida Sans Unicode"/>
          <w:color w:val="000000" w:themeColor="text1"/>
          <w:kern w:val="2"/>
          <w:sz w:val="28"/>
          <w:szCs w:val="28"/>
        </w:rPr>
      </w:pPr>
      <w:r>
        <w:rPr>
          <w:rFonts w:eastAsia="Lucida Sans Unicode"/>
          <w:color w:val="000000" w:themeColor="text1"/>
          <w:kern w:val="2"/>
          <w:sz w:val="28"/>
          <w:szCs w:val="28"/>
        </w:rPr>
      </w:r>
      <w:bookmarkStart w:id="12" w:name="__RefHeading__15_1778853726"/>
      <w:bookmarkStart w:id="13" w:name="__RefHeading__15_1778853726"/>
      <w:bookmarkEnd w:id="13"/>
    </w:p>
    <w:p>
      <w:pPr>
        <w:pStyle w:val="Normal"/>
        <w:spacing w:lineRule="auto" w:line="360"/>
        <w:ind w:firstLine="709"/>
        <w:jc w:val="both"/>
        <w:rPr>
          <w:rFonts w:eastAsia="Lucida Sans Unicode"/>
          <w:color w:val="000000" w:themeColor="text1"/>
          <w:kern w:val="2"/>
          <w:sz w:val="28"/>
          <w:szCs w:val="28"/>
        </w:rPr>
      </w:pPr>
      <w:r>
        <w:rPr>
          <w:rFonts w:eastAsia="Lucida Sans Unicode"/>
          <w:color w:val="000000" w:themeColor="text1"/>
          <w:kern w:val="2"/>
          <w:sz w:val="28"/>
          <w:szCs w:val="28"/>
        </w:rPr>
        <w:t xml:space="preserve">Для запуска программы необходим файл </w:t>
      </w:r>
      <w:r>
        <w:rPr>
          <w:rFonts w:eastAsia="Lucida Sans Unicode"/>
          <w:color w:val="000000" w:themeColor="text1"/>
          <w:kern w:val="2"/>
          <w:sz w:val="28"/>
          <w:szCs w:val="28"/>
        </w:rPr>
        <w:t>manage,py</w:t>
      </w:r>
      <w:r>
        <w:rPr>
          <w:rFonts w:eastAsia="Lucida Sans Unicode"/>
          <w:color w:val="000000" w:themeColor="text1"/>
          <w:kern w:val="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>запуска проекта необходимо написать в терминале команду python manage.py runserver, после запуска будет выведено сообщение о успешном локальном хостинге проекта, по локальному адресу localhost:8000.</w:t>
      </w:r>
    </w:p>
    <w:p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9670114"/>
      <w:r>
        <w:rPr>
          <w:rFonts w:cs="Times New Roman" w:ascii="Times New Roman" w:hAnsi="Times New Roman"/>
          <w:color w:val="000000" w:themeColor="text1"/>
          <w:sz w:val="28"/>
          <w:szCs w:val="28"/>
        </w:rPr>
        <w:t>3.2 Работа с программой</w:t>
      </w:r>
      <w:bookmarkEnd w:id="14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начала работы необходимо установить ЯП python(https://www.python.org/downloads/), а также фреймворк Django (pip install django), а также зависимость whitenoise (pip install whitenoise).</w:t>
      </w:r>
    </w:p>
    <w:p>
      <w:pPr>
        <w:pStyle w:val="Normal"/>
        <w:jc w:val="both"/>
        <w:rPr>
          <w:sz w:val="28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eastAsia="Lucida Sans Unicode"/>
          <w:color w:val="000000" w:themeColor="text1"/>
          <w:kern w:val="2"/>
          <w:sz w:val="28"/>
          <w:szCs w:val="28"/>
        </w:rPr>
      </w:pPr>
      <w:r>
        <w:rPr>
          <w:rFonts w:eastAsia="Lucida Sans Unicode"/>
          <w:color w:val="000000" w:themeColor="text1"/>
          <w:kern w:val="2"/>
          <w:sz w:val="28"/>
          <w:szCs w:val="28"/>
        </w:rPr>
        <w:t>.</w:t>
      </w:r>
      <w:r>
        <w:rPr/>
        <mc:AlternateContent>
          <mc:Choice Requires="wps">
            <w:drawing>
              <wp:inline distT="0" distB="0" distL="0" distR="0">
                <wp:extent cx="5925185" cy="27914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24520" cy="2790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9.8pt;width:466.45pt;height:219.7pt;mso-wrap-style:none;v-text-anchor:middle;mso-position-vertical:top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2 - Главное меню программы.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Изначально, все кнопки, кроме кнопки «Принять», заблокированы. Чтобы продолжить работу, нужно выбрать необходимое количество вершин графа (максимальное число – 50), и после этого нажать кнопку «Принять».</w:t>
      </w:r>
    </w:p>
    <w:p>
      <w:pPr>
        <w:pStyle w:val="Normal"/>
        <w:spacing w:lineRule="auto" w:line="360"/>
        <w:ind w:firstLine="709"/>
        <w:jc w:val="center"/>
        <w:rPr>
          <w:sz w:val="28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34710" cy="27819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4240" cy="278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9.05pt;width:467.2pt;height:218.95pt;mso-wrap-style:none;v-text-anchor:middle;mso-position-vertical:top" type="shapetype_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3 - Заполнение данных. Матрица смежности.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Граф заполняется посредством передачи длин рёбер в матрицу смежности. Пользователь может задать вершины собственноручно, а также может воспользоваться кнопкой «Заполнить матрицу случайными числами». Смежные вершины заполняются автоматически (Если путь из вершины 1 в 2 равен 5, то путь из вершины 2 в 1 автоматически приравнивается 5). После полного заполнения нужно нажать кнопку «Принять».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25185" cy="280098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24520" cy="2800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20.55pt;width:466.45pt;height:220.45pt;mso-wrap-style:none;v-text-anchor:middle;mso-position-vertical:top" type="shapetype_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4 - Основной функционал программы.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После заполнения матрицы открывается возможность рассчитать дерево минимальной стоимости посредством алгоритма Прима. После нажатия кнопки «Найти минимальный путь» пользователю в графу «Итог» выдается значение минимального веса остовного дерева. Также выводится время работы алгоритма в секундах и миллисекундах. В правой части окна, в окне «Ход вычислений», происходит вывод подробного отчета о работе алгоритма.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353685" cy="30391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353200" cy="303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9.3pt;width:421.45pt;height:239.2pt;mso-wrap-style:none;v-text-anchor:middle;mso-position-vertical:top" type="shapetype_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5 - Результат работы алгоритма.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После работы алгоритма, пользователь может вывести на экран граф, построенный при помощи программы </w:t>
      </w:r>
      <w:r>
        <w:rPr>
          <w:sz w:val="28"/>
          <w:szCs w:val="20"/>
          <w:lang w:val="en-US"/>
        </w:rPr>
        <w:t>Graphviz</w:t>
      </w:r>
      <w:r>
        <w:rPr>
          <w:sz w:val="28"/>
          <w:szCs w:val="20"/>
        </w:rPr>
        <w:t>. Для этого нужно нажать кнопку «Нарисовать граф».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34710" cy="33915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34240" cy="3390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7.05pt;width:467.2pt;height:266.95pt;mso-wrap-style:none;v-text-anchor:middle;mso-position-vertical:top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6 - Графическое представление графа.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В любое время пользователь может перейти в меню с матрицей смежности и отчетом работы алгоритма, нажав кнопку «Заполнение графа» в меню слева сверху.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Если пользователь хочет заново задать граф и рассчитать его остовное дерево минимального веса, то он может нажать кнопку «Очистить решение» и программа вернется в изначальный вид.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Пользователь в любое время может рассчитать коэффициенты корреляции, детерминации. Нужно перейти во вкладку «График, расчёты». Эта вкладка также позволяет вывести на экран уравнение связи и её уровень. При этом на экране отобразится график зависимости времени от количества вершин и заполненная таблица данных.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34710" cy="25152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2514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8.05pt;width:467.2pt;height:197.95pt;mso-wrap-style:none;v-text-anchor:middle;mso-position-vertical:top" type="shapetype_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7 – раздел «График, расчёты».</w: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34710" cy="254381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934240" cy="2543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00.3pt;width:467.2pt;height:200.2pt;mso-wrap-style:none;v-text-anchor:middle;mso-position-vertical:top" type="shapetype_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Рисунок 8 – пример работы вкладки «График, расчёты».</w:t>
      </w:r>
    </w:p>
    <w:sectPr>
      <w:headerReference w:type="default" r:id="rId9"/>
      <w:headerReference w:type="first" r:id="rId10"/>
      <w:footerReference w:type="default" r:id="rId11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РФ КГУ 09.03.03 КП20 910038 06</w:t>
    </w:r>
  </w:p>
  <w:p>
    <w:pPr>
      <w:pStyle w:val="Style24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3721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bd05e2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bd05e2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d73721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d73721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4">
    <w:name w:val="Интернет-ссылка"/>
    <w:uiPriority w:val="99"/>
    <w:unhideWhenUsed/>
    <w:rsid w:val="00d73721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d05e2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ar-S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d05e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ar-SA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d05e2"/>
    <w:rPr>
      <w:rFonts w:ascii="Tahoma" w:hAnsi="Tahoma" w:eastAsia="Times New Roman" w:cs="Tahoma"/>
      <w:sz w:val="16"/>
      <w:szCs w:val="16"/>
      <w:lang w:eastAsia="ar-SA"/>
    </w:rPr>
  </w:style>
  <w:style w:type="character" w:styleId="Style16" w:customStyle="1">
    <w:name w:val="Основной текст Знак"/>
    <w:basedOn w:val="DefaultParagraphFont"/>
    <w:link w:val="aa"/>
    <w:qFormat/>
    <w:rsid w:val="00bd05e2"/>
    <w:rPr>
      <w:rFonts w:ascii="Times New Roman" w:hAnsi="Times New Roman" w:eastAsia="Lucida Sans Unicode" w:cs="Times New Roman"/>
      <w:kern w:val="2"/>
      <w:sz w:val="24"/>
      <w:szCs w:val="24"/>
      <w:lang w:eastAsia="ar-SA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ab"/>
    <w:rsid w:val="00bd05e2"/>
    <w:pPr>
      <w:widowControl w:val="false"/>
      <w:spacing w:lineRule="auto" w:line="240" w:before="0" w:after="120"/>
    </w:pPr>
    <w:rPr>
      <w:rFonts w:eastAsia="Lucida Sans Unicode"/>
      <w:kern w:val="2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4"/>
    <w:uiPriority w:val="99"/>
    <w:unhideWhenUsed/>
    <w:rsid w:val="00d7372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a6"/>
    <w:uiPriority w:val="99"/>
    <w:unhideWhenUsed/>
    <w:rsid w:val="00d7372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bd05e2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bd05e2"/>
    <w:pPr>
      <w:suppressAutoHyphens w:val="false"/>
      <w:spacing w:lineRule="auto" w:line="276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bd05e2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d05e2"/>
    <w:pPr>
      <w:spacing w:before="0" w:after="100"/>
      <w:ind w:left="240" w:hanging="0"/>
    </w:pPr>
    <w:rPr/>
  </w:style>
  <w:style w:type="paragraph" w:styleId="ListParagraph">
    <w:name w:val="List Paragraph"/>
    <w:basedOn w:val="Normal"/>
    <w:uiPriority w:val="34"/>
    <w:qFormat/>
    <w:rsid w:val="009869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D4AAD-2191-43FE-BED7-4987BAAC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LibreOffice/7.1.6.2$Linux_X86_64 LibreOffice_project/10$Build-2</Application>
  <AppVersion>15.0000</AppVersion>
  <Pages>9</Pages>
  <Words>524</Words>
  <Characters>3454</Characters>
  <CharactersWithSpaces>4003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2016-12-12T17:22:00Z</dcterms:created>
  <dc:creator>Nikita Vasiliev</dc:creator>
  <dc:description/>
  <dc:language>ru-RU</dc:language>
  <cp:lastModifiedBy/>
  <dcterms:modified xsi:type="dcterms:W3CDTF">2021-12-09T12:25:51Z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