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0" w:type="dxa"/>
        <w:jc w:val="center"/>
        <w:tblLook w:val="04A0" w:firstRow="1" w:lastRow="0" w:firstColumn="1" w:lastColumn="0" w:noHBand="0" w:noVBand="1"/>
      </w:tblPr>
      <w:tblGrid>
        <w:gridCol w:w="680"/>
        <w:gridCol w:w="4980"/>
        <w:gridCol w:w="4240"/>
      </w:tblGrid>
      <w:tr w:rsidR="009224C7" w:rsidRPr="009224C7" w:rsidTr="009224C7">
        <w:trPr>
          <w:trHeight w:val="435"/>
          <w:jc w:val="center"/>
        </w:trPr>
        <w:tc>
          <w:tcPr>
            <w:tcW w:w="99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vAlign w:val="center"/>
            <w:hideMark/>
          </w:tcPr>
          <w:p w:rsidR="009224C7" w:rsidRPr="009224C7" w:rsidRDefault="00F5616D" w:rsidP="00334EC8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>697 CPCB II 11</w:t>
            </w:r>
            <w:r w:rsidR="00334EC8"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>5 KW</w:t>
            </w:r>
            <w:r w:rsidR="009224C7" w:rsidRPr="009224C7">
              <w:rPr>
                <w:rFonts w:ascii="Calibri" w:eastAsia="Times New Roman" w:hAnsi="Calibri" w:cs="Arial"/>
                <w:b/>
                <w:bCs/>
                <w:color w:val="000000"/>
                <w:sz w:val="32"/>
                <w:szCs w:val="32"/>
              </w:rPr>
              <w:t xml:space="preserve"> ENGINE SPECIFICATIONS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566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ENGINE CATEGORY(Domestic/Imported)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Domestic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GENSET CATEGORY(Constant Speed/Variable Speed)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Constant Speed</w:t>
            </w:r>
          </w:p>
        </w:tc>
      </w:tr>
      <w:tr w:rsidR="009224C7" w:rsidRPr="009224C7" w:rsidTr="009224C7">
        <w:trPr>
          <w:trHeight w:val="630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NAME AND ADDRESS OF THE ENGINE MANUFACTURER (Type Approval Certificate Owner)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M/s TATA MOTORS LIMITED.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566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 xml:space="preserve">ADDRESS OF THE MANUFACTURING PLANT/S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 xml:space="preserve">Pune 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ENGINE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Compression Ignition, Direct Injection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Layout (INLINE/V)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INLINE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Type of Aspiration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Turbocharged &amp; Intercooled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Working principle (Four-Stroke/Two-Stroke)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Four-Stroke</w:t>
            </w:r>
          </w:p>
        </w:tc>
      </w:tr>
      <w:tr w:rsidR="00DC3D06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Emission Compliant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C3D06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CPCB-II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Bore (mm)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97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Stroke (mm)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128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Number of Cylinders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6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Firing Order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1-5-3-6-2-4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Engine Displacement (l)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FA48E0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5.7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fuel used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Diesel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Gross Rated Power (kW)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6CA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115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Rated Speed (RPM)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150</w:t>
            </w:r>
            <w:r w:rsidR="002011CF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0</w:t>
            </w:r>
          </w:p>
        </w:tc>
      </w:tr>
      <w:tr w:rsidR="002011CF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2011CF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Frequency (Hz)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 xml:space="preserve">50 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 No Load Speed</w:t>
            </w:r>
            <w:r w:rsidR="00DC3D06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(rpm)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6CA7" w:rsidP="009B7804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1590</w:t>
            </w:r>
            <w:r w:rsidR="00DD5C46">
              <w:rPr>
                <w:rFonts w:ascii="Calibri" w:eastAsia="Times New Roman" w:hAnsi="Calibri" w:cs="Arial"/>
                <w:sz w:val="24"/>
                <w:szCs w:val="24"/>
              </w:rPr>
              <w:t xml:space="preserve"> ±</w:t>
            </w:r>
            <w:r>
              <w:rPr>
                <w:rFonts w:ascii="Calibri" w:eastAsia="Times New Roman" w:hAnsi="Calibri" w:cs="Arial"/>
                <w:sz w:val="24"/>
                <w:szCs w:val="24"/>
              </w:rPr>
              <w:t>1</w:t>
            </w:r>
            <w:r w:rsidR="00DD5C46">
              <w:rPr>
                <w:rFonts w:ascii="Calibri" w:eastAsia="Times New Roman" w:hAnsi="Calibri" w:cs="Arial"/>
                <w:sz w:val="24"/>
                <w:szCs w:val="24"/>
              </w:rPr>
              <w:t>5</w:t>
            </w:r>
            <w:r w:rsidR="00FA48E0">
              <w:rPr>
                <w:rFonts w:ascii="Calibri" w:eastAsia="Times New Roman" w:hAnsi="Calibri" w:cs="Arial"/>
                <w:sz w:val="24"/>
                <w:szCs w:val="24"/>
              </w:rPr>
              <w:t xml:space="preserve"> </w:t>
            </w:r>
          </w:p>
        </w:tc>
      </w:tr>
      <w:tr w:rsidR="002011CF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Piston Speed (m/s)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011CF" w:rsidRPr="009224C7" w:rsidRDefault="002011CF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6.4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FA48E0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Over load </w:t>
            </w:r>
            <w:r w:rsidR="007462EE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Capability</w:t>
            </w: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6CA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No</w:t>
            </w:r>
            <w:r w:rsidR="00FA48E0">
              <w:rPr>
                <w:rFonts w:ascii="Calibri" w:eastAsia="Times New Roman" w:hAnsi="Calibri" w:cs="Arial"/>
                <w:sz w:val="24"/>
                <w:szCs w:val="24"/>
              </w:rPr>
              <w:t xml:space="preserve"> Overloading </w:t>
            </w:r>
          </w:p>
        </w:tc>
      </w:tr>
      <w:tr w:rsidR="009224C7" w:rsidRPr="009224C7" w:rsidTr="009224C7">
        <w:trPr>
          <w:trHeight w:val="31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Compression Ratio (With Tolerance)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7462EE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17.5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:</w:t>
            </w: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1</w:t>
            </w:r>
          </w:p>
        </w:tc>
      </w:tr>
      <w:tr w:rsidR="009224C7" w:rsidRPr="009224C7" w:rsidTr="009224C7">
        <w:trPr>
          <w:trHeight w:val="69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1.19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combustion chamber (Hemispherical / squish/others)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sz w:val="24"/>
                <w:szCs w:val="24"/>
              </w:rPr>
              <w:t>Re-Entrant Toroidal Type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1.20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Max. 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Dry Weight kg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181481" w:rsidRDefault="009224C7" w:rsidP="00637E6D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7F47E4"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500 kg appx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1.21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Max. </w:t>
            </w:r>
            <w:r w:rsidR="009224C7"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Wet Weight kg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181481" w:rsidRDefault="00181481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52</w:t>
            </w:r>
            <w:r w:rsidRPr="00181481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0 kg appx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COOLING SYSTEM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A26DF2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A26DF2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Liquid cooled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Nature of liquid and proportion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A26DF2" w:rsidRDefault="00C74B27" w:rsidP="00C74B2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A26DF2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Water :</w:t>
            </w:r>
            <w:r w:rsidR="009224C7" w:rsidRPr="00A26DF2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Coolant </w:t>
            </w:r>
            <w:r w:rsidRPr="00A26DF2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(50</w:t>
            </w:r>
            <w:r w:rsidR="009224C7" w:rsidRPr="00A26DF2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:</w:t>
            </w:r>
            <w:r w:rsidRPr="00A26DF2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50</w:t>
            </w:r>
            <w:r w:rsidR="009224C7" w:rsidRPr="00A26DF2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)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Circulating pump yes/no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>Yes</w:t>
            </w:r>
          </w:p>
        </w:tc>
      </w:tr>
      <w:tr w:rsidR="009224C7" w:rsidRPr="009224C7" w:rsidTr="00F17DAB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325545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</w:t>
            </w:r>
            <w:r w:rsidR="00325545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C74B2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Circulating pump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C74B2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>Centrifugal</w:t>
            </w:r>
          </w:p>
        </w:tc>
      </w:tr>
      <w:tr w:rsidR="009224C7" w:rsidRPr="009224C7" w:rsidTr="00F17DAB">
        <w:trPr>
          <w:trHeight w:val="315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lastRenderedPageBreak/>
              <w:t>2.5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Drive ratio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9224C7" w:rsidP="00637E6D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>1.</w:t>
            </w:r>
            <w:r w:rsidR="00C74B27" w:rsidRPr="00D76BE4">
              <w:rPr>
                <w:rFonts w:ascii="Calibri" w:eastAsia="Times New Roman" w:hAnsi="Calibri" w:cs="Arial"/>
                <w:sz w:val="24"/>
                <w:szCs w:val="24"/>
              </w:rPr>
              <w:t>3</w:t>
            </w:r>
            <w:r w:rsidR="00637E6D" w:rsidRPr="00D76BE4">
              <w:rPr>
                <w:rFonts w:ascii="Calibri" w:eastAsia="Times New Roman" w:hAnsi="Calibri" w:cs="Arial"/>
                <w:sz w:val="24"/>
                <w:szCs w:val="24"/>
              </w:rPr>
              <w:t>4</w:t>
            </w: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 xml:space="preserve"> : 1</w:t>
            </w:r>
          </w:p>
        </w:tc>
      </w:tr>
      <w:tr w:rsidR="00811383" w:rsidRPr="009224C7" w:rsidTr="00022D36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1383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1383" w:rsidRPr="009224C7" w:rsidRDefault="00811383" w:rsidP="000D7B4C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Thermostat type and setting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11383" w:rsidRPr="006A780C" w:rsidRDefault="006A780C" w:rsidP="00637E6D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6A780C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SOT  88</w:t>
            </w:r>
            <w:r w:rsidR="00811383" w:rsidRPr="006A780C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°C</w:t>
            </w:r>
            <w:r w:rsidR="00811383" w:rsidRPr="006A780C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± 2°C</w:t>
            </w:r>
          </w:p>
        </w:tc>
      </w:tr>
      <w:tr w:rsidR="009224C7" w:rsidRPr="009224C7" w:rsidTr="00022D36">
        <w:trPr>
          <w:trHeight w:val="315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2.7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DC3D06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Minimum CAP Pressure (Psi</w:t>
            </w:r>
            <w:r w:rsidR="009224C7" w:rsidRPr="009224C7">
              <w:rPr>
                <w:rFonts w:ascii="Calibri" w:eastAsia="Times New Roman" w:hAnsi="Calibri" w:cs="Arial"/>
                <w:sz w:val="24"/>
                <w:szCs w:val="24"/>
              </w:rPr>
              <w:t>)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> </w:t>
            </w:r>
            <w:r w:rsidR="00C74B27" w:rsidRPr="00D76BE4">
              <w:rPr>
                <w:rFonts w:ascii="Calibri" w:eastAsia="Times New Roman" w:hAnsi="Calibri" w:cs="Arial"/>
                <w:sz w:val="24"/>
                <w:szCs w:val="24"/>
              </w:rPr>
              <w:t xml:space="preserve">7 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325545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2.8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Max. Top tank temperature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C74B2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>100</w:t>
            </w:r>
            <w:r w:rsidR="009224C7" w:rsidRPr="00D76BE4">
              <w:rPr>
                <w:rFonts w:ascii="Calibri" w:eastAsia="Times New Roman" w:hAnsi="Calibri" w:cs="Arial"/>
                <w:sz w:val="24"/>
                <w:szCs w:val="24"/>
              </w:rPr>
              <w:t>° C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637E6D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637E6D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LUBRICATING SYSTEM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3.1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Type of lubrication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>Forced Lubrication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2011CF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Minimum oil pressure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926CA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 xml:space="preserve"> </w:t>
            </w:r>
            <w:r w:rsidR="002011CF" w:rsidRPr="00D76BE4">
              <w:rPr>
                <w:rFonts w:ascii="Calibri" w:eastAsia="Times New Roman" w:hAnsi="Calibri" w:cs="Arial"/>
                <w:sz w:val="24"/>
                <w:szCs w:val="24"/>
              </w:rPr>
              <w:t>1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2011CF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Minimum Oil pressure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926CA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 xml:space="preserve"> </w:t>
            </w:r>
            <w:r w:rsidR="002011CF" w:rsidRPr="00D76BE4">
              <w:rPr>
                <w:rFonts w:ascii="Calibri" w:eastAsia="Times New Roman" w:hAnsi="Calibri" w:cs="Arial"/>
                <w:sz w:val="24"/>
                <w:szCs w:val="24"/>
              </w:rPr>
              <w:t>8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Maximum Oil temperature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7462EE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>125</w:t>
            </w:r>
            <w:r w:rsidR="009224C7" w:rsidRPr="00D76BE4">
              <w:rPr>
                <w:rFonts w:ascii="Calibri" w:eastAsia="Times New Roman" w:hAnsi="Calibri" w:cs="Arial"/>
                <w:sz w:val="24"/>
                <w:szCs w:val="24"/>
              </w:rPr>
              <w:t>° C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Oil sump capacity low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E3378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E3378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637E6D" w:rsidRPr="003E3378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12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Oil sump capacity high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3E3378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3E3378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637E6D" w:rsidRPr="003E3378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14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3.7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Total system oil capacity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0379E0" w:rsidRDefault="009224C7" w:rsidP="00637E6D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0379E0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 </w:t>
            </w:r>
            <w:r w:rsidR="003C1925" w:rsidRPr="000379E0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1</w:t>
            </w:r>
            <w:r w:rsidR="00637E6D" w:rsidRPr="000379E0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5.5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3.8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Lubricating oil grade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D76BE4" w:rsidRDefault="009224C7" w:rsidP="00926CA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D76BE4">
              <w:rPr>
                <w:rFonts w:ascii="Calibri" w:eastAsia="Times New Roman" w:hAnsi="Calibri" w:cs="Arial"/>
                <w:sz w:val="24"/>
                <w:szCs w:val="24"/>
              </w:rPr>
              <w:t xml:space="preserve">SAE 15W40 </w:t>
            </w:r>
            <w:r w:rsidR="002011CF" w:rsidRPr="00D76BE4">
              <w:rPr>
                <w:rFonts w:ascii="Calibri" w:eastAsia="Times New Roman" w:hAnsi="Calibri" w:cs="Arial"/>
                <w:sz w:val="24"/>
                <w:szCs w:val="24"/>
              </w:rPr>
              <w:t>C</w:t>
            </w:r>
            <w:r w:rsidR="00926CA7" w:rsidRPr="00D76BE4">
              <w:rPr>
                <w:rFonts w:ascii="Calibri" w:eastAsia="Times New Roman" w:hAnsi="Calibri" w:cs="Arial"/>
                <w:sz w:val="24"/>
                <w:szCs w:val="24"/>
              </w:rPr>
              <w:t>I</w:t>
            </w:r>
            <w:r w:rsidR="00277383" w:rsidRPr="00D76BE4">
              <w:rPr>
                <w:rFonts w:ascii="Calibri" w:eastAsia="Times New Roman" w:hAnsi="Calibri" w:cs="Arial"/>
                <w:sz w:val="24"/>
                <w:szCs w:val="24"/>
              </w:rPr>
              <w:t>4</w:t>
            </w:r>
            <w:r w:rsidR="00926CA7" w:rsidRPr="00D76BE4">
              <w:rPr>
                <w:rFonts w:ascii="Calibri" w:eastAsia="Times New Roman" w:hAnsi="Calibri" w:cs="Arial"/>
                <w:sz w:val="24"/>
                <w:szCs w:val="24"/>
              </w:rPr>
              <w:t xml:space="preserve"> +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79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AIR INTAKE SYSTEM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4.1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Air filter</w:t>
            </w:r>
            <w:r w:rsidR="002011CF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 xml:space="preserve"> type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color w:val="000000"/>
                <w:sz w:val="24"/>
                <w:szCs w:val="24"/>
              </w:rPr>
              <w:t>Dry Type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FUEL SYSTEM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5.1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Type of injection System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FA48E0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 xml:space="preserve">Mechanical </w:t>
            </w:r>
            <w:r w:rsidR="00926CA7">
              <w:rPr>
                <w:rFonts w:ascii="Calibri" w:eastAsia="Times New Roman" w:hAnsi="Calibri" w:cs="Arial"/>
                <w:sz w:val="24"/>
                <w:szCs w:val="24"/>
              </w:rPr>
              <w:t>Inline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5.2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Make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Bosch India Ltd</w:t>
            </w:r>
          </w:p>
        </w:tc>
      </w:tr>
      <w:tr w:rsidR="009B7804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5.3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Injection timing deg BTDC (specify tolerance)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09 deg ± 1 BTDC</w:t>
            </w:r>
          </w:p>
        </w:tc>
      </w:tr>
      <w:tr w:rsidR="009B7804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5.4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 xml:space="preserve">Governor 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 </w:t>
            </w:r>
          </w:p>
        </w:tc>
      </w:tr>
      <w:tr w:rsidR="009B7804" w:rsidRPr="009224C7" w:rsidTr="00022D36">
        <w:trPr>
          <w:trHeight w:val="330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A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Type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7804" w:rsidRPr="009224C7" w:rsidRDefault="009B7804" w:rsidP="009B7804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Bosch Mechanical- RSV type</w:t>
            </w:r>
          </w:p>
        </w:tc>
      </w:tr>
      <w:tr w:rsidR="009224C7" w:rsidRPr="009224C7" w:rsidTr="00022D36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ELECTRICALS</w:t>
            </w:r>
          </w:p>
        </w:tc>
      </w:tr>
      <w:tr w:rsidR="009224C7" w:rsidRPr="009224C7" w:rsidTr="009224C7">
        <w:trPr>
          <w:trHeight w:val="315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6.1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Starter Motor Type/Voltage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Positive engagement /12 V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6.2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Charging Alternator Specifications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12 V</w:t>
            </w:r>
          </w:p>
        </w:tc>
      </w:tr>
      <w:tr w:rsidR="009224C7" w:rsidRPr="009224C7" w:rsidTr="009224C7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9224C7" w:rsidRPr="009224C7" w:rsidTr="009224C7">
        <w:trPr>
          <w:trHeight w:val="330"/>
          <w:jc w:val="center"/>
        </w:trPr>
        <w:tc>
          <w:tcPr>
            <w:tcW w:w="6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9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BE5F1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sz w:val="24"/>
                <w:szCs w:val="24"/>
              </w:rPr>
              <w:t>COLD START</w:t>
            </w:r>
          </w:p>
        </w:tc>
      </w:tr>
      <w:tr w:rsidR="009224C7" w:rsidRPr="009224C7" w:rsidTr="001614F1">
        <w:trPr>
          <w:trHeight w:val="330"/>
          <w:jc w:val="center"/>
        </w:trPr>
        <w:tc>
          <w:tcPr>
            <w:tcW w:w="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sz w:val="24"/>
                <w:szCs w:val="24"/>
              </w:rPr>
              <w:t>7.1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1614F1" w:rsidP="009224C7">
            <w:pPr>
              <w:spacing w:after="0" w:line="240" w:lineRule="auto"/>
              <w:rPr>
                <w:rFonts w:ascii="Calibri" w:eastAsia="Times New Roman" w:hAnsi="Calibri" w:cs="Arial"/>
                <w:sz w:val="24"/>
                <w:szCs w:val="24"/>
              </w:rPr>
            </w:pPr>
            <w:r>
              <w:rPr>
                <w:rFonts w:ascii="Calibri" w:eastAsia="Times New Roman" w:hAnsi="Calibri" w:cs="Arial"/>
                <w:sz w:val="24"/>
                <w:szCs w:val="24"/>
              </w:rPr>
              <w:t>Cold start capability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224C7" w:rsidRPr="00183419" w:rsidRDefault="005D64B1" w:rsidP="00D25C6F">
            <w:pPr>
              <w:spacing w:after="0" w:line="240" w:lineRule="auto"/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</w:pPr>
            <w:r w:rsidRPr="00183419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Min. </w:t>
            </w:r>
            <w:r w:rsidR="00F9353B" w:rsidRPr="00183419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>5° C</w:t>
            </w:r>
            <w:r w:rsidR="00F53215" w:rsidRPr="00183419">
              <w:rPr>
                <w:rFonts w:ascii="Calibri" w:eastAsia="Times New Roman" w:hAnsi="Calibri" w:cs="Arial"/>
                <w:color w:val="000000" w:themeColor="text1"/>
                <w:sz w:val="24"/>
                <w:szCs w:val="24"/>
              </w:rPr>
              <w:t xml:space="preserve"> to be assessed through trials</w:t>
            </w:r>
          </w:p>
        </w:tc>
      </w:tr>
      <w:tr w:rsidR="009224C7" w:rsidRPr="009224C7" w:rsidTr="001614F1">
        <w:trPr>
          <w:trHeight w:val="162"/>
          <w:jc w:val="center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jc w:val="center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24C7" w:rsidRPr="009224C7" w:rsidRDefault="009224C7" w:rsidP="009224C7">
            <w:pPr>
              <w:spacing w:after="0" w:line="240" w:lineRule="auto"/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</w:pPr>
            <w:r w:rsidRPr="009224C7">
              <w:rPr>
                <w:rFonts w:ascii="Calibri" w:eastAsia="Times New Roman" w:hAnsi="Calibri" w:cs="Arial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</w:tbl>
    <w:p w:rsidR="007166EA" w:rsidRDefault="007166EA">
      <w:bookmarkStart w:id="0" w:name="_GoBack"/>
      <w:bookmarkEnd w:id="0"/>
    </w:p>
    <w:sectPr w:rsidR="007166EA" w:rsidSect="000A3D30">
      <w:headerReference w:type="default" r:id="rId6"/>
      <w:footerReference w:type="default" r:id="rId7"/>
      <w:pgSz w:w="12240" w:h="15840" w:code="1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6EA" w:rsidRDefault="00DA26EA" w:rsidP="000A3D30">
      <w:pPr>
        <w:spacing w:after="0" w:line="240" w:lineRule="auto"/>
      </w:pPr>
      <w:r>
        <w:separator/>
      </w:r>
    </w:p>
  </w:endnote>
  <w:endnote w:type="continuationSeparator" w:id="0">
    <w:p w:rsidR="00DA26EA" w:rsidRDefault="00DA26EA" w:rsidP="000A3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4505"/>
      <w:docPartObj>
        <w:docPartGallery w:val="Page Numbers (Bottom of Page)"/>
        <w:docPartUnique/>
      </w:docPartObj>
    </w:sdtPr>
    <w:sdtEndPr/>
    <w:sdtContent>
      <w:p w:rsidR="000A3D30" w:rsidRDefault="007F14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341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A3D30" w:rsidRDefault="000A3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6EA" w:rsidRDefault="00DA26EA" w:rsidP="000A3D30">
      <w:pPr>
        <w:spacing w:after="0" w:line="240" w:lineRule="auto"/>
      </w:pPr>
      <w:r>
        <w:separator/>
      </w:r>
    </w:p>
  </w:footnote>
  <w:footnote w:type="continuationSeparator" w:id="0">
    <w:p w:rsidR="00DA26EA" w:rsidRDefault="00DA26EA" w:rsidP="000A3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D30" w:rsidRDefault="000A3D30" w:rsidP="000A3D30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  <w:r w:rsidRPr="000A3D30">
      <w:rPr>
        <w:rFonts w:asciiTheme="majorHAnsi" w:eastAsiaTheme="majorEastAsia" w:hAnsiTheme="majorHAnsi" w:cstheme="majorBidi"/>
        <w:noProof/>
        <w:sz w:val="32"/>
        <w:szCs w:val="32"/>
      </w:rPr>
      <w:drawing>
        <wp:inline distT="0" distB="0" distL="0" distR="0">
          <wp:extent cx="704850" cy="590550"/>
          <wp:effectExtent l="19050" t="0" r="0" b="0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Theme="majorHAnsi" w:eastAsiaTheme="majorEastAsia" w:hAnsiTheme="majorHAnsi" w:cstheme="majorBidi"/>
        <w:sz w:val="32"/>
        <w:szCs w:val="32"/>
      </w:rPr>
      <w:tab/>
      <w:t xml:space="preserve">   </w:t>
    </w:r>
    <w:r>
      <w:rPr>
        <w:rFonts w:asciiTheme="majorHAnsi" w:eastAsiaTheme="majorEastAsia" w:hAnsiTheme="majorHAnsi" w:cstheme="majorBidi"/>
        <w:sz w:val="32"/>
        <w:szCs w:val="32"/>
      </w:rPr>
      <w:tab/>
    </w:r>
    <w:r w:rsidRPr="000A3D30">
      <w:rPr>
        <w:rFonts w:asciiTheme="majorHAnsi" w:eastAsiaTheme="majorEastAsia" w:hAnsiTheme="majorHAnsi" w:cstheme="majorBidi"/>
        <w:color w:val="336699"/>
        <w:sz w:val="32"/>
        <w:szCs w:val="32"/>
      </w:rPr>
      <w:t xml:space="preserve">             </w:t>
    </w:r>
    <w:r w:rsidRPr="00326A90">
      <w:rPr>
        <w:rFonts w:asciiTheme="majorHAnsi" w:eastAsiaTheme="majorEastAsia" w:hAnsiTheme="majorHAnsi" w:cstheme="majorBidi"/>
        <w:b/>
        <w:color w:val="006699"/>
        <w:sz w:val="40"/>
        <w:szCs w:val="40"/>
      </w:rPr>
      <w:t>TATA</w:t>
    </w:r>
    <w:r w:rsidRPr="00326A90">
      <w:rPr>
        <w:rFonts w:asciiTheme="majorHAnsi" w:eastAsiaTheme="majorEastAsia" w:hAnsiTheme="majorHAnsi" w:cstheme="majorBidi"/>
        <w:color w:val="006699"/>
        <w:sz w:val="40"/>
        <w:szCs w:val="40"/>
      </w:rPr>
      <w:t xml:space="preserve"> MOTORS LIMITED</w:t>
    </w:r>
  </w:p>
  <w:p w:rsidR="000A3D30" w:rsidRDefault="000A3D30" w:rsidP="000A3D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A3D30"/>
    <w:rsid w:val="00022D36"/>
    <w:rsid w:val="000379E0"/>
    <w:rsid w:val="00055EE8"/>
    <w:rsid w:val="00085D24"/>
    <w:rsid w:val="000A3D30"/>
    <w:rsid w:val="000D3686"/>
    <w:rsid w:val="000D47B3"/>
    <w:rsid w:val="000F55F2"/>
    <w:rsid w:val="00137090"/>
    <w:rsid w:val="001614F1"/>
    <w:rsid w:val="00181481"/>
    <w:rsid w:val="00183419"/>
    <w:rsid w:val="001A58FE"/>
    <w:rsid w:val="001B378C"/>
    <w:rsid w:val="002011CF"/>
    <w:rsid w:val="002569FA"/>
    <w:rsid w:val="00277383"/>
    <w:rsid w:val="00325545"/>
    <w:rsid w:val="00326A90"/>
    <w:rsid w:val="00334EC8"/>
    <w:rsid w:val="00356B5B"/>
    <w:rsid w:val="003C1925"/>
    <w:rsid w:val="003C612D"/>
    <w:rsid w:val="003E3378"/>
    <w:rsid w:val="003E3B6C"/>
    <w:rsid w:val="004106FF"/>
    <w:rsid w:val="00495852"/>
    <w:rsid w:val="00505013"/>
    <w:rsid w:val="005A6837"/>
    <w:rsid w:val="005D64B1"/>
    <w:rsid w:val="00637E6D"/>
    <w:rsid w:val="00697987"/>
    <w:rsid w:val="006A780C"/>
    <w:rsid w:val="007166EA"/>
    <w:rsid w:val="007212DF"/>
    <w:rsid w:val="007462EE"/>
    <w:rsid w:val="007F1400"/>
    <w:rsid w:val="007F47E4"/>
    <w:rsid w:val="00811383"/>
    <w:rsid w:val="00896239"/>
    <w:rsid w:val="008F127D"/>
    <w:rsid w:val="0090777A"/>
    <w:rsid w:val="009224C7"/>
    <w:rsid w:val="0092597F"/>
    <w:rsid w:val="00926CA7"/>
    <w:rsid w:val="009B7804"/>
    <w:rsid w:val="009E0FE9"/>
    <w:rsid w:val="00A26DF2"/>
    <w:rsid w:val="00B012AC"/>
    <w:rsid w:val="00B9033B"/>
    <w:rsid w:val="00C03782"/>
    <w:rsid w:val="00C74B27"/>
    <w:rsid w:val="00D25C6F"/>
    <w:rsid w:val="00D76BE4"/>
    <w:rsid w:val="00DA26EA"/>
    <w:rsid w:val="00DC3D06"/>
    <w:rsid w:val="00DD5C46"/>
    <w:rsid w:val="00E84D3C"/>
    <w:rsid w:val="00EB0B84"/>
    <w:rsid w:val="00F17DAB"/>
    <w:rsid w:val="00F53215"/>
    <w:rsid w:val="00F5616D"/>
    <w:rsid w:val="00F9353B"/>
    <w:rsid w:val="00FA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FDE1BB"/>
  <w15:docId w15:val="{3842FDA2-84E6-431D-ABA9-47914C8F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6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D30"/>
  </w:style>
  <w:style w:type="paragraph" w:styleId="Footer">
    <w:name w:val="footer"/>
    <w:basedOn w:val="Normal"/>
    <w:link w:val="FooterChar"/>
    <w:uiPriority w:val="99"/>
    <w:unhideWhenUsed/>
    <w:rsid w:val="000A3D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D30"/>
  </w:style>
  <w:style w:type="paragraph" w:styleId="BalloonText">
    <w:name w:val="Balloon Text"/>
    <w:basedOn w:val="Normal"/>
    <w:link w:val="BalloonTextChar"/>
    <w:uiPriority w:val="99"/>
    <w:semiHidden/>
    <w:unhideWhenUsed/>
    <w:rsid w:val="000A3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0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pag653184</dc:creator>
  <cp:keywords/>
  <dc:description/>
  <cp:lastModifiedBy>AMIT BHAGAT [ ERC, Engineering, Pune ]</cp:lastModifiedBy>
  <cp:revision>32</cp:revision>
  <cp:lastPrinted>2014-04-17T04:27:00Z</cp:lastPrinted>
  <dcterms:created xsi:type="dcterms:W3CDTF">2014-04-17T04:12:00Z</dcterms:created>
  <dcterms:modified xsi:type="dcterms:W3CDTF">2018-03-06T10:46:00Z</dcterms:modified>
</cp:coreProperties>
</file>