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10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1"/>
        <w:gridCol w:w="2489"/>
        <w:gridCol w:w="2483"/>
        <w:gridCol w:w="2526"/>
        <w:gridCol w:w="2561"/>
      </w:tblGrid>
      <w:tr w:rsidR="00A06B41" w:rsidRPr="00A06B41" w14:paraId="7790E800" w14:textId="77777777" w:rsidTr="00A06B41">
        <w:trPr>
          <w:tblCellSpacing w:w="15" w:type="dxa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B61D5A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Knowledge and Understanding – Subject-specific content acquired in each grade (knowledge), and the comprehension of its meaning and significance (understanding).</w:t>
            </w:r>
          </w:p>
        </w:tc>
      </w:tr>
      <w:tr w:rsidR="00A06B41" w:rsidRPr="00A06B41" w14:paraId="3791B565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212DD5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Categories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CE7F229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Level 1 (50-59.9%)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41E80E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Level 2 (60-69.9%)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706721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Level 3 (70-84.9%)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15B8B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Level 4 (85-100%)</w:t>
            </w:r>
          </w:p>
        </w:tc>
      </w:tr>
      <w:tr w:rsidR="00A06B41" w:rsidRPr="00A06B41" w14:paraId="0039E8DE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E8AB9F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0CDAFC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The student:</w:t>
            </w:r>
          </w:p>
        </w:tc>
        <w:bookmarkStart w:id="0" w:name="_GoBack"/>
        <w:bookmarkEnd w:id="0"/>
      </w:tr>
      <w:tr w:rsidR="00A06B41" w:rsidRPr="00A06B41" w14:paraId="3D35F43B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8A72EAA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Knowledge of content (background research on creativity)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B61B6E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limited knowledge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4733DC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some knowledge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9D6426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considerable knowledge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C17EEED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thorough knowledge of content</w:t>
            </w:r>
          </w:p>
        </w:tc>
      </w:tr>
      <w:tr w:rsidR="00A06B41" w:rsidRPr="00A06B41" w14:paraId="06B3C312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E75845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Understanding of content (defining creativity)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B322AEE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limited understanding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A5BA75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some understanding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F1E13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considerable understanding of content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E61BD9A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demonstrates thorough understanding of content</w:t>
            </w:r>
          </w:p>
        </w:tc>
      </w:tr>
      <w:tr w:rsidR="00A06B41" w:rsidRPr="00A06B41" w14:paraId="30B38AD1" w14:textId="77777777" w:rsidTr="00A06B41">
        <w:trPr>
          <w:tblCellSpacing w:w="15" w:type="dxa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4F4269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 xml:space="preserve">Thinking and Investigation – The use of critical and creative thinking skills and inquiry and </w:t>
            </w:r>
            <w:proofErr w:type="gramStart"/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problem solving</w:t>
            </w:r>
            <w:proofErr w:type="gramEnd"/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 xml:space="preserve"> skills and/or processes.</w:t>
            </w:r>
          </w:p>
        </w:tc>
      </w:tr>
      <w:tr w:rsidR="00A06B41" w:rsidRPr="00A06B41" w14:paraId="2B4E4D88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E13124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71B47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The student:</w:t>
            </w:r>
          </w:p>
        </w:tc>
      </w:tr>
      <w:tr w:rsidR="00A06B41" w:rsidRPr="00A06B41" w14:paraId="352B7620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60132F8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 xml:space="preserve">Use of critical/creative thinking processes, skills, and strategies (analysing and explaining the link </w:t>
            </w: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lastRenderedPageBreak/>
              <w:t>between skills and creativity)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0D48C2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lastRenderedPageBreak/>
              <w:t>uses critical/ creative thinking processes, skills, and strategies with limited 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3AD0D46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some 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E30541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considerable precision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4D6BC1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a high degree of precision</w:t>
            </w:r>
          </w:p>
        </w:tc>
      </w:tr>
      <w:tr w:rsidR="00A06B41" w:rsidRPr="00A06B41" w14:paraId="70D8CA62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5F6724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Use of critical/creative thinking processes, skills, and strategies (evaluating peers projects)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04BD2C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limited justification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DA2CCE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some justification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F5C34A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considerable justification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1A94C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uses critical/ creative thinking processes, skills, and strategies with a high degree of justification</w:t>
            </w:r>
          </w:p>
        </w:tc>
      </w:tr>
      <w:tr w:rsidR="00A06B41" w:rsidRPr="00A06B41" w14:paraId="6B4277F6" w14:textId="77777777" w:rsidTr="00A06B41">
        <w:trPr>
          <w:tblCellSpacing w:w="15" w:type="dxa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D90285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Application – The use of knowledge and skills to make connections within and between various contexts.</w:t>
            </w:r>
          </w:p>
        </w:tc>
      </w:tr>
      <w:tr w:rsidR="00A06B41" w:rsidRPr="00A06B41" w14:paraId="4A9C2A9F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0011BCA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594054C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The student:</w:t>
            </w:r>
          </w:p>
        </w:tc>
      </w:tr>
      <w:tr w:rsidR="00A06B41" w:rsidRPr="00A06B41" w14:paraId="756D5E75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41BF2E5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Application of knowledge and skills (applies the new skill in multiple ways) in familiar contexts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F4232EE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applies knowledge and skills in familiar contexts in one challenge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A891FA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applies knowledge and skills in familiar contexts in two challenges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F50287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applies knowledge and skills in familiar contexts in three challenges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C6EE5A8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applies knowledge and skills in familiar contexts in four challenges or more</w:t>
            </w:r>
          </w:p>
        </w:tc>
      </w:tr>
      <w:tr w:rsidR="00A06B41" w:rsidRPr="00A06B41" w14:paraId="513BA9B2" w14:textId="77777777" w:rsidTr="00A06B41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F3F3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CD953A" w14:textId="77777777" w:rsidR="00A06B41" w:rsidRPr="00A06B41" w:rsidRDefault="00A06B41" w:rsidP="00A06B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lang w:eastAsia="en-CA"/>
              </w:rPr>
              <w:t>Transfer of knowledge and skills (the creative project) to unfamiliar contexts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E2D37A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transfers knowledge and skills to unfamiliar contexts with limited originality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4D7971B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transfers knowledge and skills to unfamiliar contexts with some originality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DCCD1F6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transfers knowledge and skills to unfamiliar contexts with considerable originality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9F7442" w14:textId="77777777" w:rsidR="00A06B41" w:rsidRPr="00A06B41" w:rsidRDefault="00A06B41" w:rsidP="00A06B41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</w:pPr>
            <w:r w:rsidRPr="00A06B41">
              <w:rPr>
                <w:rFonts w:ascii="Arial" w:eastAsia="Times New Roman" w:hAnsi="Arial" w:cs="Arial"/>
                <w:color w:val="666666"/>
                <w:sz w:val="27"/>
                <w:szCs w:val="27"/>
                <w:lang w:eastAsia="en-CA"/>
              </w:rPr>
              <w:t>transfers knowledge and skills to unfamiliar contexts with a high degree of originality</w:t>
            </w:r>
          </w:p>
        </w:tc>
      </w:tr>
    </w:tbl>
    <w:p w14:paraId="5B585D6A" w14:textId="77777777" w:rsidR="00F470A5" w:rsidRDefault="00A06B41"/>
    <w:sectPr w:rsidR="00F470A5" w:rsidSect="00A06B4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41"/>
    <w:rsid w:val="00970C2C"/>
    <w:rsid w:val="00A06B41"/>
    <w:rsid w:val="00DA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2D8A"/>
  <w15:chartTrackingRefBased/>
  <w15:docId w15:val="{ABF59ED8-408A-4922-B38B-481570B9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indiglo</dc:creator>
  <cp:keywords/>
  <dc:description/>
  <cp:lastModifiedBy>indiglo</cp:lastModifiedBy>
  <cp:revision>1</cp:revision>
  <dcterms:created xsi:type="dcterms:W3CDTF">2018-04-20T20:49:00Z</dcterms:created>
  <dcterms:modified xsi:type="dcterms:W3CDTF">2018-04-20T20:52:00Z</dcterms:modified>
</cp:coreProperties>
</file>