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p>
    <w:p>
      <w:r>
        <w:rPr>
          <w:rFonts w:ascii="Arial" w:cs="Arial" w:eastAsia="Arial" w:hAnsi="Arial"/>
          <w:b/>
          <w:bCs/>
          <w:caps/>
          <w:color w:val="888888"/>
          <w:sz w:val="18"/>
          <w:szCs w:val="18"/>
        </w:rPr>
        <w:t xml:space="preserve">DISPLAYEDUX</w:t>
      </w:r>
    </w:p>
    <w:p>
      <w:pPr>
        <w:spacing w:after="160" w:before="0"/>
      </w:pPr>
      <w:r>
        <w:rPr>
          <w:rFonts w:ascii="Arial" w:cs="Arial" w:eastAsia="Arial" w:hAnsi="Arial"/>
          <w:b/>
          <w:bCs/>
          <w:color w:val="111111"/>
          <w:sz w:val="40"/>
          <w:szCs w:val="40"/>
        </w:rPr>
        <w:t xml:space="preserve">Portfolio Website — Project Handoff v6</w:t>
      </w:r>
    </w:p>
    <w:p>
      <w:pPr>
        <w:spacing w:after="80" w:before="0"/>
      </w:pPr>
      <w:r>
        <w:rPr>
          <w:rFonts w:ascii="Arial" w:cs="Arial" w:eastAsia="Arial" w:hAnsi="Arial"/>
          <w:color w:val="555555"/>
          <w:sz w:val="22"/>
          <w:szCs w:val="22"/>
        </w:rPr>
        <w:t xml:space="preserve">Danny Driscoll · March 2026</w:t>
      </w:r>
    </w:p>
    <w:p>
      <w:pPr>
        <w:pBdr>
          <w:bottom w:val="single" w:color="DDDDDD" w:sz="4" w:space="1"/>
        </w:pBdr>
        <w:spacing w:after="160" w:before="160"/>
      </w:pPr>
    </w:p>
    <w:p>
      <w:pPr>
        <w:spacing w:after="100" w:before="60"/>
      </w:pPr>
      <w:r>
        <w:rPr>
          <w:rFonts w:ascii="Arial" w:cs="Arial" w:eastAsia="Arial" w:hAnsi="Arial"/>
          <w:color w:val="222222"/>
          <w:sz w:val="20"/>
          <w:szCs w:val="20"/>
        </w:rPr>
        <w:t xml:space="preserve">Session focus: About page build. Photography integration. Brand dark mode treatment. Border radius changes. Post-mortem of compounded errors. Netlify deployment prep.</w:t>
      </w:r>
    </w:p>
    <w:p>
      <w:pPr>
        <w:spacing w:after="120" w:before="80"/>
      </w:pPr>
    </w:p>
    <w:p>
      <w:pPr>
        <w:spacing w:after="80" w:before="0"/>
      </w:pPr>
      <w:r>
        <w:rPr>
          <w:rFonts w:ascii="Arial" w:cs="Arial" w:eastAsia="Arial" w:hAnsi="Arial"/>
          <w:b/>
          <w:bCs/>
          <w:sz w:val="20"/>
          <w:szCs w:val="20"/>
        </w:rPr>
        <w:t xml:space="preserve">Active branch: </w:t>
      </w:r>
      <w:r>
        <w:rPr>
          <w:rFonts w:ascii="Arial" w:cs="Arial" w:eastAsia="Arial" w:hAnsi="Arial"/>
          <w:color w:val="3B5CE8"/>
          <w:sz w:val="20"/>
          <w:szCs w:val="20"/>
        </w:rPr>
        <w:t xml:space="preserve">design-v2</w:t>
      </w:r>
    </w:p>
    <w:p>
      <w:pPr>
        <w:spacing w:after="80" w:before="0"/>
      </w:pPr>
      <w:r>
        <w:rPr>
          <w:rFonts w:ascii="Arial" w:cs="Arial" w:eastAsia="Arial" w:hAnsi="Arial"/>
          <w:b/>
          <w:bCs/>
          <w:sz w:val="20"/>
          <w:szCs w:val="20"/>
        </w:rPr>
        <w:t xml:space="preserve">Dev server: </w:t>
      </w:r>
      <w:r>
        <w:rPr>
          <w:rFonts w:ascii="Courier New" w:cs="Courier New" w:eastAsia="Courier New" w:hAnsi="Courier New"/>
          <w:color w:val="444444"/>
          <w:sz w:val="18"/>
          <w:szCs w:val="18"/>
        </w:rPr>
        <w:t xml:space="preserve">cd ~/Desktop/Claude/portfolio/claude-written/danny-portfolio &amp;&amp; npm run dev</w:t>
      </w:r>
    </w:p>
    <w:p>
      <w:pPr>
        <w:spacing w:after="80" w:before="0"/>
      </w:pPr>
      <w:r>
        <w:rPr>
          <w:rFonts w:ascii="Arial" w:cs="Arial" w:eastAsia="Arial" w:hAnsi="Arial"/>
          <w:b/>
          <w:bCs/>
          <w:sz w:val="20"/>
          <w:szCs w:val="20"/>
        </w:rPr>
        <w:t xml:space="preserve">Framework: </w:t>
      </w:r>
      <w:r>
        <w:rPr>
          <w:rFonts w:ascii="Arial" w:cs="Arial" w:eastAsia="Arial" w:hAnsi="Arial"/>
          <w:color w:val="444444"/>
          <w:sz w:val="20"/>
          <w:szCs w:val="20"/>
        </w:rPr>
        <w:t xml:space="preserve">Next.js 16.1.6 with Turbopack · Tailwind CSS v4 · app/globals.css is the single source of truth for all theme config</w:t>
      </w:r>
    </w:p>
    <w:p>
      <w:pPr>
        <w:spacing w:after="80" w:before="0"/>
      </w:pPr>
      <w:r>
        <w:rPr>
          <w:rFonts w:ascii="Arial" w:cs="Arial" w:eastAsia="Arial" w:hAnsi="Arial"/>
          <w:b/>
          <w:bCs/>
          <w:sz w:val="20"/>
          <w:szCs w:val="20"/>
        </w:rPr>
        <w:t xml:space="preserve">Dark mode system: </w:t>
      </w:r>
      <w:r>
        <w:rPr>
          <w:rFonts w:ascii="Arial" w:cs="Arial" w:eastAsia="Arial" w:hAnsi="Arial"/>
          <w:color w:val="CC0000"/>
          <w:sz w:val="20"/>
          <w:szCs w:val="20"/>
        </w:rPr>
        <w:t xml:space="preserve">[data-theme="dark"] on the html element. NOT Tailwind dark: utilities. All dark mode styles must use CSS selectors in globals.css.</w:t>
      </w:r>
    </w:p>
    <w:p>
      <w:r>
        <w:br w:type="page"/>
      </w:r>
    </w:p>
    <w:p>
      <w:pPr>
        <w:pStyle w:val="Heading1"/>
        <w:spacing w:after="160" w:before="400"/>
      </w:pPr>
      <w:r>
        <w:rPr>
          <w:rFonts w:ascii="Arial" w:cs="Arial" w:eastAsia="Arial" w:hAnsi="Arial"/>
          <w:b/>
          <w:bCs/>
          <w:color w:val="111111"/>
          <w:sz w:val="32"/>
          <w:szCs w:val="32"/>
        </w:rPr>
        <w:t xml:space="preserve">01. Current Build State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Item</w:t>
            </w:r>
          </w:p>
        </w:tc>
        <w:tc>
          <w:tcPr>
            <w:tcW w:type="dxa" w:w="14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Status</w:t>
            </w:r>
          </w:p>
        </w:tc>
        <w:tc>
          <w:tcPr>
            <w:tcW w:type="dxa" w:w="376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Homepage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Nav, hero, stats, case study cards, origin, philosophy, footer complete.</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Work index (/work)</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Four cards with thumbnails, bento stats, accent colors.</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Self-Service Portal case study</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PARTIAL</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Hero updated to Full-service-Example-Image. Body sections present.</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Fraud Prevention case study</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PARTIAL</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Hero rendering at 0% 60%. Body sections present.</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Messaging API case study</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PARTIAL</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All image paths fixed. messaging-error-templates.png removed.</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Universal College App case study</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PARTIAL</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All paths confirmed. Rendering correctly.</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About page (/about)</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PARTIAL</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8"/>
                <w:szCs w:val="18"/>
              </w:rPr>
              <w:t xml:space="preserve">Bio, stats, interests grid, photography all written. Dark mode NOT working. Border radius NOT changed. Bull's-eye rings behind interests NOT visible. Card borders too dark. Next session priority.</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Contact page</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Not built.</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Vercel/Netlify deployment</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netlify.toml created. @netlify/plugin-nextjs installed. Repo not yet connected.</w:t>
            </w:r>
          </w:p>
        </w:tc>
      </w:tr>
    </w:tbl>
    <w:p>
      <w:r>
        <w:br w:type="page"/>
      </w:r>
    </w:p>
    <w:p>
      <w:pPr>
        <w:pStyle w:val="Heading1"/>
        <w:spacing w:after="160" w:before="400"/>
      </w:pPr>
      <w:r>
        <w:rPr>
          <w:rFonts w:ascii="Arial" w:cs="Arial" w:eastAsia="Arial" w:hAnsi="Arial"/>
          <w:b/>
          <w:bCs/>
          <w:color w:val="111111"/>
          <w:sz w:val="32"/>
          <w:szCs w:val="32"/>
        </w:rPr>
        <w:t xml:space="preserve">02. Post-Mortem — What Went Wrong This Session</w:t>
      </w:r>
    </w:p>
    <w:p>
      <w:pPr>
        <w:spacing w:after="100" w:before="60"/>
      </w:pPr>
      <w:r>
        <w:rPr>
          <w:rFonts w:ascii="Arial" w:cs="Arial" w:eastAsia="Arial" w:hAnsi="Arial"/>
          <w:color w:val="222222"/>
          <w:sz w:val="20"/>
          <w:szCs w:val="20"/>
        </w:rPr>
        <w:t xml:space="preserve">This section documents every mistake made during the About page build and the border radius changes. These mistakes cost significant tokens and session time. They were all avoidable. The prevention rules must be followed in every future session.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222222"/>
                <w:sz w:val="18"/>
                <w:szCs w:val="18"/>
              </w:rPr>
              <w:t xml:space="preserve">Mistake</w:t>
            </w:r>
          </w:p>
        </w:tc>
        <w:tc>
          <w:tcPr>
            <w:tcW w:type="dxa" w:w="3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222222"/>
                <w:sz w:val="18"/>
                <w:szCs w:val="18"/>
              </w:rPr>
              <w:t xml:space="preserve">What happened</w:t>
            </w:r>
          </w:p>
        </w:tc>
        <w:tc>
          <w:tcPr>
            <w:tcW w:type="dxa" w:w="3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222222"/>
                <w:sz w:val="18"/>
                <w:szCs w:val="18"/>
              </w:rPr>
              <w:t xml:space="preserve">Prevention rule</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222222"/>
                <w:sz w:val="18"/>
                <w:szCs w:val="18"/>
              </w:rPr>
              <w:t xml:space="preserve">Tailwind config created for wrong 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Created tailwind.config.ts and added @theme block at top of globals.css. Tailwind v4 ignores tailwind.config.ts entirely. The existing @theme inline block in globals.css is the only one that matters, and it overrode both additions silently.</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222222"/>
                <w:sz w:val="18"/>
                <w:szCs w:val="18"/>
              </w:rPr>
              <w:t xml:space="preserve">Always check package.json for Tailwind version BEFORE attempting any config changes. For v4: all theme changes go inside the existing @theme inline block in globals.css. Never create a new tailwind.config.ts.</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222222"/>
                <w:sz w:val="18"/>
                <w:szCs w:val="18"/>
              </w:rPr>
              <w:t xml:space="preserve">Used dark: utility classes in a data-theme project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Wrote dark:bg-gray-950, dark:text-white etc throughout the About page. The project uses [data-theme="dark"] attribute selectors, not the Tailwind dark: class prefix. All dark: utilities were silently ignored. This was visible in globals.css from the start but was not checked before writing component code.</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222222"/>
                <w:sz w:val="18"/>
                <w:szCs w:val="18"/>
              </w:rPr>
              <w:t xml:space="preserve">Before writing any dark mode code in a component, read globals.css and confirm which dark mode system is in use. This project always uses [data-theme="dark"] CSS selectors in globals.css. Never use dark: utility classes.</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222222"/>
                <w:sz w:val="18"/>
                <w:szCs w:val="18"/>
              </w:rPr>
              <w:t xml:space="preserve">sed command corrupted and emptied about/page.tsx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Used sed -i to replace a className string that contained special characters. The pattern failed silently and the file was emptied. The page then returned a 500 runtime error. Recovery required rewriting the full file from scratch.</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222222"/>
                <w:sz w:val="18"/>
                <w:szCs w:val="18"/>
              </w:rPr>
              <w:t xml:space="preserve">Never use sed for className replacements in TSX files. Special characters in JSX strings break sed patterns. For full file rewrites: always use cat &gt; with a heredoc. For targeted edits: use Claude Code str_replace with exact strings copied from a fresh file read.</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222222"/>
                <w:sz w:val="18"/>
                <w:szCs w:val="18"/>
              </w:rPr>
              <w:t xml:space="preserve">Claude Code ran server in background, hiding errors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Claude Code ran npm run dev as a background process. Errors were not visible in the terminal. Multiple rounds of debugging were done without seeing the actual error output. Danny had to check the browser for the 500 error directly.</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222222"/>
                <w:sz w:val="18"/>
                <w:szCs w:val="18"/>
              </w:rPr>
              <w:t xml:space="preserve">Never run the dev server in Claude Code background processes. Danny runs the dev server in his own Terminal window and keeps it visible. Claude Code should not start, stop, or manage the dev server unless explicitly asked.</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222222"/>
                <w:sz w:val="18"/>
                <w:szCs w:val="18"/>
              </w:rPr>
              <w:t xml:space="preserve">Did not read globals.css fully before making changes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The @theme inline block with existing border radius values was visible in globals.css but was not read before attempting changes. This meant two conflicting @theme blocks existed and the wrong one won.</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222222"/>
                <w:sz w:val="18"/>
                <w:szCs w:val="18"/>
              </w:rPr>
              <w:t xml:space="preserve">Before making any globals.css change, always cat the full file first and read it completely. Identify all existing @theme blocks, all existing dark mode selectors, and all existing CSS variables before writing anything new.</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222222"/>
                <w:sz w:val="18"/>
                <w:szCs w:val="18"/>
              </w:rPr>
              <w:t xml:space="preserve">Border radius changes applied to wrong @theme block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Added --radius overrides in a new @theme block at the top of globals.css. The existing @theme inline block further down had the original values and Tailwind v4 used those. The fix was never visible because the wrong block was edited.</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222222"/>
                <w:sz w:val="18"/>
                <w:szCs w:val="18"/>
              </w:rPr>
              <w:t xml:space="preserve">In Tailwind v4, there must be only one @theme inline block. All radius, color, font, and spacing tokens belong inside it. To change border radius: edit the existing --radius-* values inside @theme inline. Never add a second @theme block.</w:t>
            </w:r>
          </w:p>
        </w:tc>
      </w:tr>
    </w:tbl>
    <w:p>
      <w:r>
        <w:br w:type="page"/>
      </w:r>
    </w:p>
    <w:p>
      <w:pPr>
        <w:pStyle w:val="Heading1"/>
        <w:spacing w:after="160" w:before="400"/>
      </w:pPr>
      <w:r>
        <w:rPr>
          <w:rFonts w:ascii="Arial" w:cs="Arial" w:eastAsia="Arial" w:hAnsi="Arial"/>
          <w:b/>
          <w:bCs/>
          <w:color w:val="111111"/>
          <w:sz w:val="32"/>
          <w:szCs w:val="32"/>
        </w:rPr>
        <w:t xml:space="preserve">03. Critical Project Rules — Never Violate These</w:t>
      </w:r>
    </w:p>
    <w:p>
      <w:pPr>
        <w:spacing w:after="100" w:before="60"/>
      </w:pPr>
      <w:r>
        <w:rPr>
          <w:rFonts w:ascii="Arial" w:cs="Arial" w:eastAsia="Arial" w:hAnsi="Arial"/>
          <w:color w:val="222222"/>
          <w:sz w:val="20"/>
          <w:szCs w:val="20"/>
        </w:rPr>
        <w:t xml:space="preserve">These rules were established from hard-won experience. Violating any of them causes compounded errors that cost multiple sessions to recover from.</w:t>
      </w:r>
    </w:p>
    <w:p>
      <w:pPr>
        <w:spacing w:after="120" w:before="120"/>
      </w:pPr>
    </w:p>
    <w:p>
      <w:pPr>
        <w:pStyle w:val="Heading2"/>
        <w:spacing w:after="120" w:before="280"/>
      </w:pPr>
      <w:r>
        <w:rPr>
          <w:rFonts w:ascii="Arial" w:cs="Arial" w:eastAsia="Arial" w:hAnsi="Arial"/>
          <w:b/>
          <w:bCs/>
          <w:color w:val="333333"/>
          <w:sz w:val="24"/>
          <w:szCs w:val="24"/>
        </w:rPr>
        <w:t xml:space="preserve">Tailwind v4 Rules</w:t>
      </w:r>
    </w:p>
    <w:p>
      <w:pPr>
        <w:pStyle w:val="ListParagraph"/>
        <w:numPr>
          <w:ilvl w:val="0"/>
          <w:numId w:val="2"/>
        </w:numPr>
        <w:spacing w:after="40" w:before="40"/>
      </w:pPr>
      <w:r>
        <w:rPr>
          <w:rFonts w:ascii="Arial" w:cs="Arial" w:eastAsia="Arial" w:hAnsi="Arial"/>
          <w:color w:val="222222"/>
          <w:sz w:val="20"/>
          <w:szCs w:val="20"/>
        </w:rPr>
        <w:t xml:space="preserve">This project uses Tailwind CSS v4. tailwind.config.ts is completely ignored.</w:t>
      </w:r>
    </w:p>
    <w:p>
      <w:pPr>
        <w:pStyle w:val="ListParagraph"/>
        <w:numPr>
          <w:ilvl w:val="0"/>
          <w:numId w:val="2"/>
        </w:numPr>
        <w:spacing w:after="40" w:before="40"/>
      </w:pPr>
      <w:r>
        <w:rPr>
          <w:rFonts w:ascii="Arial" w:cs="Arial" w:eastAsia="Arial" w:hAnsi="Arial"/>
          <w:color w:val="222222"/>
          <w:sz w:val="20"/>
          <w:szCs w:val="20"/>
        </w:rPr>
        <w:t xml:space="preserve">All theme tokens (radius, colors, fonts, shadows) live in the @theme inline block inside app/globals.css.</w:t>
      </w:r>
    </w:p>
    <w:p>
      <w:pPr>
        <w:pStyle w:val="ListParagraph"/>
        <w:numPr>
          <w:ilvl w:val="0"/>
          <w:numId w:val="2"/>
        </w:numPr>
        <w:spacing w:after="40" w:before="40"/>
      </w:pPr>
      <w:r>
        <w:rPr>
          <w:rFonts w:ascii="Arial" w:cs="Arial" w:eastAsia="Arial" w:hAnsi="Arial"/>
          <w:color w:val="222222"/>
          <w:sz w:val="20"/>
          <w:szCs w:val="20"/>
        </w:rPr>
        <w:t xml:space="preserve">To change border radius: edit --radius-* values inside the existing @theme inline block only.</w:t>
      </w:r>
    </w:p>
    <w:p>
      <w:pPr>
        <w:pStyle w:val="ListParagraph"/>
        <w:numPr>
          <w:ilvl w:val="0"/>
          <w:numId w:val="2"/>
        </w:numPr>
        <w:spacing w:after="40" w:before="40"/>
      </w:pPr>
      <w:r>
        <w:rPr>
          <w:rFonts w:ascii="Arial" w:cs="Arial" w:eastAsia="Arial" w:hAnsi="Arial"/>
          <w:color w:val="222222"/>
          <w:sz w:val="20"/>
          <w:szCs w:val="20"/>
        </w:rPr>
        <w:t xml:space="preserve">Never create a second @theme block. Never create tailwind.config.ts or tailwind.config.js.</w:t>
      </w:r>
    </w:p>
    <w:p>
      <w:pPr>
        <w:pStyle w:val="ListParagraph"/>
        <w:numPr>
          <w:ilvl w:val="0"/>
          <w:numId w:val="2"/>
        </w:numPr>
        <w:spacing w:after="40" w:before="40"/>
      </w:pPr>
      <w:r>
        <w:rPr>
          <w:rFonts w:ascii="Arial" w:cs="Arial" w:eastAsia="Arial" w:hAnsi="Arial"/>
          <w:color w:val="222222"/>
          <w:sz w:val="20"/>
          <w:szCs w:val="20"/>
        </w:rPr>
        <w:t xml:space="preserve">Utility class changes (rounded-xl etc) take effect immediately after editing @theme inline values.</w:t>
      </w:r>
    </w:p>
    <w:p>
      <w:pPr>
        <w:spacing w:after="120" w:before="120"/>
      </w:pPr>
    </w:p>
    <w:p>
      <w:pPr>
        <w:pStyle w:val="Heading2"/>
        <w:spacing w:after="120" w:before="280"/>
      </w:pPr>
      <w:r>
        <w:rPr>
          <w:rFonts w:ascii="Arial" w:cs="Arial" w:eastAsia="Arial" w:hAnsi="Arial"/>
          <w:b/>
          <w:bCs/>
          <w:color w:val="333333"/>
          <w:sz w:val="24"/>
          <w:szCs w:val="24"/>
        </w:rPr>
        <w:t xml:space="preserve">Dark Mode Rules</w:t>
      </w:r>
    </w:p>
    <w:p>
      <w:pPr>
        <w:pStyle w:val="ListParagraph"/>
        <w:numPr>
          <w:ilvl w:val="0"/>
          <w:numId w:val="2"/>
        </w:numPr>
        <w:spacing w:after="40" w:before="40"/>
      </w:pPr>
      <w:r>
        <w:rPr>
          <w:rFonts w:ascii="Arial" w:cs="Arial" w:eastAsia="Arial" w:hAnsi="Arial"/>
          <w:color w:val="222222"/>
          <w:sz w:val="20"/>
          <w:szCs w:val="20"/>
        </w:rPr>
        <w:t xml:space="preserve">Dark mode uses [data-theme="dark"] on the html element. This is set by localStorage in the nav component.</w:t>
      </w:r>
    </w:p>
    <w:p>
      <w:pPr>
        <w:pStyle w:val="ListParagraph"/>
        <w:numPr>
          <w:ilvl w:val="0"/>
          <w:numId w:val="2"/>
        </w:numPr>
        <w:spacing w:after="40" w:before="40"/>
      </w:pPr>
      <w:r>
        <w:rPr>
          <w:rFonts w:ascii="Arial" w:cs="Arial" w:eastAsia="Arial" w:hAnsi="Arial"/>
          <w:color w:val="222222"/>
          <w:sz w:val="20"/>
          <w:szCs w:val="20"/>
        </w:rPr>
        <w:t xml:space="preserve">Never use Tailwind dark: utility classes. They will not work in this project.</w:t>
      </w:r>
    </w:p>
    <w:p>
      <w:pPr>
        <w:pStyle w:val="ListParagraph"/>
        <w:numPr>
          <w:ilvl w:val="0"/>
          <w:numId w:val="2"/>
        </w:numPr>
        <w:spacing w:after="40" w:before="40"/>
      </w:pPr>
      <w:r>
        <w:rPr>
          <w:rFonts w:ascii="Arial" w:cs="Arial" w:eastAsia="Arial" w:hAnsi="Arial"/>
          <w:color w:val="222222"/>
          <w:sz w:val="20"/>
          <w:szCs w:val="20"/>
        </w:rPr>
        <w:t xml:space="preserve">All dark mode styles go in app/globals.css as [data-theme="dark"] .class-name selectors.</w:t>
      </w:r>
    </w:p>
    <w:p>
      <w:pPr>
        <w:pStyle w:val="ListParagraph"/>
        <w:numPr>
          <w:ilvl w:val="0"/>
          <w:numId w:val="2"/>
        </w:numPr>
        <w:spacing w:after="40" w:before="40"/>
      </w:pPr>
      <w:r>
        <w:rPr>
          <w:rFonts w:ascii="Arial" w:cs="Arial" w:eastAsia="Arial" w:hAnsi="Arial"/>
          <w:color w:val="222222"/>
          <w:sz w:val="20"/>
          <w:szCs w:val="20"/>
        </w:rPr>
        <w:t xml:space="preserve">The About page uses named CSS classes (about-main, about-heading, about-body etc) that are targeted in globals.css.</w:t>
      </w:r>
    </w:p>
    <w:p>
      <w:pPr>
        <w:pStyle w:val="ListParagraph"/>
        <w:numPr>
          <w:ilvl w:val="0"/>
          <w:numId w:val="2"/>
        </w:numPr>
        <w:spacing w:after="40" w:before="40"/>
      </w:pPr>
      <w:r>
        <w:rPr>
          <w:rFonts w:ascii="Arial" w:cs="Arial" w:eastAsia="Arial" w:hAnsi="Arial"/>
          <w:color w:val="222222"/>
          <w:sz w:val="20"/>
          <w:szCs w:val="20"/>
        </w:rPr>
        <w:t xml:space="preserve">To add dark mode to any element: add a named class to the element in the component, then add [data-theme="dark"] .named-class in globals.css.</w:t>
      </w:r>
    </w:p>
    <w:p>
      <w:pPr>
        <w:spacing w:after="120" w:before="120"/>
      </w:pPr>
    </w:p>
    <w:p>
      <w:pPr>
        <w:pStyle w:val="Heading2"/>
        <w:spacing w:after="120" w:before="280"/>
      </w:pPr>
      <w:r>
        <w:rPr>
          <w:rFonts w:ascii="Arial" w:cs="Arial" w:eastAsia="Arial" w:hAnsi="Arial"/>
          <w:b/>
          <w:bCs/>
          <w:color w:val="333333"/>
          <w:sz w:val="24"/>
          <w:szCs w:val="24"/>
        </w:rPr>
        <w:t xml:space="preserve">File Edit Rules</w:t>
      </w:r>
    </w:p>
    <w:p>
      <w:pPr>
        <w:pStyle w:val="ListParagraph"/>
        <w:numPr>
          <w:ilvl w:val="0"/>
          <w:numId w:val="2"/>
        </w:numPr>
        <w:spacing w:after="40" w:before="40"/>
      </w:pPr>
      <w:r>
        <w:rPr>
          <w:rFonts w:ascii="Arial" w:cs="Arial" w:eastAsia="Arial" w:hAnsi="Arial"/>
          <w:color w:val="222222"/>
          <w:sz w:val="20"/>
          <w:szCs w:val="20"/>
        </w:rPr>
        <w:t xml:space="preserve">Never use sed for TSX/JSX file edits. Special characters in JSX break sed patterns silently.</w:t>
      </w:r>
    </w:p>
    <w:p>
      <w:pPr>
        <w:pStyle w:val="ListParagraph"/>
        <w:numPr>
          <w:ilvl w:val="0"/>
          <w:numId w:val="2"/>
        </w:numPr>
        <w:spacing w:after="40" w:before="40"/>
      </w:pPr>
      <w:r>
        <w:rPr>
          <w:rFonts w:ascii="Arial" w:cs="Arial" w:eastAsia="Arial" w:hAnsi="Arial"/>
          <w:color w:val="222222"/>
          <w:sz w:val="20"/>
          <w:szCs w:val="20"/>
        </w:rPr>
        <w:t xml:space="preserve">For full file rewrites: use cat &gt; with heredoc in Terminal.</w:t>
      </w:r>
    </w:p>
    <w:p>
      <w:pPr>
        <w:pStyle w:val="ListParagraph"/>
        <w:numPr>
          <w:ilvl w:val="0"/>
          <w:numId w:val="2"/>
        </w:numPr>
        <w:spacing w:after="40" w:before="40"/>
      </w:pPr>
      <w:r>
        <w:rPr>
          <w:rFonts w:ascii="Arial" w:cs="Arial" w:eastAsia="Arial" w:hAnsi="Arial"/>
          <w:color w:val="222222"/>
          <w:sz w:val="20"/>
          <w:szCs w:val="20"/>
        </w:rPr>
        <w:t xml:space="preserve">For targeted single-line edits: use Claude Code str_replace with exact strings copied from a fresh cat of the file.</w:t>
      </w:r>
    </w:p>
    <w:p>
      <w:pPr>
        <w:pStyle w:val="ListParagraph"/>
        <w:numPr>
          <w:ilvl w:val="0"/>
          <w:numId w:val="2"/>
        </w:numPr>
        <w:spacing w:after="40" w:before="40"/>
      </w:pPr>
      <w:r>
        <w:rPr>
          <w:rFonts w:ascii="Arial" w:cs="Arial" w:eastAsia="Arial" w:hAnsi="Arial"/>
          <w:color w:val="222222"/>
          <w:sz w:val="20"/>
          <w:szCs w:val="20"/>
        </w:rPr>
        <w:t xml:space="preserve">Always verify a file write succeeded with: wc -l filename and head -5 filename immediately after writing.</w:t>
      </w:r>
    </w:p>
    <w:p>
      <w:pPr>
        <w:pStyle w:val="ListParagraph"/>
        <w:numPr>
          <w:ilvl w:val="0"/>
          <w:numId w:val="2"/>
        </w:numPr>
        <w:spacing w:after="40" w:before="40"/>
      </w:pPr>
      <w:r>
        <w:rPr>
          <w:rFonts w:ascii="Arial" w:cs="Arial" w:eastAsia="Arial" w:hAnsi="Arial"/>
          <w:color w:val="222222"/>
          <w:sz w:val="20"/>
          <w:szCs w:val="20"/>
        </w:rPr>
        <w:t xml:space="preserve">If a file shows 0 lines or a runtime error after writing, rewrite immediately using Terminal cat &gt;.</w:t>
      </w:r>
    </w:p>
    <w:p>
      <w:pPr>
        <w:spacing w:after="120" w:before="120"/>
      </w:pPr>
    </w:p>
    <w:p>
      <w:pPr>
        <w:pStyle w:val="Heading2"/>
        <w:spacing w:after="120" w:before="280"/>
      </w:pPr>
      <w:r>
        <w:rPr>
          <w:rFonts w:ascii="Arial" w:cs="Arial" w:eastAsia="Arial" w:hAnsi="Arial"/>
          <w:b/>
          <w:bCs/>
          <w:color w:val="333333"/>
          <w:sz w:val="24"/>
          <w:szCs w:val="24"/>
        </w:rPr>
        <w:t xml:space="preserve">Dev Server Rules</w:t>
      </w:r>
    </w:p>
    <w:p>
      <w:pPr>
        <w:pStyle w:val="ListParagraph"/>
        <w:numPr>
          <w:ilvl w:val="0"/>
          <w:numId w:val="2"/>
        </w:numPr>
        <w:spacing w:after="40" w:before="40"/>
      </w:pPr>
      <w:r>
        <w:rPr>
          <w:rFonts w:ascii="Arial" w:cs="Arial" w:eastAsia="Arial" w:hAnsi="Arial"/>
          <w:color w:val="222222"/>
          <w:sz w:val="20"/>
          <w:szCs w:val="20"/>
        </w:rPr>
        <w:t xml:space="preserve">Danny runs the dev server in his own Terminal window. It stays visible at all times.</w:t>
      </w:r>
    </w:p>
    <w:p>
      <w:pPr>
        <w:pStyle w:val="ListParagraph"/>
        <w:numPr>
          <w:ilvl w:val="0"/>
          <w:numId w:val="2"/>
        </w:numPr>
        <w:spacing w:after="40" w:before="40"/>
      </w:pPr>
      <w:r>
        <w:rPr>
          <w:rFonts w:ascii="Arial" w:cs="Arial" w:eastAsia="Arial" w:hAnsi="Arial"/>
          <w:color w:val="222222"/>
          <w:sz w:val="20"/>
          <w:szCs w:val="20"/>
        </w:rPr>
        <w:t xml:space="preserve">Claude Code never starts, stops, or manages the dev server unless explicitly asked.</w:t>
      </w:r>
    </w:p>
    <w:p>
      <w:pPr>
        <w:pStyle w:val="ListParagraph"/>
        <w:numPr>
          <w:ilvl w:val="0"/>
          <w:numId w:val="2"/>
        </w:numPr>
        <w:spacing w:after="40" w:before="40"/>
      </w:pPr>
      <w:r>
        <w:rPr>
          <w:rFonts w:ascii="Arial" w:cs="Arial" w:eastAsia="Arial" w:hAnsi="Arial"/>
          <w:color w:val="222222"/>
          <w:sz w:val="20"/>
          <w:szCs w:val="20"/>
        </w:rPr>
        <w:t xml:space="preserve">To restart: pkill -f "next dev" then cd to project and npm run dev.</w:t>
      </w:r>
    </w:p>
    <w:p>
      <w:pPr>
        <w:pStyle w:val="ListParagraph"/>
        <w:numPr>
          <w:ilvl w:val="0"/>
          <w:numId w:val="2"/>
        </w:numPr>
        <w:spacing w:after="40" w:before="40"/>
      </w:pPr>
      <w:r>
        <w:rPr>
          <w:rFonts w:ascii="Arial" w:cs="Arial" w:eastAsia="Arial" w:hAnsi="Arial"/>
          <w:color w:val="222222"/>
          <w:sz w:val="20"/>
          <w:szCs w:val="20"/>
        </w:rPr>
        <w:t xml:space="preserve">Always rm -rf .next before restarting after branch switches or after Turbopack panic errors.</w:t>
      </w:r>
    </w:p>
    <w:p>
      <w:pPr>
        <w:pStyle w:val="ListParagraph"/>
        <w:numPr>
          <w:ilvl w:val="0"/>
          <w:numId w:val="2"/>
        </w:numPr>
        <w:spacing w:after="40" w:before="40"/>
      </w:pPr>
      <w:r>
        <w:rPr>
          <w:rFonts w:ascii="Arial" w:cs="Arial" w:eastAsia="Arial" w:hAnsi="Arial"/>
          <w:color w:val="222222"/>
          <w:sz w:val="20"/>
          <w:szCs w:val="20"/>
        </w:rPr>
        <w:t xml:space="preserve">The Turbopack lockfile warning in terminal is harmless. Ignore it.</w:t>
      </w:r>
    </w:p>
    <w:p>
      <w:pPr>
        <w:spacing w:after="120" w:before="120"/>
      </w:pPr>
    </w:p>
    <w:p>
      <w:pPr>
        <w:pStyle w:val="Heading2"/>
        <w:spacing w:after="120" w:before="280"/>
      </w:pPr>
      <w:r>
        <w:rPr>
          <w:rFonts w:ascii="Arial" w:cs="Arial" w:eastAsia="Arial" w:hAnsi="Arial"/>
          <w:b/>
          <w:bCs/>
          <w:color w:val="333333"/>
          <w:sz w:val="24"/>
          <w:szCs w:val="24"/>
        </w:rPr>
        <w:t xml:space="preserve">Copy Rules</w:t>
      </w:r>
    </w:p>
    <w:p>
      <w:pPr>
        <w:pStyle w:val="ListParagraph"/>
        <w:numPr>
          <w:ilvl w:val="0"/>
          <w:numId w:val="2"/>
        </w:numPr>
        <w:spacing w:after="40" w:before="40"/>
      </w:pPr>
      <w:r>
        <w:rPr>
          <w:rFonts w:ascii="Arial" w:cs="Arial" w:eastAsia="Arial" w:hAnsi="Arial"/>
          <w:color w:val="222222"/>
          <w:sz w:val="20"/>
          <w:szCs w:val="20"/>
        </w:rPr>
        <w:t xml:space="preserve">Approved copy is never changed without explicit permission.</w:t>
      </w:r>
    </w:p>
    <w:p>
      <w:pPr>
        <w:pStyle w:val="ListParagraph"/>
        <w:numPr>
          <w:ilvl w:val="0"/>
          <w:numId w:val="2"/>
        </w:numPr>
        <w:spacing w:after="40" w:before="40"/>
      </w:pPr>
      <w:r>
        <w:rPr>
          <w:rFonts w:ascii="Arial" w:cs="Arial" w:eastAsia="Arial" w:hAnsi="Arial"/>
          <w:color w:val="222222"/>
          <w:sz w:val="20"/>
          <w:szCs w:val="20"/>
        </w:rPr>
        <w:t xml:space="preserve">The arrow in 67-&gt;35 was changed from the correct 67→35 (Unicode arrow) in this session. Restore it.</w:t>
      </w:r>
    </w:p>
    <w:p>
      <w:pPr>
        <w:pStyle w:val="ListParagraph"/>
        <w:numPr>
          <w:ilvl w:val="0"/>
          <w:numId w:val="2"/>
        </w:numPr>
        <w:spacing w:after="40" w:before="40"/>
      </w:pPr>
      <w:r>
        <w:rPr>
          <w:rFonts w:ascii="Arial" w:cs="Arial" w:eastAsia="Arial" w:hAnsi="Arial"/>
          <w:color w:val="222222"/>
          <w:sz w:val="20"/>
          <w:szCs w:val="20"/>
        </w:rPr>
        <w:t xml:space="preserve">The Empathique definition, Capture the World's Salient Cues heading, and Papa Carl quote are locked.</w:t>
      </w:r>
    </w:p>
    <w:p>
      <w:r>
        <w:br w:type="page"/>
      </w:r>
    </w:p>
    <w:p>
      <w:pPr>
        <w:pStyle w:val="Heading1"/>
        <w:spacing w:after="160" w:before="400"/>
      </w:pPr>
      <w:r>
        <w:rPr>
          <w:rFonts w:ascii="Arial" w:cs="Arial" w:eastAsia="Arial" w:hAnsi="Arial"/>
          <w:b/>
          <w:bCs/>
          <w:color w:val="111111"/>
          <w:sz w:val="32"/>
          <w:szCs w:val="32"/>
        </w:rPr>
        <w:t xml:space="preserve">04. About Page — Next Session Starting Point</w:t>
      </w:r>
    </w:p>
    <w:p>
      <w:pPr>
        <w:spacing w:after="100" w:before="60"/>
      </w:pPr>
      <w:r>
        <w:rPr>
          <w:rFonts w:ascii="Arial" w:cs="Arial" w:eastAsia="Arial" w:hAnsi="Arial"/>
          <w:color w:val="222222"/>
          <w:sz w:val="20"/>
          <w:szCs w:val="20"/>
        </w:rPr>
        <w:t xml:space="preserve">The About page is functional but has three outstanding visual issues. All three must be addressed before the page is considered done.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Item</w:t>
            </w:r>
          </w:p>
        </w:tc>
        <w:tc>
          <w:tcPr>
            <w:tcW w:type="dxa" w:w="14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Status</w:t>
            </w:r>
          </w:p>
        </w:tc>
        <w:tc>
          <w:tcPr>
            <w:tcW w:type="dxa" w:w="376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Border radius not reduced</w:t>
            </w:r>
          </w:p>
        </w:tc>
        <w:tc>
          <w:tcPr>
            <w:tcW w:type="dxa" w:w="14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BUG</w:t>
            </w:r>
          </w:p>
        </w:tc>
        <w:tc>
          <w:tcPr>
            <w:tcW w:type="dxa" w:w="37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Edit --radius-* values inside the existing @theme inline block in globals.css. Target: half current values. Verify visually across homepage cards, case study images, and about page photo grid.</w:t>
            </w:r>
          </w:p>
        </w:tc>
      </w:tr>
      <w:tr>
        <w:tc>
          <w:tcPr>
            <w:tcW w:type="dxa" w:w="4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Dark mode not applied to About page body</w:t>
            </w:r>
          </w:p>
        </w:tc>
        <w:tc>
          <w:tcPr>
            <w:tcW w:type="dxa" w:w="14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BUG</w:t>
            </w:r>
          </w:p>
        </w:tc>
        <w:tc>
          <w:tcPr>
            <w:tcW w:type="dxa" w:w="37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The about-main, about-heading, about-body, about-card etc CSS classes are in globals.css under [data-theme="dark"]. Verify the classes are applied correctly in page.tsx. Check that bg-white is not overriding about-main background.</w:t>
            </w:r>
          </w:p>
        </w:tc>
      </w:tr>
      <w:tr>
        <w:tc>
          <w:tcPr>
            <w:tcW w:type="dxa" w:w="4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Bull's-eye rings not visible in Beyond the work section</w:t>
            </w:r>
          </w:p>
        </w:tc>
        <w:tc>
          <w:tcPr>
            <w:tcW w:type="dxa" w:w="14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BUG</w:t>
            </w:r>
          </w:p>
        </w:tc>
        <w:tc>
          <w:tcPr>
            <w:tcW w:type="dxa" w:w="37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222222"/>
                <w:sz w:val="18"/>
                <w:szCs w:val="18"/>
              </w:rPr>
              <w:t xml:space="preserve">FloatingRings components are in the DOM with opacity-0. The beyond-rings CSS class in globals.css sets opacity: 0.18 under [data-theme="dark"]. If still not visible: increase opacity, confirm [data-theme="dark"] is actually being applied to html element when toggled.</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Card borders too dark/harsh in light mode</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The about-card border-gray-100 class in light mode is rendering too dark. Should be very light, similar to the homepage philosophy cards. Target: border-color rgba(0,0,0,0.08) in light mode.</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Glassmorphism on interest cards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Light mode: subtle white bg with very light border and soft shadow. Dark mode: rgba(255,255,255,0.05) background, backdrop-blur-16px, rgba(255,255,255,0.10) border. Match the philosophy section card treatment on the homepage exactly.</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Bull's-eyes visible in light mode too</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Danny asked for rings to be visible in both modes. In light mode: opacity 0.06. In dark mode: opacity 0.18. Update beyond-rings CSS in globals.css accordingly.</w:t>
            </w:r>
          </w:p>
        </w:tc>
      </w:tr>
    </w:tbl>
    <w:p>
      <w:pPr>
        <w:spacing w:after="120" w:before="200"/>
      </w:pPr>
    </w:p>
    <w:p>
      <w:pPr>
        <w:pStyle w:val="Heading2"/>
        <w:spacing w:after="120" w:before="280"/>
      </w:pPr>
      <w:r>
        <w:rPr>
          <w:rFonts w:ascii="Arial" w:cs="Arial" w:eastAsia="Arial" w:hAnsi="Arial"/>
          <w:b/>
          <w:bCs/>
          <w:color w:val="333333"/>
          <w:sz w:val="24"/>
          <w:szCs w:val="24"/>
        </w:rPr>
        <w:t xml:space="preserve">Confirmed About Page Structure</w:t>
      </w:r>
    </w:p>
    <w:p>
      <w:pPr>
        <w:spacing w:after="100" w:before="60"/>
      </w:pPr>
      <w:r>
        <w:rPr>
          <w:rFonts w:ascii="Arial" w:cs="Arial" w:eastAsia="Arial" w:hAnsi="Arial"/>
          <w:color w:val="222222"/>
          <w:sz w:val="20"/>
          <w:szCs w:val="20"/>
        </w:rPr>
        <w:t xml:space="preserve">Do not change this structure. Only visual/styling changes are needed.</w:t>
      </w:r>
    </w:p>
    <w:p>
      <w:pPr>
        <w:pStyle w:val="ListParagraph"/>
        <w:numPr>
          <w:ilvl w:val="0"/>
          <w:numId w:val="2"/>
        </w:numPr>
        <w:spacing w:after="40" w:before="40"/>
      </w:pPr>
      <w:r>
        <w:rPr>
          <w:rFonts w:ascii="Arial" w:cs="Arial" w:eastAsia="Arial" w:hAnsi="Arial"/>
          <w:color w:val="222222"/>
          <w:sz w:val="20"/>
          <w:szCs w:val="20"/>
        </w:rPr>
        <w:t xml:space="preserve">Header: ABOUT eyebrow (blue), Danny Driscoll h1, Principal Product Designer subtitle</w:t>
      </w:r>
    </w:p>
    <w:p>
      <w:pPr>
        <w:pStyle w:val="ListParagraph"/>
        <w:numPr>
          <w:ilvl w:val="0"/>
          <w:numId w:val="2"/>
        </w:numPr>
        <w:spacing w:after="40" w:before="40"/>
      </w:pPr>
      <w:r>
        <w:rPr>
          <w:rFonts w:ascii="Arial" w:cs="Arial" w:eastAsia="Arial" w:hAnsi="Arial"/>
          <w:color w:val="222222"/>
          <w:sz w:val="20"/>
          <w:szCs w:val="20"/>
        </w:rPr>
        <w:t xml:space="preserve">Two-column: headshot-dark.png + 3 bio paragraphs + personal line</w:t>
      </w:r>
    </w:p>
    <w:p>
      <w:pPr>
        <w:pStyle w:val="ListParagraph"/>
        <w:numPr>
          <w:ilvl w:val="0"/>
          <w:numId w:val="2"/>
        </w:numPr>
        <w:spacing w:after="40" w:before="40"/>
      </w:pPr>
      <w:r>
        <w:rPr>
          <w:rFonts w:ascii="Arial" w:cs="Arial" w:eastAsia="Arial" w:hAnsi="Arial"/>
          <w:color w:val="222222"/>
          <w:sz w:val="20"/>
          <w:szCs w:val="20"/>
        </w:rPr>
        <w:t xml:space="preserve">Stats row: 10+ / 21B+ / 47% / 67-&gt;35 with employer attribution</w:t>
      </w:r>
    </w:p>
    <w:p>
      <w:pPr>
        <w:pStyle w:val="ListParagraph"/>
        <w:numPr>
          <w:ilvl w:val="0"/>
          <w:numId w:val="2"/>
        </w:numPr>
        <w:spacing w:after="40" w:before="40"/>
      </w:pPr>
      <w:r>
        <w:rPr>
          <w:rFonts w:ascii="Arial" w:cs="Arial" w:eastAsia="Arial" w:hAnsi="Arial"/>
          <w:color w:val="222222"/>
          <w:sz w:val="20"/>
          <w:szCs w:val="20"/>
        </w:rPr>
        <w:t xml:space="preserve">Beyond the work: 8 interest cards in 2-col grid with floating bull's-eyes</w:t>
      </w:r>
    </w:p>
    <w:p>
      <w:pPr>
        <w:pStyle w:val="ListParagraph"/>
        <w:numPr>
          <w:ilvl w:val="0"/>
          <w:numId w:val="2"/>
        </w:numPr>
        <w:spacing w:after="40" w:before="40"/>
      </w:pPr>
      <w:r>
        <w:rPr>
          <w:rFonts w:ascii="Arial" w:cs="Arial" w:eastAsia="Arial" w:hAnsi="Arial"/>
          <w:color w:val="222222"/>
          <w:sz w:val="20"/>
          <w:szCs w:val="20"/>
        </w:rPr>
        <w:t xml:space="preserve">Photography: PHOTOGRAPHY eyebrow, Empathique definition, Capture heading, Carl WWII featured image, 4-col 16:9 photo grid in dark-to-light diagonal order, Papa Carl quote</w:t>
      </w:r>
    </w:p>
    <w:p>
      <w:r>
        <w:br w:type="page"/>
      </w:r>
    </w:p>
    <w:p>
      <w:pPr>
        <w:pStyle w:val="Heading1"/>
        <w:spacing w:after="160" w:before="400"/>
      </w:pPr>
      <w:r>
        <w:rPr>
          <w:rFonts w:ascii="Arial" w:cs="Arial" w:eastAsia="Arial" w:hAnsi="Arial"/>
          <w:b/>
          <w:bCs/>
          <w:color w:val="111111"/>
          <w:sz w:val="32"/>
          <w:szCs w:val="32"/>
        </w:rPr>
        <w:t xml:space="preserve">05. Confirmed Design Preferences — Hard Rules</w:t>
      </w:r>
    </w:p>
    <w:p>
      <w:pPr>
        <w:spacing w:after="100" w:before="60"/>
      </w:pPr>
      <w:r>
        <w:rPr>
          <w:rFonts w:ascii="Arial" w:cs="Arial" w:eastAsia="Arial" w:hAnsi="Arial"/>
          <w:color w:val="222222"/>
          <w:sz w:val="20"/>
          <w:szCs w:val="20"/>
        </w:rPr>
        <w:t xml:space="preserve">These preferences have been explicitly stated by Danny. They must never be overridden, reversed, or quietly changed.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Item</w:t>
            </w:r>
          </w:p>
        </w:tc>
        <w:tc>
          <w:tcPr>
            <w:tcW w:type="dxa" w:w="14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Status</w:t>
            </w:r>
          </w:p>
        </w:tc>
        <w:tc>
          <w:tcPr>
            <w:tcW w:type="dxa" w:w="376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222222"/>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Light mode is default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Light mode loads on first visit. Toggle saves to localStorage. Never change this default.</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Border radius: small, not large</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Danny requested half the current values. Currently blocked by Tailwind v4 config issue. Fix next session.</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Bull's-eye rings: brand element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Used on homepage hero (cropped, 60s rotation) and philosophy section (floating, animated). About page Beyond the work section needs same treatment.</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Photography grid: 4 columns, 16:9, dark-to-light diagonal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Numbered array in descending order. Do not change the sequence.</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Stats rows: employer attribution required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Format: AT TELESIGN / AT CAPPEX / TELESIGN + CAPPEX in small caps below stat label.</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Copy: never alter approved text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Bio paragraphs, Empathique definition, Capture heading, Papa Carl quote are all locked. No changes without explicit permission.</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Empathique: photography section identity only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Not a site-wide brand. Lives only on the About page photography section.</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Card treatment: glassmorphism in dark mode</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Matches homepage philosophy cards. backdrop-blur-16px, rgba white bg, white border. Not yet applied to About page interest cards.</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Navigation: Work / About / Contact / Resume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Resume opens external link. Contact links to /contact page.</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Footer: blue (#3B5CE8), footer logo variant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DONE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8"/>
                <w:szCs w:val="18"/>
              </w:rPr>
              <w:t xml:space="preserve">Do not change footer color or logo.</w:t>
            </w:r>
          </w:p>
        </w:tc>
      </w:tr>
      <w:tr>
        <w:tc>
          <w:tcPr>
            <w:tcW w:type="dxa" w:w="4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Deployment: Netlify via GitHub</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TODO</w:t>
            </w:r>
          </w:p>
        </w:tc>
        <w:tc>
          <w:tcPr>
            <w:tcW w:type="dxa" w:w="3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18"/>
                <w:szCs w:val="18"/>
              </w:rPr>
              <w:t xml:space="preserve">netlify.toml created. @netlify/plugin-nextjs installed. Repo push and Netlify connect pending.</w:t>
            </w:r>
          </w:p>
        </w:tc>
      </w:tr>
    </w:tbl>
    <w:p>
      <w:r>
        <w:br w:type="page"/>
      </w:r>
    </w:p>
    <w:p>
      <w:pPr>
        <w:pStyle w:val="Heading1"/>
        <w:spacing w:after="160" w:before="400"/>
      </w:pPr>
      <w:r>
        <w:rPr>
          <w:rFonts w:ascii="Arial" w:cs="Arial" w:eastAsia="Arial" w:hAnsi="Arial"/>
          <w:b/>
          <w:bCs/>
          <w:color w:val="111111"/>
          <w:sz w:val="32"/>
          <w:szCs w:val="32"/>
        </w:rPr>
        <w:t xml:space="preserve">06. globals.css Structure Reference</w:t>
      </w:r>
    </w:p>
    <w:p>
      <w:pPr>
        <w:spacing w:after="100" w:before="60"/>
      </w:pPr>
      <w:r>
        <w:rPr>
          <w:rFonts w:ascii="Arial" w:cs="Arial" w:eastAsia="Arial" w:hAnsi="Arial"/>
          <w:color w:val="222222"/>
          <w:sz w:val="20"/>
          <w:szCs w:val="20"/>
        </w:rPr>
        <w:t xml:space="preserve">This is the authoritative guide to globals.css. Every future session must understand this structure before touching the file.</w:t>
      </w:r>
    </w:p>
    <w:p>
      <w:pPr>
        <w:spacing w:after="120" w:before="120"/>
      </w:pPr>
    </w:p>
    <w:p>
      <w:pPr>
        <w:pStyle w:val="Heading2"/>
        <w:spacing w:after="120" w:before="280"/>
      </w:pPr>
      <w:r>
        <w:rPr>
          <w:rFonts w:ascii="Arial" w:cs="Arial" w:eastAsia="Arial" w:hAnsi="Arial"/>
          <w:b/>
          <w:bCs/>
          <w:color w:val="333333"/>
          <w:sz w:val="24"/>
          <w:szCs w:val="24"/>
        </w:rPr>
        <w:t xml:space="preserve">Block 1: @import and @theme (radius only)</w:t>
      </w:r>
    </w:p>
    <w:p>
      <w:pPr>
        <w:spacing w:after="100" w:before="60"/>
      </w:pPr>
      <w:r>
        <w:rPr>
          <w:rFonts w:ascii="Arial" w:cs="Arial" w:eastAsia="Arial" w:hAnsi="Arial"/>
          <w:color w:val="CC0000"/>
          <w:sz w:val="20"/>
          <w:szCs w:val="20"/>
        </w:rPr>
        <w:t xml:space="preserve">At the very top. The small @theme block added this session with radius values. HOWEVER the @theme inline block further down overrides these. This top block should be removed next session to avoid confusion. All radius values belong in @theme inline.</w:t>
      </w:r>
    </w:p>
    <w:p>
      <w:pPr>
        <w:spacing w:after="120" w:before="80"/>
      </w:pPr>
    </w:p>
    <w:p>
      <w:pPr>
        <w:pStyle w:val="Heading2"/>
        <w:spacing w:after="120" w:before="280"/>
      </w:pPr>
      <w:r>
        <w:rPr>
          <w:rFonts w:ascii="Arial" w:cs="Arial" w:eastAsia="Arial" w:hAnsi="Arial"/>
          <w:b/>
          <w:bCs/>
          <w:color w:val="333333"/>
          <w:sz w:val="24"/>
          <w:szCs w:val="24"/>
        </w:rPr>
        <w:t xml:space="preserve">Block 2: :root (light mode CSS variables)</w:t>
      </w:r>
    </w:p>
    <w:p>
      <w:pPr>
        <w:spacing w:after="100" w:before="60"/>
      </w:pPr>
      <w:r>
        <w:rPr>
          <w:rFonts w:ascii="Arial" w:cs="Arial" w:eastAsia="Arial" w:hAnsi="Arial"/>
          <w:color w:val="222222"/>
          <w:sz w:val="20"/>
          <w:szCs w:val="20"/>
        </w:rPr>
        <w:t xml:space="preserve">All light mode color variables. --color-bg, --color-text-primary etc. These are consumed by components via var(). Editing these changes light mode globally.</w:t>
      </w:r>
    </w:p>
    <w:p>
      <w:pPr>
        <w:spacing w:after="120" w:before="80"/>
      </w:pPr>
    </w:p>
    <w:p>
      <w:pPr>
        <w:pStyle w:val="Heading2"/>
        <w:spacing w:after="120" w:before="280"/>
      </w:pPr>
      <w:r>
        <w:rPr>
          <w:rFonts w:ascii="Arial" w:cs="Arial" w:eastAsia="Arial" w:hAnsi="Arial"/>
          <w:b/>
          <w:bCs/>
          <w:color w:val="333333"/>
          <w:sz w:val="24"/>
          <w:szCs w:val="24"/>
        </w:rPr>
        <w:t xml:space="preserve">Block 3: [data-theme="dark"] (dark mode CSS variables)</w:t>
      </w:r>
    </w:p>
    <w:p>
      <w:pPr>
        <w:spacing w:after="100" w:before="60"/>
      </w:pPr>
      <w:r>
        <w:rPr>
          <w:rFonts w:ascii="Arial" w:cs="Arial" w:eastAsia="Arial" w:hAnsi="Arial"/>
          <w:color w:val="222222"/>
          <w:sz w:val="20"/>
          <w:szCs w:val="20"/>
        </w:rPr>
        <w:t xml:space="preserve">All dark mode color overrides. Same variable names as :root but different values. This is how dark mode works sitewide. The nav and footer already use this correctly.</w:t>
      </w:r>
    </w:p>
    <w:p>
      <w:pPr>
        <w:spacing w:after="120" w:before="80"/>
      </w:pPr>
    </w:p>
    <w:p>
      <w:pPr>
        <w:pStyle w:val="Heading2"/>
        <w:spacing w:after="120" w:before="280"/>
      </w:pPr>
      <w:r>
        <w:rPr>
          <w:rFonts w:ascii="Arial" w:cs="Arial" w:eastAsia="Arial" w:hAnsi="Arial"/>
          <w:b/>
          <w:bCs/>
          <w:color w:val="333333"/>
          <w:sz w:val="24"/>
          <w:szCs w:val="24"/>
        </w:rPr>
        <w:t xml:space="preserve">Block 4: Philosophy card glassmorphism</w:t>
      </w:r>
    </w:p>
    <w:p>
      <w:pPr>
        <w:spacing w:after="100" w:before="60"/>
      </w:pPr>
      <w:r>
        <w:rPr>
          <w:rFonts w:ascii="Arial" w:cs="Arial" w:eastAsia="Arial" w:hAnsi="Arial"/>
          <w:color w:val="222222"/>
          <w:sz w:val="20"/>
          <w:szCs w:val="20"/>
        </w:rPr>
        <w:t xml:space="preserve">The .philosophy-card and [data-theme="dark"] .philosophy-card styles. This is the reference implementation for the glassmorphism treatment. Copy this pattern for about-card.</w:t>
      </w:r>
    </w:p>
    <w:p>
      <w:pPr>
        <w:spacing w:after="120" w:before="80"/>
      </w:pPr>
    </w:p>
    <w:p>
      <w:pPr>
        <w:pStyle w:val="Heading2"/>
        <w:spacing w:after="120" w:before="280"/>
      </w:pPr>
      <w:r>
        <w:rPr>
          <w:rFonts w:ascii="Arial" w:cs="Arial" w:eastAsia="Arial" w:hAnsi="Arial"/>
          <w:b/>
          <w:bCs/>
          <w:color w:val="333333"/>
          <w:sz w:val="24"/>
          <w:szCs w:val="24"/>
        </w:rPr>
        <w:t xml:space="preserve">Block 5: @theme inline (THE authoritative token block)</w:t>
      </w:r>
    </w:p>
    <w:p>
      <w:pPr>
        <w:spacing w:after="100" w:before="60"/>
      </w:pPr>
      <w:r>
        <w:rPr>
          <w:rFonts w:ascii="Arial" w:cs="Arial" w:eastAsia="Arial" w:hAnsi="Arial"/>
          <w:color w:val="222222"/>
          <w:sz w:val="20"/>
          <w:szCs w:val="20"/>
        </w:rPr>
        <w:t xml:space="preserve">Contains: --color-background, --color-foreground, font families, brand colors, typography scale, border radius, shadows. THIS is where all Tailwind v4 theme tokens live. Only edit values here. Never add a second @theme block.</w:t>
      </w:r>
    </w:p>
    <w:p>
      <w:pPr>
        <w:spacing w:after="120" w:before="80"/>
      </w:pPr>
    </w:p>
    <w:p>
      <w:pPr>
        <w:pStyle w:val="Heading2"/>
        <w:spacing w:after="120" w:before="280"/>
      </w:pPr>
      <w:r>
        <w:rPr>
          <w:rFonts w:ascii="Arial" w:cs="Arial" w:eastAsia="Arial" w:hAnsi="Arial"/>
          <w:b/>
          <w:bCs/>
          <w:color w:val="333333"/>
          <w:sz w:val="24"/>
          <w:szCs w:val="24"/>
        </w:rPr>
        <w:t xml:space="preserve">Block 6: body styles and animations</w:t>
      </w:r>
    </w:p>
    <w:p>
      <w:pPr>
        <w:spacing w:after="100" w:before="60"/>
      </w:pPr>
      <w:r>
        <w:rPr>
          <w:rFonts w:ascii="Arial" w:cs="Arial" w:eastAsia="Arial" w:hAnsi="Arial"/>
          <w:color w:val="222222"/>
          <w:sz w:val="20"/>
          <w:szCs w:val="20"/>
        </w:rPr>
        <w:t xml:space="preserve">Sets body background, color, font. Contains keyframe animations: spin-slow (hero bull's-eye), gradient-drift (metrics), float-a through float-f (philosophy section). Also contains prefers-reduced-motion override.</w:t>
      </w:r>
    </w:p>
    <w:p>
      <w:pPr>
        <w:spacing w:after="120" w:before="80"/>
      </w:pPr>
    </w:p>
    <w:p>
      <w:pPr>
        <w:pStyle w:val="Heading2"/>
        <w:spacing w:after="120" w:before="280"/>
      </w:pPr>
      <w:r>
        <w:rPr>
          <w:rFonts w:ascii="Arial" w:cs="Arial" w:eastAsia="Arial" w:hAnsi="Arial"/>
          <w:b/>
          <w:bCs/>
          <w:color w:val="333333"/>
          <w:sz w:val="24"/>
          <w:szCs w:val="24"/>
        </w:rPr>
        <w:t xml:space="preserve">Block 7: Case study page styles (.cs-*)</w:t>
      </w:r>
    </w:p>
    <w:p>
      <w:pPr>
        <w:spacing w:after="100" w:before="60"/>
      </w:pPr>
      <w:r>
        <w:rPr>
          <w:rFonts w:ascii="Arial" w:cs="Arial" w:eastAsia="Arial" w:hAnsi="Arial"/>
          <w:color w:val="222222"/>
          <w:sz w:val="20"/>
          <w:szCs w:val="20"/>
        </w:rPr>
        <w:t xml:space="preserve">All CSS for case study template pages. Do not modify unless working on case study layout.</w:t>
      </w:r>
    </w:p>
    <w:p>
      <w:pPr>
        <w:spacing w:after="120" w:before="80"/>
      </w:pPr>
    </w:p>
    <w:p>
      <w:pPr>
        <w:pStyle w:val="Heading2"/>
        <w:spacing w:after="120" w:before="280"/>
      </w:pPr>
      <w:r>
        <w:rPr>
          <w:rFonts w:ascii="Arial" w:cs="Arial" w:eastAsia="Arial" w:hAnsi="Arial"/>
          <w:b/>
          <w:bCs/>
          <w:color w:val="333333"/>
          <w:sz w:val="24"/>
          <w:szCs w:val="24"/>
        </w:rPr>
        <w:t xml:space="preserve">Block 8: Bento grid styles (.bento-*)</w:t>
      </w:r>
    </w:p>
    <w:p>
      <w:pPr>
        <w:spacing w:after="100" w:before="60"/>
      </w:pPr>
      <w:r>
        <w:rPr>
          <w:rFonts w:ascii="Arial" w:cs="Arial" w:eastAsia="Arial" w:hAnsi="Arial"/>
          <w:color w:val="222222"/>
          <w:sz w:val="20"/>
          <w:szCs w:val="20"/>
        </w:rPr>
        <w:t xml:space="preserve">Styles for the stats bento grid on case study pages.</w:t>
      </w:r>
    </w:p>
    <w:p>
      <w:pPr>
        <w:spacing w:after="120" w:before="80"/>
      </w:pPr>
    </w:p>
    <w:p>
      <w:pPr>
        <w:pStyle w:val="Heading2"/>
        <w:spacing w:after="120" w:before="280"/>
      </w:pPr>
      <w:r>
        <w:rPr>
          <w:rFonts w:ascii="Arial" w:cs="Arial" w:eastAsia="Arial" w:hAnsi="Arial"/>
          <w:b/>
          <w:bCs/>
          <w:color w:val="333333"/>
          <w:sz w:val="24"/>
          <w:szCs w:val="24"/>
        </w:rPr>
        <w:t xml:space="preserve">Block 9: About page dark mode (.about-*)</w:t>
      </w:r>
    </w:p>
    <w:p>
      <w:pPr>
        <w:spacing w:after="100" w:before="60"/>
      </w:pPr>
      <w:r>
        <w:rPr>
          <w:rFonts w:ascii="Arial" w:cs="Arial" w:eastAsia="Arial" w:hAnsi="Arial"/>
          <w:color w:val="222222"/>
          <w:sz w:val="20"/>
          <w:szCs w:val="20"/>
        </w:rPr>
        <w:t xml:space="preserve">Added this session. Contains [data-theme="dark"] overrides for all about-* named classes. Also contains base .about-main styles. This is where all About page dark mode work happens.</w:t>
      </w:r>
    </w:p>
    <w:p>
      <w:r>
        <w:br w:type="page"/>
      </w:r>
    </w:p>
    <w:p>
      <w:pPr>
        <w:pStyle w:val="Heading1"/>
        <w:spacing w:after="160" w:before="400"/>
      </w:pPr>
      <w:r>
        <w:rPr>
          <w:rFonts w:ascii="Arial" w:cs="Arial" w:eastAsia="Arial" w:hAnsi="Arial"/>
          <w:b/>
          <w:bCs/>
          <w:color w:val="111111"/>
          <w:sz w:val="32"/>
          <w:szCs w:val="32"/>
        </w:rPr>
        <w:t xml:space="preserve">07. Dev Server and Deployment Reference</w:t>
      </w:r>
    </w:p>
    <w:p>
      <w:pPr>
        <w:pStyle w:val="Heading2"/>
        <w:spacing w:after="120" w:before="280"/>
      </w:pPr>
      <w:r>
        <w:rPr>
          <w:rFonts w:ascii="Arial" w:cs="Arial" w:eastAsia="Arial" w:hAnsi="Arial"/>
          <w:b/>
          <w:bCs/>
          <w:color w:val="333333"/>
          <w:sz w:val="24"/>
          <w:szCs w:val="24"/>
        </w:rPr>
        <w:t xml:space="preserve">Normal Start</w:t>
      </w:r>
    </w:p>
    <w:p>
      <w:pPr>
        <w:spacing w:after="80" w:before="80"/>
      </w:pPr>
      <w:r>
        <w:rPr>
          <w:rFonts w:ascii="Courier New" w:cs="Courier New" w:eastAsia="Courier New" w:hAnsi="Courier New"/>
          <w:color w:val="222222"/>
          <w:sz w:val="18"/>
          <w:szCs w:val="18"/>
        </w:rPr>
        <w:t xml:space="preserve">cd ~/Desktop/Claude/portfolio/claude-written/danny-portfolio &amp;&amp; npm run dev</w:t>
      </w:r>
    </w:p>
    <w:p>
      <w:pPr>
        <w:spacing w:after="120" w:before="80"/>
      </w:pPr>
    </w:p>
    <w:p>
      <w:pPr>
        <w:pStyle w:val="Heading2"/>
        <w:spacing w:after="120" w:before="280"/>
      </w:pPr>
      <w:r>
        <w:rPr>
          <w:rFonts w:ascii="Arial" w:cs="Arial" w:eastAsia="Arial" w:hAnsi="Arial"/>
          <w:b/>
          <w:bCs/>
          <w:color w:val="333333"/>
          <w:sz w:val="24"/>
          <w:szCs w:val="24"/>
        </w:rPr>
        <w:t xml:space="preserve">After Branch Switch or Turbopack Error</w:t>
      </w:r>
    </w:p>
    <w:p>
      <w:pPr>
        <w:spacing w:after="80" w:before="80"/>
      </w:pPr>
      <w:r>
        <w:rPr>
          <w:rFonts w:ascii="Courier New" w:cs="Courier New" w:eastAsia="Courier New" w:hAnsi="Courier New"/>
          <w:color w:val="222222"/>
          <w:sz w:val="18"/>
          <w:szCs w:val="18"/>
        </w:rPr>
        <w:t xml:space="preserve">cd ~/Desktop/Claude/portfolio/claude-written/danny-portfolio &amp;&amp; rm -rf .next &amp;&amp; npm run dev</w:t>
      </w:r>
    </w:p>
    <w:p>
      <w:pPr>
        <w:spacing w:after="120" w:before="80"/>
      </w:pPr>
    </w:p>
    <w:p>
      <w:pPr>
        <w:pStyle w:val="Heading2"/>
        <w:spacing w:after="120" w:before="280"/>
      </w:pPr>
      <w:r>
        <w:rPr>
          <w:rFonts w:ascii="Arial" w:cs="Arial" w:eastAsia="Arial" w:hAnsi="Arial"/>
          <w:b/>
          <w:bCs/>
          <w:color w:val="333333"/>
          <w:sz w:val="24"/>
          <w:szCs w:val="24"/>
        </w:rPr>
        <w:t xml:space="preserve">Netlify Deployment — Steps Remaining</w:t>
      </w:r>
    </w:p>
    <w:p>
      <w:pPr>
        <w:pStyle w:val="ListParagraph"/>
        <w:numPr>
          <w:ilvl w:val="0"/>
          <w:numId w:val="2"/>
        </w:numPr>
        <w:spacing w:after="40" w:before="40"/>
      </w:pPr>
      <w:r>
        <w:rPr>
          <w:rFonts w:ascii="Arial" w:cs="Arial" w:eastAsia="Arial" w:hAnsi="Arial"/>
          <w:color w:val="222222"/>
          <w:sz w:val="20"/>
          <w:szCs w:val="20"/>
        </w:rPr>
        <w:t xml:space="preserve">1. Push design-v2 branch to GitHub repository.</w:t>
      </w:r>
    </w:p>
    <w:p>
      <w:pPr>
        <w:pStyle w:val="ListParagraph"/>
        <w:numPr>
          <w:ilvl w:val="0"/>
          <w:numId w:val="2"/>
        </w:numPr>
        <w:spacing w:after="40" w:before="40"/>
      </w:pPr>
      <w:r>
        <w:rPr>
          <w:rFonts w:ascii="Arial" w:cs="Arial" w:eastAsia="Arial" w:hAnsi="Arial"/>
          <w:color w:val="222222"/>
          <w:sz w:val="20"/>
          <w:szCs w:val="20"/>
        </w:rPr>
        <w:t xml:space="preserve">2. Log into Netlify. Connect repository. Select design-v2 as production branch.</w:t>
      </w:r>
    </w:p>
    <w:p>
      <w:pPr>
        <w:pStyle w:val="ListParagraph"/>
        <w:numPr>
          <w:ilvl w:val="0"/>
          <w:numId w:val="2"/>
        </w:numPr>
        <w:spacing w:after="40" w:before="40"/>
      </w:pPr>
      <w:r>
        <w:rPr>
          <w:rFonts w:ascii="Arial" w:cs="Arial" w:eastAsia="Arial" w:hAnsi="Arial"/>
          <w:color w:val="222222"/>
          <w:sz w:val="20"/>
          <w:szCs w:val="20"/>
        </w:rPr>
        <w:t xml:space="preserve">3. Build command: npm run build. Publish directory: .next.</w:t>
      </w:r>
    </w:p>
    <w:p>
      <w:pPr>
        <w:pStyle w:val="ListParagraph"/>
        <w:numPr>
          <w:ilvl w:val="0"/>
          <w:numId w:val="2"/>
        </w:numPr>
        <w:spacing w:after="40" w:before="40"/>
      </w:pPr>
      <w:r>
        <w:rPr>
          <w:rFonts w:ascii="Arial" w:cs="Arial" w:eastAsia="Arial" w:hAnsi="Arial"/>
          <w:color w:val="222222"/>
          <w:sz w:val="20"/>
          <w:szCs w:val="20"/>
        </w:rPr>
        <w:t xml:space="preserve">4. Confirm @netlify/plugin-nextjs is in package.json devDependencies (already done).</w:t>
      </w:r>
    </w:p>
    <w:p>
      <w:pPr>
        <w:pStyle w:val="ListParagraph"/>
        <w:numPr>
          <w:ilvl w:val="0"/>
          <w:numId w:val="2"/>
        </w:numPr>
        <w:spacing w:after="40" w:before="40"/>
      </w:pPr>
      <w:r>
        <w:rPr>
          <w:rFonts w:ascii="Arial" w:cs="Arial" w:eastAsia="Arial" w:hAnsi="Arial"/>
          <w:color w:val="222222"/>
          <w:sz w:val="20"/>
          <w:szCs w:val="20"/>
        </w:rPr>
        <w:t xml:space="preserve">5. Confirm netlify.toml exists at project root (already done).</w:t>
      </w:r>
    </w:p>
    <w:p>
      <w:pPr>
        <w:pStyle w:val="ListParagraph"/>
        <w:numPr>
          <w:ilvl w:val="0"/>
          <w:numId w:val="2"/>
        </w:numPr>
        <w:spacing w:after="40" w:before="40"/>
      </w:pPr>
      <w:r>
        <w:rPr>
          <w:rFonts w:ascii="Arial" w:cs="Arial" w:eastAsia="Arial" w:hAnsi="Arial"/>
          <w:color w:val="222222"/>
          <w:sz w:val="20"/>
          <w:szCs w:val="20"/>
        </w:rPr>
        <w:t xml:space="preserve">6. Add custom domain in Netlify dashboard once DNS is ready.</w:t>
      </w:r>
    </w:p>
    <w:p>
      <w:pPr>
        <w:pStyle w:val="ListParagraph"/>
        <w:numPr>
          <w:ilvl w:val="0"/>
          <w:numId w:val="2"/>
        </w:numPr>
        <w:spacing w:after="40" w:before="40"/>
      </w:pPr>
      <w:r>
        <w:rPr>
          <w:rFonts w:ascii="Arial" w:cs="Arial" w:eastAsia="Arial" w:hAnsi="Arial"/>
          <w:color w:val="222222"/>
          <w:sz w:val="20"/>
          <w:szCs w:val="20"/>
        </w:rPr>
        <w:t xml:space="preserve">7. Test all four case study routes on live URL before sharing.</w:t>
      </w:r>
    </w:p>
    <w:p>
      <w:pPr>
        <w:spacing w:after="120" w:before="400"/>
      </w:pPr>
    </w:p>
    <w:p>
      <w:pPr>
        <w:pBdr>
          <w:bottom w:val="single" w:color="DDDDDD" w:sz="4" w:space="1"/>
        </w:pBdr>
        <w:spacing w:after="160" w:before="160"/>
      </w:pPr>
    </w:p>
    <w:p>
      <w:pPr>
        <w:spacing w:after="0" w:before="120"/>
      </w:pPr>
      <w:r>
        <w:rPr>
          <w:rFonts w:ascii="Arial" w:cs="Arial" w:eastAsia="Arial" w:hAnsi="Arial"/>
          <w:color w:val="888888"/>
          <w:sz w:val="16"/>
          <w:szCs w:val="16"/>
        </w:rPr>
        <w:t xml:space="preserve">DisplayedUX · Portfolio Project Handoff v6 · Danny Driscoll · d2drisco@icloud.com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2026-03-19T18:49:32.492Z</dcterms:created>
  <dcterms:modified xsi:type="dcterms:W3CDTF">2026-03-19T18:49:32.493Z</dcterms:modified>
</cp:coreProperties>
</file>

<file path=docProps/custom.xml><?xml version="1.0" encoding="utf-8"?>
<Properties xmlns="http://schemas.openxmlformats.org/officeDocument/2006/custom-properties" xmlns:vt="http://schemas.openxmlformats.org/officeDocument/2006/docPropsVTypes"/>
</file>