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Liberation Sans" w:hAnsi="Liberation Sans" w:eastAsia="Liberation Sans"/>
          <w:b/>
          <w:color w:val="1677FF"/>
          <w:sz w:val="30"/>
        </w:rPr>
        <w:t>D2K TECH</w:t>
      </w:r>
    </w:p>
    <w:p>
      <w:pPr>
        <w:spacing w:before="280"/>
        <w:jc w:val="center"/>
      </w:pPr>
      <w:r>
        <w:rPr>
          <w:rFonts w:ascii="Liberation Sans" w:hAnsi="Liberation Sans" w:eastAsia="Liberation Sans"/>
          <w:b/>
          <w:color w:val="0F1B3D"/>
          <w:sz w:val="50"/>
        </w:rPr>
        <w:t>KIẾN TRÚC HỆ THỐNG</w:t>
      </w:r>
    </w:p>
    <w:p>
      <w:pPr>
        <w:jc w:val="center"/>
      </w:pPr>
      <w:r>
        <w:rPr>
          <w:rFonts w:ascii="Liberation Sans" w:hAnsi="Liberation Sans" w:eastAsia="Liberation Sans"/>
          <w:b/>
          <w:color w:val="0B63E5"/>
          <w:sz w:val="30"/>
        </w:rPr>
        <w:t>Microservices Monorepo &amp; AI Platform Blueprint</w:t>
      </w:r>
    </w:p>
    <w:p>
      <w:pPr>
        <w:spacing w:before="280"/>
        <w:jc w:val="center"/>
      </w:pPr>
      <w:r>
        <w:rPr>
          <w:rFonts w:ascii="Liberation Sans" w:hAnsi="Liberation Sans" w:eastAsia="Liberation Sans"/>
          <w:color w:val="65738B"/>
          <w:sz w:val="18"/>
        </w:rPr>
        <w:t>Phiên bản 3.0 • Knowledge + Realtime Integration + Analytics + Agent Runtime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6364D"/>
                <w:sz w:val="18"/>
              </w:rPr>
              <w:t>Thiết kế hướng tới một nền tảng AI doanh nghiệp đa tenant: tri thức đáng tin cậy + dữ liệu nghiệp vụ realtime + analytics + action có kiểm soát.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Mục lục định hướng</w:t>
      </w:r>
    </w:p>
    <w:p>
      <w:pPr>
        <w:spacing w:after="20"/>
        <w:ind w:left="144"/>
      </w:pPr>
      <w:r>
        <w:rPr>
          <w:rFonts w:ascii="Liberation Sans" w:hAnsi="Liberation Sans" w:eastAsia="Liberation Sans"/>
          <w:color w:val="455A64"/>
          <w:sz w:val="16"/>
        </w:rPr>
        <w:t>• 1. Kiến trúc tổng quan</w:t>
      </w:r>
    </w:p>
    <w:p>
      <w:pPr>
        <w:spacing w:after="20"/>
        <w:ind w:left="144"/>
      </w:pPr>
      <w:r>
        <w:rPr>
          <w:rFonts w:ascii="Liberation Sans" w:hAnsi="Liberation Sans" w:eastAsia="Liberation Sans"/>
          <w:color w:val="455A64"/>
          <w:sz w:val="16"/>
        </w:rPr>
        <w:t>• 2. Cấu trúc monorepo chuẩn</w:t>
      </w:r>
    </w:p>
    <w:p>
      <w:pPr>
        <w:spacing w:after="20"/>
        <w:ind w:left="144"/>
      </w:pPr>
      <w:r>
        <w:rPr>
          <w:rFonts w:ascii="Liberation Sans" w:hAnsi="Liberation Sans" w:eastAsia="Liberation Sans"/>
          <w:color w:val="455A64"/>
          <w:sz w:val="16"/>
        </w:rPr>
        <w:t>• 3. Sơ đồ microservices</w:t>
      </w:r>
    </w:p>
    <w:p>
      <w:pPr>
        <w:spacing w:after="20"/>
        <w:ind w:left="144"/>
      </w:pPr>
      <w:r>
        <w:rPr>
          <w:rFonts w:ascii="Liberation Sans" w:hAnsi="Liberation Sans" w:eastAsia="Liberation Sans"/>
          <w:color w:val="455A64"/>
          <w:sz w:val="16"/>
        </w:rPr>
        <w:t>• 4. Trách nhiệm từng service</w:t>
      </w:r>
    </w:p>
    <w:p>
      <w:pPr>
        <w:spacing w:after="20"/>
        <w:ind w:left="144"/>
      </w:pPr>
      <w:r>
        <w:rPr>
          <w:rFonts w:ascii="Liberation Sans" w:hAnsi="Liberation Sans" w:eastAsia="Liberation Sans"/>
          <w:color w:val="455A64"/>
          <w:sz w:val="16"/>
        </w:rPr>
        <w:t>• 5. Ownership dữ liệu và storage</w:t>
      </w:r>
    </w:p>
    <w:p>
      <w:pPr>
        <w:spacing w:after="20"/>
        <w:ind w:left="144"/>
      </w:pPr>
      <w:r>
        <w:rPr>
          <w:rFonts w:ascii="Liberation Sans" w:hAnsi="Liberation Sans" w:eastAsia="Liberation Sans"/>
          <w:color w:val="455A64"/>
          <w:sz w:val="16"/>
        </w:rPr>
        <w:t>• 6. Knowledge Migration Architecture</w:t>
      </w:r>
    </w:p>
    <w:p>
      <w:pPr>
        <w:spacing w:after="20"/>
        <w:ind w:left="144"/>
      </w:pPr>
      <w:r>
        <w:rPr>
          <w:rFonts w:ascii="Liberation Sans" w:hAnsi="Liberation Sans" w:eastAsia="Liberation Sans"/>
          <w:color w:val="455A64"/>
          <w:sz w:val="16"/>
        </w:rPr>
        <w:t>• 7. Retrieval Architecture</w:t>
      </w:r>
    </w:p>
    <w:p>
      <w:pPr>
        <w:spacing w:after="20"/>
        <w:ind w:left="144"/>
      </w:pPr>
      <w:r>
        <w:rPr>
          <w:rFonts w:ascii="Liberation Sans" w:hAnsi="Liberation Sans" w:eastAsia="Liberation Sans"/>
          <w:color w:val="455A64"/>
          <w:sz w:val="16"/>
        </w:rPr>
        <w:t>• 8. Integration &amp; Tool Platform</w:t>
      </w:r>
    </w:p>
    <w:p>
      <w:pPr>
        <w:spacing w:after="20"/>
        <w:ind w:left="144"/>
      </w:pPr>
      <w:r>
        <w:rPr>
          <w:rFonts w:ascii="Liberation Sans" w:hAnsi="Liberation Sans" w:eastAsia="Liberation Sans"/>
          <w:color w:val="455A64"/>
          <w:sz w:val="16"/>
        </w:rPr>
        <w:t>• 9. Analytics Architecture</w:t>
      </w:r>
    </w:p>
    <w:p>
      <w:pPr>
        <w:spacing w:after="20"/>
        <w:ind w:left="144"/>
      </w:pPr>
      <w:r>
        <w:rPr>
          <w:rFonts w:ascii="Liberation Sans" w:hAnsi="Liberation Sans" w:eastAsia="Liberation Sans"/>
          <w:color w:val="455A64"/>
          <w:sz w:val="16"/>
        </w:rPr>
        <w:t>• 10. Agent Runtime</w:t>
      </w:r>
    </w:p>
    <w:p>
      <w:pPr>
        <w:spacing w:after="20"/>
        <w:ind w:left="144"/>
      </w:pPr>
      <w:r>
        <w:rPr>
          <w:rFonts w:ascii="Liberation Sans" w:hAnsi="Liberation Sans" w:eastAsia="Liberation Sans"/>
          <w:color w:val="455A64"/>
          <w:sz w:val="16"/>
        </w:rPr>
        <w:t>• 11. Workflow Service</w:t>
      </w:r>
    </w:p>
    <w:p>
      <w:pPr>
        <w:spacing w:after="20"/>
        <w:ind w:left="144"/>
      </w:pPr>
      <w:r>
        <w:rPr>
          <w:rFonts w:ascii="Liberation Sans" w:hAnsi="Liberation Sans" w:eastAsia="Liberation Sans"/>
          <w:color w:val="455A64"/>
          <w:sz w:val="16"/>
        </w:rPr>
        <w:t>• 12. Channel Gateway</w:t>
      </w:r>
    </w:p>
    <w:p>
      <w:pPr>
        <w:spacing w:after="20"/>
        <w:ind w:left="144"/>
      </w:pPr>
      <w:r>
        <w:rPr>
          <w:rFonts w:ascii="Liberation Sans" w:hAnsi="Liberation Sans" w:eastAsia="Liberation Sans"/>
          <w:color w:val="455A64"/>
          <w:sz w:val="16"/>
        </w:rPr>
        <w:t>• 13. Security Architecture</w:t>
      </w:r>
    </w:p>
    <w:p>
      <w:pPr>
        <w:spacing w:after="20"/>
        <w:ind w:left="144"/>
      </w:pPr>
      <w:r>
        <w:rPr>
          <w:rFonts w:ascii="Liberation Sans" w:hAnsi="Liberation Sans" w:eastAsia="Liberation Sans"/>
          <w:color w:val="455A64"/>
          <w:sz w:val="16"/>
        </w:rPr>
        <w:t>• 14. Observability</w:t>
      </w:r>
    </w:p>
    <w:p>
      <w:pPr>
        <w:spacing w:after="20"/>
        <w:ind w:left="144"/>
      </w:pPr>
      <w:r>
        <w:rPr>
          <w:rFonts w:ascii="Liberation Sans" w:hAnsi="Liberation Sans" w:eastAsia="Liberation Sans"/>
          <w:color w:val="455A64"/>
          <w:sz w:val="16"/>
        </w:rPr>
        <w:t>• 15. Deployment</w:t>
      </w:r>
    </w:p>
    <w:p>
      <w:pPr>
        <w:spacing w:after="20"/>
        <w:ind w:left="144"/>
      </w:pPr>
      <w:r>
        <w:rPr>
          <w:rFonts w:ascii="Liberation Sans" w:hAnsi="Liberation Sans" w:eastAsia="Liberation Sans"/>
          <w:color w:val="455A64"/>
          <w:sz w:val="16"/>
        </w:rPr>
        <w:t>• 16. API và Event Contract</w:t>
      </w:r>
    </w:p>
    <w:p>
      <w:pPr>
        <w:spacing w:after="20"/>
        <w:ind w:left="144"/>
      </w:pPr>
      <w:r>
        <w:rPr>
          <w:rFonts w:ascii="Liberation Sans" w:hAnsi="Liberation Sans" w:eastAsia="Liberation Sans"/>
          <w:color w:val="455A64"/>
          <w:sz w:val="16"/>
        </w:rPr>
        <w:t>• 17. Failure handling</w:t>
      </w:r>
    </w:p>
    <w:p>
      <w:pPr>
        <w:spacing w:after="20"/>
        <w:ind w:left="144"/>
      </w:pPr>
      <w:r>
        <w:rPr>
          <w:rFonts w:ascii="Liberation Sans" w:hAnsi="Liberation Sans" w:eastAsia="Liberation Sans"/>
          <w:color w:val="455A64"/>
          <w:sz w:val="16"/>
        </w:rPr>
        <w:t>• 18. Cost control</w:t>
      </w:r>
    </w:p>
    <w:p>
      <w:pPr>
        <w:spacing w:after="20"/>
        <w:ind w:left="144"/>
      </w:pPr>
      <w:r>
        <w:rPr>
          <w:rFonts w:ascii="Liberation Sans" w:hAnsi="Liberation Sans" w:eastAsia="Liberation Sans"/>
          <w:color w:val="455A64"/>
          <w:sz w:val="16"/>
        </w:rPr>
        <w:t>• 19. Architecture Decision Rules cho AI/Codex</w:t>
      </w:r>
    </w:p>
    <w:p>
      <w:pPr>
        <w:spacing w:after="20"/>
        <w:ind w:left="144"/>
      </w:pPr>
      <w:r>
        <w:rPr>
          <w:rFonts w:ascii="Liberation Sans" w:hAnsi="Liberation Sans" w:eastAsia="Liberation Sans"/>
          <w:color w:val="455A64"/>
          <w:sz w:val="16"/>
        </w:rPr>
        <w:t>• 20. Lộ trình tách hạ tầng khi scale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6364D"/>
                <w:sz w:val="18"/>
              </w:rPr>
              <w:t>Phiên bản 3.0 — Microservices trong một monorepo. Thiết kế theo bounded context, configuration-driven, event-driven cho background processing và tách rõ Knowledge / Operational Tools / Analytics.</w:t>
            </w:r>
          </w:p>
        </w:tc>
      </w:tr>
    </w:tbl>
    <w:p>
      <w:pPr>
        <w:spacing w:after="20"/>
      </w:pPr>
    </w:p>
    <w:p>
      <w:pPr>
        <w:pStyle w:val="Heading2"/>
      </w:pPr>
      <w:r>
        <w:t>1. Kiến trúc tổng quan</w:t>
      </w:r>
    </w:p>
    <w:p>
      <w:r>
        <w:drawing>
          <wp:inline xmlns:a="http://schemas.openxmlformats.org/drawingml/2006/main" xmlns:pic="http://schemas.openxmlformats.org/drawingml/2006/picture">
            <wp:extent cx="6126480" cy="16747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_con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74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Hình 1. Bối cảnh nền tảng</w:t>
      </w:r>
    </w:p>
    <w:p>
      <w:pPr>
        <w:spacing w:after="100"/>
      </w:pPr>
      <w:r>
        <w:rPr>
          <w:rFonts w:ascii="Liberation Sans" w:hAnsi="Liberation Sans" w:eastAsia="Liberation Sans"/>
          <w:color w:val="26364D"/>
          <w:sz w:val="18"/>
        </w:rPr>
        <w:t>Luồng ở mức cao: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37474F"/>
                <w:sz w:val="15"/>
              </w:rPr>
              <w:t>Channels → Agent Runtime → {Knowledge Retrieval | Tool Platform | Analytics}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 xml:space="preserve">                 ↓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 xml:space="preserve">      Identity + Persona + Policy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 xml:space="preserve">                 ↓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 xml:space="preserve">       Answer / Action + Audit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Liberation Sans" w:hAnsi="Liberation Sans" w:eastAsia="Liberation Sans"/>
          <w:color w:val="26364D"/>
          <w:sz w:val="18"/>
        </w:rPr>
        <w:t>Các quyết định chính: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Microservices nhưng không nano-services.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Một monorepo để chia sẻ contract/tooling và giúp AI/Codex hiểu toàn hệ thống.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Mỗi service có ownership dữ liệu và có thể deploy độc lập.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Không service nào được đọc trực tiếp database của service khác như API nội bộ “tắt”.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Worker xử lý tài liệu/tích hợp chạy bất đồng bộ qua queue/event bus.</w:t>
      </w:r>
    </w:p>
    <w:p>
      <w:pPr>
        <w:pStyle w:val="Heading2"/>
      </w:pPr>
      <w:r>
        <w:t>2. Cấu trúc monorepo chuẩn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37474F"/>
                <w:sz w:val="15"/>
              </w:rPr>
              <w:t>d2k-enterprise-ai-platform/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├── apps/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│   ├── admin-console/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│   └── assistant-web/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│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├── gateways/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│   ├── public-api-gateway/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│   └── channel-gateway/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│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├── services/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│   ├── access-service/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│   ├── knowledge-catalog-service/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│   ├── knowledge-ingestion-service/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│   ├── knowledge-retrieval-service/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│   ├── agent-runtime-service/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│   ├── integration-service/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│   ├── analytics-service/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│   ├── workflow-service/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│   └── audit-service/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│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├── workers/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│   ├── document-parser-worker/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│   ├── multimodal-extraction-worker/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│   ├── knowledge-normalization-worker/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│   ├── search-indexer-worker/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│   ├── knowledge-evaluation-worker/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│   └── integration-sync-worker/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│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├── packages/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│   ├── contracts/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│   ├── authz/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│   ├── observability/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│   ├── llm/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│   ├── connectors-sdk/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│   ├── domain-schema/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│   ├── ui/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│   └── testkit/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│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├── infra/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│   ├── docker/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│   ├── helm/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│   ├── terraform/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│   └── local/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│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├── docs/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├── skills/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├── scripts/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├── AGENTS.md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└── README.md</w:t>
            </w:r>
          </w:p>
        </w:tc>
      </w:tr>
    </w:tbl>
    <w:p>
      <w:pPr>
        <w:spacing w:after="20"/>
      </w:pPr>
    </w:p>
    <w:p>
      <w:pPr>
        <w:pStyle w:val="Heading3"/>
      </w:pPr>
      <w:r>
        <w:t>2.1 Quy tắc đặt tên</w:t>
      </w:r>
    </w:p>
    <w:p>
      <w:pPr>
        <w:pStyle w:val="ListBullet"/>
        <w:spacing w:after="40"/>
      </w:pPr>
      <w:r>
        <w:rPr>
          <w:rFonts w:ascii="Liberation Mono" w:hAnsi="Liberation Mono" w:eastAsia="Liberation Mono"/>
          <w:color w:val="7A4B1F"/>
          <w:sz w:val="17"/>
        </w:rPr>
        <w:t>apps/*</w:t>
      </w:r>
      <w:r>
        <w:rPr>
          <w:rFonts w:ascii="Liberation Sans" w:hAnsi="Liberation Sans" w:eastAsia="Liberation Sans"/>
          <w:color w:val="26364D"/>
          <w:sz w:val="18"/>
        </w:rPr>
        <w:t>: UI có thể deploy.</w:t>
      </w:r>
    </w:p>
    <w:p>
      <w:pPr>
        <w:pStyle w:val="ListBullet"/>
        <w:spacing w:after="40"/>
      </w:pPr>
      <w:r>
        <w:rPr>
          <w:rFonts w:ascii="Liberation Mono" w:hAnsi="Liberation Mono" w:eastAsia="Liberation Mono"/>
          <w:color w:val="7A4B1F"/>
          <w:sz w:val="17"/>
        </w:rPr>
        <w:t>gateways/*</w:t>
      </w:r>
      <w:r>
        <w:rPr>
          <w:rFonts w:ascii="Liberation Sans" w:hAnsi="Liberation Sans" w:eastAsia="Liberation Sans"/>
          <w:color w:val="26364D"/>
          <w:sz w:val="18"/>
        </w:rPr>
        <w:t>: edge/provider adapters; không chứa business logic sâu.</w:t>
      </w:r>
    </w:p>
    <w:p>
      <w:pPr>
        <w:pStyle w:val="ListBullet"/>
        <w:spacing w:after="40"/>
      </w:pPr>
      <w:r>
        <w:rPr>
          <w:rFonts w:ascii="Liberation Mono" w:hAnsi="Liberation Mono" w:eastAsia="Liberation Mono"/>
          <w:color w:val="7A4B1F"/>
          <w:sz w:val="17"/>
        </w:rPr>
        <w:t>services/*</w:t>
      </w:r>
      <w:r>
        <w:rPr>
          <w:rFonts w:ascii="Liberation Sans" w:hAnsi="Liberation Sans" w:eastAsia="Liberation Sans"/>
          <w:color w:val="26364D"/>
          <w:sz w:val="18"/>
        </w:rPr>
        <w:t>: bounded context có API/event contract riêng.</w:t>
      </w:r>
    </w:p>
    <w:p>
      <w:pPr>
        <w:pStyle w:val="ListBullet"/>
        <w:spacing w:after="40"/>
      </w:pPr>
      <w:r>
        <w:rPr>
          <w:rFonts w:ascii="Liberation Mono" w:hAnsi="Liberation Mono" w:eastAsia="Liberation Mono"/>
          <w:color w:val="7A4B1F"/>
          <w:sz w:val="17"/>
        </w:rPr>
        <w:t>workers/*</w:t>
      </w:r>
      <w:r>
        <w:rPr>
          <w:rFonts w:ascii="Liberation Sans" w:hAnsi="Liberation Sans" w:eastAsia="Liberation Sans"/>
          <w:color w:val="26364D"/>
          <w:sz w:val="18"/>
        </w:rPr>
        <w:t>: background compute, scale theo queue.</w:t>
      </w:r>
    </w:p>
    <w:p>
      <w:pPr>
        <w:pStyle w:val="ListBullet"/>
        <w:spacing w:after="40"/>
      </w:pPr>
      <w:r>
        <w:rPr>
          <w:rFonts w:ascii="Liberation Mono" w:hAnsi="Liberation Mono" w:eastAsia="Liberation Mono"/>
          <w:color w:val="7A4B1F"/>
          <w:sz w:val="17"/>
        </w:rPr>
        <w:t>packages/*</w:t>
      </w:r>
      <w:r>
        <w:rPr>
          <w:rFonts w:ascii="Liberation Sans" w:hAnsi="Liberation Sans" w:eastAsia="Liberation Sans"/>
          <w:color w:val="26364D"/>
          <w:sz w:val="18"/>
        </w:rPr>
        <w:t>: library thuần, không sở hữu runtime/database.</w:t>
      </w:r>
    </w:p>
    <w:p>
      <w:pPr>
        <w:pStyle w:val="Heading2"/>
      </w:pPr>
      <w:r>
        <w:t>3. Sơ đồ microservices</w:t>
      </w:r>
    </w:p>
    <w:p>
      <w:r>
        <w:drawing>
          <wp:inline xmlns:a="http://schemas.openxmlformats.org/drawingml/2006/main" xmlns:pic="http://schemas.openxmlformats.org/drawingml/2006/picture">
            <wp:extent cx="6126480" cy="19050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croservices_v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05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Hình 2. Microservices</w:t>
      </w:r>
    </w:p>
    <w:p>
      <w:pPr>
        <w:pStyle w:val="Heading2"/>
      </w:pPr>
      <w:r>
        <w:t>4. Trách nhiệm từng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EA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0F1B3D"/>
                <w:sz w:val="15"/>
              </w:rPr>
              <w:t>Thành phần</w:t>
            </w:r>
          </w:p>
        </w:tc>
        <w:tc>
          <w:tcPr>
            <w:tcW w:type="dxa" w:w="3408"/>
            <w:shd w:fill="EA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0F1B3D"/>
                <w:sz w:val="15"/>
              </w:rPr>
              <w:t>Trách nhiệm</w:t>
            </w:r>
          </w:p>
        </w:tc>
        <w:tc>
          <w:tcPr>
            <w:tcW w:type="dxa" w:w="3408"/>
            <w:shd w:fill="EA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0F1B3D"/>
                <w:sz w:val="15"/>
              </w:rPr>
              <w:t>Không được làm</w:t>
            </w:r>
          </w:p>
        </w:tc>
      </w:tr>
      <w:tr>
        <w:trPr>
          <w:cantSplit/>
        </w:trP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Mono" w:hAnsi="Liberation Mono" w:eastAsia="Liberation Mono"/>
                <w:color w:val="7A4B1F"/>
                <w:sz w:val="14"/>
              </w:rPr>
              <w:t>public-api-gateway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26364D"/>
                <w:sz w:val="15"/>
              </w:rPr>
              <w:t>auth edge, request routing, rate limit, BFF aggregation nhẹ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26364D"/>
                <w:sz w:val="15"/>
              </w:rPr>
              <w:t>business rules, truy DB domain</w:t>
            </w:r>
          </w:p>
        </w:tc>
      </w:tr>
      <w:tr>
        <w:trPr>
          <w:cantSplit/>
        </w:trP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Mono" w:hAnsi="Liberation Mono" w:eastAsia="Liberation Mono"/>
                <w:color w:val="7A4B1F"/>
                <w:sz w:val="14"/>
              </w:rPr>
              <w:t>channel-gateway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26364D"/>
                <w:sz w:val="15"/>
              </w:rPr>
              <w:t>Zalo/webhook/channel normalization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26364D"/>
                <w:sz w:val="15"/>
              </w:rPr>
              <w:t>RAG, tool planning</w:t>
            </w:r>
          </w:p>
        </w:tc>
      </w:tr>
      <w:tr>
        <w:trPr>
          <w:cantSplit/>
        </w:trP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Mono" w:hAnsi="Liberation Mono" w:eastAsia="Liberation Mono"/>
                <w:color w:val="7A4B1F"/>
                <w:sz w:val="14"/>
              </w:rPr>
              <w:t>access-service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26364D"/>
                <w:sz w:val="15"/>
              </w:rPr>
              <w:t>tenant, user, role, persona assignment, policy/resource scope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26364D"/>
                <w:sz w:val="15"/>
              </w:rPr>
              <w:t>knowledge parsing</w:t>
            </w:r>
          </w:p>
        </w:tc>
      </w:tr>
      <w:tr>
        <w:trPr>
          <w:cantSplit/>
        </w:trP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Mono" w:hAnsi="Liberation Mono" w:eastAsia="Liberation Mono"/>
                <w:color w:val="7A4B1F"/>
                <w:sz w:val="14"/>
              </w:rPr>
              <w:t>knowledge-catalog-service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26364D"/>
                <w:sz w:val="15"/>
              </w:rPr>
              <w:t>collection, schema, domain pack, document metadata/version, authority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26364D"/>
                <w:sz w:val="15"/>
              </w:rPr>
              <w:t>parse file nặng</w:t>
            </w:r>
          </w:p>
        </w:tc>
      </w:tr>
      <w:tr>
        <w:trPr>
          <w:cantSplit/>
        </w:trP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Mono" w:hAnsi="Liberation Mono" w:eastAsia="Liberation Mono"/>
                <w:color w:val="7A4B1F"/>
                <w:sz w:val="14"/>
              </w:rPr>
              <w:t>knowledge-ingestion-service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26364D"/>
                <w:sz w:val="15"/>
              </w:rPr>
              <w:t>upload orchestration, ingestion job, status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26364D"/>
                <w:sz w:val="15"/>
              </w:rPr>
              <w:t>tự làm toàn bộ OCR/vision</w:t>
            </w:r>
          </w:p>
        </w:tc>
      </w:tr>
      <w:tr>
        <w:trPr>
          <w:cantSplit/>
        </w:trP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Mono" w:hAnsi="Liberation Mono" w:eastAsia="Liberation Mono"/>
                <w:color w:val="7A4B1F"/>
                <w:sz w:val="14"/>
              </w:rPr>
              <w:t>knowledge-retrieval-service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26364D"/>
                <w:sz w:val="15"/>
              </w:rPr>
              <w:t>hybrid search, filters, rerank, citation context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26364D"/>
                <w:sz w:val="15"/>
              </w:rPr>
              <w:t>gọi ERP trực tiếp</w:t>
            </w:r>
          </w:p>
        </w:tc>
      </w:tr>
      <w:tr>
        <w:trPr>
          <w:cantSplit/>
        </w:trP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Mono" w:hAnsi="Liberation Mono" w:eastAsia="Liberation Mono"/>
                <w:color w:val="7A4B1F"/>
                <w:sz w:val="14"/>
              </w:rPr>
              <w:t>agent-runtime-service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26364D"/>
                <w:sz w:val="15"/>
              </w:rPr>
              <w:t>session, query routing, LLM orchestration, tool selection, answer composition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26364D"/>
                <w:sz w:val="15"/>
              </w:rPr>
              <w:t>sở hữu connector-specific code</w:t>
            </w:r>
          </w:p>
        </w:tc>
      </w:tr>
      <w:tr>
        <w:trPr>
          <w:cantSplit/>
        </w:trP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Mono" w:hAnsi="Liberation Mono" w:eastAsia="Liberation Mono"/>
                <w:color w:val="7A4B1F"/>
                <w:sz w:val="14"/>
              </w:rPr>
              <w:t>integration-service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26364D"/>
                <w:sz w:val="15"/>
              </w:rPr>
              <w:t>tool registry, connector config/runtime, credentials, request/response mapping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26364D"/>
                <w:sz w:val="15"/>
              </w:rPr>
              <w:t>business persona policy cuối cùng</w:t>
            </w:r>
          </w:p>
        </w:tc>
      </w:tr>
      <w:tr>
        <w:trPr>
          <w:cantSplit/>
        </w:trP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Mono" w:hAnsi="Liberation Mono" w:eastAsia="Liberation Mono"/>
                <w:color w:val="7A4B1F"/>
                <w:sz w:val="14"/>
              </w:rPr>
              <w:t>analytics-service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26364D"/>
                <w:sz w:val="15"/>
              </w:rPr>
              <w:t>canonical analytics query/KPI access, freshness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26364D"/>
                <w:sz w:val="15"/>
              </w:rPr>
              <w:t>document RAG</w:t>
            </w:r>
          </w:p>
        </w:tc>
      </w:tr>
      <w:tr>
        <w:trPr>
          <w:cantSplit/>
        </w:trP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Mono" w:hAnsi="Liberation Mono" w:eastAsia="Liberation Mono"/>
                <w:color w:val="7A4B1F"/>
                <w:sz w:val="14"/>
              </w:rPr>
              <w:t>workflow-service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26364D"/>
                <w:sz w:val="15"/>
              </w:rPr>
              <w:t>state machine/action workflow/approval/idempotency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26364D"/>
                <w:sz w:val="15"/>
              </w:rPr>
              <w:t>direct UI state</w:t>
            </w:r>
          </w:p>
        </w:tc>
      </w:tr>
      <w:tr>
        <w:trPr>
          <w:cantSplit/>
        </w:trP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Mono" w:hAnsi="Liberation Mono" w:eastAsia="Liberation Mono"/>
                <w:color w:val="7A4B1F"/>
                <w:sz w:val="14"/>
              </w:rPr>
              <w:t>audit-service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26364D"/>
                <w:sz w:val="15"/>
              </w:rPr>
              <w:t>append audit events/query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26364D"/>
                <w:sz w:val="15"/>
              </w:rPr>
              <w:t>operational business data</w:t>
            </w:r>
          </w:p>
        </w:tc>
      </w:tr>
    </w:tbl>
    <w:p>
      <w:pPr>
        <w:spacing w:after="20"/>
      </w:pPr>
    </w:p>
    <w:p>
      <w:pPr>
        <w:pStyle w:val="Heading2"/>
      </w:pPr>
      <w:r>
        <w:t>5. Ownership dữ liệu và storage</w:t>
      </w:r>
    </w:p>
    <w:p>
      <w:pPr>
        <w:pStyle w:val="Heading3"/>
      </w:pPr>
      <w:r>
        <w:t>5.1 PostgreSQL</w:t>
      </w:r>
    </w:p>
    <w:p>
      <w:pPr>
        <w:spacing w:after="100"/>
      </w:pPr>
      <w:r>
        <w:rPr>
          <w:rFonts w:ascii="Liberation Sans" w:hAnsi="Liberation Sans" w:eastAsia="Liberation Sans"/>
          <w:color w:val="26364D"/>
          <w:sz w:val="18"/>
        </w:rPr>
        <w:t xml:space="preserve">Có thể dùng một PostgreSQL cluster giai đoạn đầu nhưng </w:t>
      </w:r>
      <w:r>
        <w:rPr>
          <w:rFonts w:ascii="Liberation Sans" w:hAnsi="Liberation Sans" w:eastAsia="Liberation Sans"/>
          <w:b/>
          <w:color w:val="0F1B3D"/>
          <w:sz w:val="18"/>
        </w:rPr>
        <w:t>logical database/schema ownership tách theo service</w:t>
      </w:r>
      <w:r>
        <w:rPr>
          <w:rFonts w:ascii="Liberation Sans" w:hAnsi="Liberation Sans" w:eastAsia="Liberation Sans"/>
          <w:color w:val="26364D"/>
          <w:sz w:val="18"/>
        </w:rPr>
        <w:t>. Mục tiêu là dễ tách physical DB sau này.</w:t>
      </w:r>
    </w:p>
    <w:p>
      <w:pPr>
        <w:spacing w:after="100"/>
      </w:pPr>
      <w:r>
        <w:rPr>
          <w:rFonts w:ascii="Liberation Sans" w:hAnsi="Liberation Sans" w:eastAsia="Liberation Sans"/>
          <w:color w:val="26364D"/>
          <w:sz w:val="18"/>
        </w:rPr>
        <w:t>Ví dụ:</w:t>
      </w:r>
    </w:p>
    <w:p>
      <w:pPr>
        <w:pStyle w:val="ListBullet"/>
        <w:spacing w:after="40"/>
      </w:pPr>
      <w:r>
        <w:rPr>
          <w:rFonts w:ascii="Liberation Mono" w:hAnsi="Liberation Mono" w:eastAsia="Liberation Mono"/>
          <w:color w:val="7A4B1F"/>
          <w:sz w:val="17"/>
        </w:rPr>
        <w:t>access_db</w:t>
      </w:r>
      <w:r>
        <w:rPr>
          <w:rFonts w:ascii="Liberation Sans" w:hAnsi="Liberation Sans" w:eastAsia="Liberation Sans"/>
          <w:color w:val="26364D"/>
          <w:sz w:val="18"/>
        </w:rPr>
        <w:t>: tenant, user, role, policy assignment.</w:t>
      </w:r>
    </w:p>
    <w:p>
      <w:pPr>
        <w:pStyle w:val="ListBullet"/>
        <w:spacing w:after="40"/>
      </w:pPr>
      <w:r>
        <w:rPr>
          <w:rFonts w:ascii="Liberation Mono" w:hAnsi="Liberation Mono" w:eastAsia="Liberation Mono"/>
          <w:color w:val="7A4B1F"/>
          <w:sz w:val="17"/>
        </w:rPr>
        <w:t>knowledge_catalog_db</w:t>
      </w:r>
      <w:r>
        <w:rPr>
          <w:rFonts w:ascii="Liberation Sans" w:hAnsi="Liberation Sans" w:eastAsia="Liberation Sans"/>
          <w:color w:val="26364D"/>
          <w:sz w:val="18"/>
        </w:rPr>
        <w:t>: collection, schema, document/version, entity/relation metadata.</w:t>
      </w:r>
    </w:p>
    <w:p>
      <w:pPr>
        <w:pStyle w:val="ListBullet"/>
        <w:spacing w:after="40"/>
      </w:pPr>
      <w:r>
        <w:rPr>
          <w:rFonts w:ascii="Liberation Mono" w:hAnsi="Liberation Mono" w:eastAsia="Liberation Mono"/>
          <w:color w:val="7A4B1F"/>
          <w:sz w:val="17"/>
        </w:rPr>
        <w:t>retrieval_db</w:t>
      </w:r>
      <w:r>
        <w:rPr>
          <w:rFonts w:ascii="Liberation Sans" w:hAnsi="Liberation Sans" w:eastAsia="Liberation Sans"/>
          <w:color w:val="26364D"/>
          <w:sz w:val="18"/>
        </w:rPr>
        <w:t>: chunk/embedding metadata nếu dùng pgvector.</w:t>
      </w:r>
    </w:p>
    <w:p>
      <w:pPr>
        <w:pStyle w:val="ListBullet"/>
        <w:spacing w:after="40"/>
      </w:pPr>
      <w:r>
        <w:rPr>
          <w:rFonts w:ascii="Liberation Mono" w:hAnsi="Liberation Mono" w:eastAsia="Liberation Mono"/>
          <w:color w:val="7A4B1F"/>
          <w:sz w:val="17"/>
        </w:rPr>
        <w:t>integration_db</w:t>
      </w:r>
      <w:r>
        <w:rPr>
          <w:rFonts w:ascii="Liberation Sans" w:hAnsi="Liberation Sans" w:eastAsia="Liberation Sans"/>
          <w:color w:val="26364D"/>
          <w:sz w:val="18"/>
        </w:rPr>
        <w:t>: connector config, tool registry mapping, sync state.</w:t>
      </w:r>
    </w:p>
    <w:p>
      <w:pPr>
        <w:pStyle w:val="ListBullet"/>
        <w:spacing w:after="40"/>
      </w:pPr>
      <w:r>
        <w:rPr>
          <w:rFonts w:ascii="Liberation Mono" w:hAnsi="Liberation Mono" w:eastAsia="Liberation Mono"/>
          <w:color w:val="7A4B1F"/>
          <w:sz w:val="17"/>
        </w:rPr>
        <w:t>agent_db</w:t>
      </w:r>
      <w:r>
        <w:rPr>
          <w:rFonts w:ascii="Liberation Sans" w:hAnsi="Liberation Sans" w:eastAsia="Liberation Sans"/>
          <w:color w:val="26364D"/>
          <w:sz w:val="18"/>
        </w:rPr>
        <w:t>: conversation/session/tool call metadata.</w:t>
      </w:r>
    </w:p>
    <w:p>
      <w:pPr>
        <w:pStyle w:val="ListBullet"/>
        <w:spacing w:after="40"/>
      </w:pPr>
      <w:r>
        <w:rPr>
          <w:rFonts w:ascii="Liberation Mono" w:hAnsi="Liberation Mono" w:eastAsia="Liberation Mono"/>
          <w:color w:val="7A4B1F"/>
          <w:sz w:val="17"/>
        </w:rPr>
        <w:t>workflow_db</w:t>
      </w:r>
      <w:r>
        <w:rPr>
          <w:rFonts w:ascii="Liberation Sans" w:hAnsi="Liberation Sans" w:eastAsia="Liberation Sans"/>
          <w:color w:val="26364D"/>
          <w:sz w:val="18"/>
        </w:rPr>
        <w:t>: workflow definition/instance.</w:t>
      </w:r>
    </w:p>
    <w:p>
      <w:pPr>
        <w:pStyle w:val="ListBullet"/>
        <w:spacing w:after="40"/>
      </w:pPr>
      <w:r>
        <w:rPr>
          <w:rFonts w:ascii="Liberation Mono" w:hAnsi="Liberation Mono" w:eastAsia="Liberation Mono"/>
          <w:color w:val="7A4B1F"/>
          <w:sz w:val="17"/>
        </w:rPr>
        <w:t>audit_db</w:t>
      </w:r>
      <w:r>
        <w:rPr>
          <w:rFonts w:ascii="Liberation Sans" w:hAnsi="Liberation Sans" w:eastAsia="Liberation Sans"/>
          <w:color w:val="26364D"/>
          <w:sz w:val="18"/>
        </w:rPr>
        <w:t>: audit log hoặc sink riêng.</w:t>
      </w:r>
    </w:p>
    <w:p>
      <w:pPr>
        <w:pStyle w:val="Heading3"/>
      </w:pPr>
      <w:r>
        <w:t>5.2 Object Storage</w:t>
      </w:r>
    </w:p>
    <w:p>
      <w:pPr>
        <w:spacing w:after="100"/>
      </w:pPr>
      <w:r>
        <w:rPr>
          <w:rFonts w:ascii="Liberation Sans" w:hAnsi="Liberation Sans" w:eastAsia="Liberation Sans"/>
          <w:color w:val="26364D"/>
          <w:sz w:val="18"/>
        </w:rPr>
        <w:t>Bucket/prefix tách:</w:t>
      </w:r>
    </w:p>
    <w:p>
      <w:pPr>
        <w:pStyle w:val="ListBullet"/>
        <w:spacing w:after="40"/>
      </w:pPr>
      <w:r>
        <w:rPr>
          <w:rFonts w:ascii="Liberation Mono" w:hAnsi="Liberation Mono" w:eastAsia="Liberation Mono"/>
          <w:color w:val="7A4B1F"/>
          <w:sz w:val="17"/>
        </w:rPr>
        <w:t>raw/</w:t>
      </w:r>
      <w:r>
        <w:rPr>
          <w:rFonts w:ascii="Liberation Sans" w:hAnsi="Liberation Sans" w:eastAsia="Liberation Sans"/>
          <w:color w:val="26364D"/>
          <w:sz w:val="18"/>
        </w:rPr>
        <w:t xml:space="preserve"> — file gốc immutable.</w:t>
      </w:r>
    </w:p>
    <w:p>
      <w:pPr>
        <w:pStyle w:val="ListBullet"/>
        <w:spacing w:after="40"/>
      </w:pPr>
      <w:r>
        <w:rPr>
          <w:rFonts w:ascii="Liberation Mono" w:hAnsi="Liberation Mono" w:eastAsia="Liberation Mono"/>
          <w:color w:val="7A4B1F"/>
          <w:sz w:val="17"/>
        </w:rPr>
        <w:t>derived/page-images/</w:t>
      </w:r>
      <w:r>
        <w:rPr>
          <w:rFonts w:ascii="Liberation Sans" w:hAnsi="Liberation Sans" w:eastAsia="Liberation Sans"/>
          <w:color w:val="26364D"/>
          <w:sz w:val="18"/>
        </w:rPr>
        <w:t>.</w:t>
      </w:r>
    </w:p>
    <w:p>
      <w:pPr>
        <w:pStyle w:val="ListBullet"/>
        <w:spacing w:after="40"/>
      </w:pPr>
      <w:r>
        <w:rPr>
          <w:rFonts w:ascii="Liberation Mono" w:hAnsi="Liberation Mono" w:eastAsia="Liberation Mono"/>
          <w:color w:val="7A4B1F"/>
          <w:sz w:val="17"/>
        </w:rPr>
        <w:t>derived/figures/</w:t>
      </w:r>
      <w:r>
        <w:rPr>
          <w:rFonts w:ascii="Liberation Sans" w:hAnsi="Liberation Sans" w:eastAsia="Liberation Sans"/>
          <w:color w:val="26364D"/>
          <w:sz w:val="18"/>
        </w:rPr>
        <w:t>.</w:t>
      </w:r>
    </w:p>
    <w:p>
      <w:pPr>
        <w:pStyle w:val="ListBullet"/>
        <w:spacing w:after="40"/>
      </w:pPr>
      <w:r>
        <w:rPr>
          <w:rFonts w:ascii="Liberation Mono" w:hAnsi="Liberation Mono" w:eastAsia="Liberation Mono"/>
          <w:color w:val="7A4B1F"/>
          <w:sz w:val="17"/>
        </w:rPr>
        <w:t>derived/tables/</w:t>
      </w:r>
      <w:r>
        <w:rPr>
          <w:rFonts w:ascii="Liberation Sans" w:hAnsi="Liberation Sans" w:eastAsia="Liberation Sans"/>
          <w:color w:val="26364D"/>
          <w:sz w:val="18"/>
        </w:rPr>
        <w:t>.</w:t>
      </w:r>
    </w:p>
    <w:p>
      <w:pPr>
        <w:pStyle w:val="ListBullet"/>
        <w:spacing w:after="40"/>
      </w:pPr>
      <w:r>
        <w:rPr>
          <w:rFonts w:ascii="Liberation Mono" w:hAnsi="Liberation Mono" w:eastAsia="Liberation Mono"/>
          <w:color w:val="7A4B1F"/>
          <w:sz w:val="17"/>
        </w:rPr>
        <w:t>derived/formulas/</w:t>
      </w:r>
      <w:r>
        <w:rPr>
          <w:rFonts w:ascii="Liberation Sans" w:hAnsi="Liberation Sans" w:eastAsia="Liberation Sans"/>
          <w:color w:val="26364D"/>
          <w:sz w:val="18"/>
        </w:rPr>
        <w:t>.</w:t>
      </w:r>
    </w:p>
    <w:p>
      <w:pPr>
        <w:pStyle w:val="ListBullet"/>
        <w:spacing w:after="40"/>
      </w:pPr>
      <w:r>
        <w:rPr>
          <w:rFonts w:ascii="Liberation Mono" w:hAnsi="Liberation Mono" w:eastAsia="Liberation Mono"/>
          <w:color w:val="7A4B1F"/>
          <w:sz w:val="17"/>
        </w:rPr>
        <w:t>generated/</w:t>
      </w:r>
      <w:r>
        <w:rPr>
          <w:rFonts w:ascii="Liberation Sans" w:hAnsi="Liberation Sans" w:eastAsia="Liberation Sans"/>
          <w:color w:val="26364D"/>
          <w:sz w:val="18"/>
        </w:rPr>
        <w:t xml:space="preserve"> — file AI tạo.</w:t>
      </w:r>
    </w:p>
    <w:p>
      <w:pPr>
        <w:spacing w:after="100"/>
      </w:pPr>
      <w:r>
        <w:rPr>
          <w:rFonts w:ascii="Liberation Sans" w:hAnsi="Liberation Sans" w:eastAsia="Liberation Sans"/>
          <w:color w:val="26364D"/>
          <w:sz w:val="18"/>
        </w:rPr>
        <w:t>Object key luôn có tenant/document/version.</w:t>
      </w:r>
    </w:p>
    <w:p>
      <w:pPr>
        <w:pStyle w:val="Heading3"/>
      </w:pPr>
      <w:r>
        <w:t>5.3 Search/Vector</w:t>
      </w:r>
    </w:p>
    <w:p>
      <w:pPr>
        <w:spacing w:after="100"/>
      </w:pPr>
      <w:r>
        <w:rPr>
          <w:rFonts w:ascii="Liberation Sans" w:hAnsi="Liberation Sans" w:eastAsia="Liberation Sans"/>
          <w:color w:val="26364D"/>
          <w:sz w:val="18"/>
        </w:rPr>
        <w:t>MVP: PostgreSQL + pgvector + full-text search. Khi scale hoặc cần BM25/advanced filtering lớn có thể đưa OpenSearch/Elasticsearch nhưng contract retrieval không đổi.</w:t>
      </w:r>
    </w:p>
    <w:p>
      <w:pPr>
        <w:pStyle w:val="Heading3"/>
      </w:pPr>
      <w:r>
        <w:t>5.4 Redis</w:t>
      </w:r>
    </w:p>
    <w:p>
      <w:pPr>
        <w:spacing w:after="100"/>
      </w:pPr>
      <w:r>
        <w:rPr>
          <w:rFonts w:ascii="Liberation Sans" w:hAnsi="Liberation Sans" w:eastAsia="Liberation Sans"/>
          <w:color w:val="26364D"/>
          <w:sz w:val="18"/>
        </w:rPr>
        <w:t>Dùng cho cache, ephemeral session, rate limit, distributed lock ngắn hạn; không là source of truth.</w:t>
      </w:r>
    </w:p>
    <w:p>
      <w:pPr>
        <w:pStyle w:val="Heading3"/>
      </w:pPr>
      <w:r>
        <w:t>5.5 Queue/Event Bus</w:t>
      </w:r>
    </w:p>
    <w:p>
      <w:pPr>
        <w:spacing w:after="100"/>
      </w:pPr>
      <w:r>
        <w:rPr>
          <w:rFonts w:ascii="Liberation Sans" w:hAnsi="Liberation Sans" w:eastAsia="Liberation Sans"/>
          <w:color w:val="26364D"/>
          <w:sz w:val="18"/>
        </w:rPr>
        <w:t>RabbitMQ/SQS/Kafka tùy môi trường. Contract phải độc lập broker.</w:t>
      </w:r>
    </w:p>
    <w:p>
      <w:pPr>
        <w:spacing w:after="100"/>
      </w:pPr>
      <w:r>
        <w:rPr>
          <w:rFonts w:ascii="Liberation Sans" w:hAnsi="Liberation Sans" w:eastAsia="Liberation Sans"/>
          <w:color w:val="26364D"/>
          <w:sz w:val="18"/>
        </w:rPr>
        <w:t>Các event chính:</w:t>
      </w:r>
    </w:p>
    <w:p>
      <w:pPr>
        <w:pStyle w:val="ListBullet"/>
        <w:spacing w:after="40"/>
      </w:pPr>
      <w:r>
        <w:rPr>
          <w:rFonts w:ascii="Liberation Mono" w:hAnsi="Liberation Mono" w:eastAsia="Liberation Mono"/>
          <w:color w:val="7A4B1F"/>
          <w:sz w:val="17"/>
        </w:rPr>
        <w:t>document.uploaded</w:t>
      </w:r>
    </w:p>
    <w:p>
      <w:pPr>
        <w:pStyle w:val="ListBullet"/>
        <w:spacing w:after="40"/>
      </w:pPr>
      <w:r>
        <w:rPr>
          <w:rFonts w:ascii="Liberation Mono" w:hAnsi="Liberation Mono" w:eastAsia="Liberation Mono"/>
          <w:color w:val="7A4B1F"/>
          <w:sz w:val="17"/>
        </w:rPr>
        <w:t>document.parsed</w:t>
      </w:r>
    </w:p>
    <w:p>
      <w:pPr>
        <w:pStyle w:val="ListBullet"/>
        <w:spacing w:after="40"/>
      </w:pPr>
      <w:r>
        <w:rPr>
          <w:rFonts w:ascii="Liberation Mono" w:hAnsi="Liberation Mono" w:eastAsia="Liberation Mono"/>
          <w:color w:val="7A4B1F"/>
          <w:sz w:val="17"/>
        </w:rPr>
        <w:t>document.multimodal_extracted</w:t>
      </w:r>
    </w:p>
    <w:p>
      <w:pPr>
        <w:pStyle w:val="ListBullet"/>
        <w:spacing w:after="40"/>
      </w:pPr>
      <w:r>
        <w:rPr>
          <w:rFonts w:ascii="Liberation Mono" w:hAnsi="Liberation Mono" w:eastAsia="Liberation Mono"/>
          <w:color w:val="7A4B1F"/>
          <w:sz w:val="17"/>
        </w:rPr>
        <w:t>knowledge.normalized</w:t>
      </w:r>
    </w:p>
    <w:p>
      <w:pPr>
        <w:pStyle w:val="ListBullet"/>
        <w:spacing w:after="40"/>
      </w:pPr>
      <w:r>
        <w:rPr>
          <w:rFonts w:ascii="Liberation Mono" w:hAnsi="Liberation Mono" w:eastAsia="Liberation Mono"/>
          <w:color w:val="7A4B1F"/>
          <w:sz w:val="17"/>
        </w:rPr>
        <w:t>knowledge.review_required</w:t>
      </w:r>
    </w:p>
    <w:p>
      <w:pPr>
        <w:pStyle w:val="ListBullet"/>
        <w:spacing w:after="40"/>
      </w:pPr>
      <w:r>
        <w:rPr>
          <w:rFonts w:ascii="Liberation Mono" w:hAnsi="Liberation Mono" w:eastAsia="Liberation Mono"/>
          <w:color w:val="7A4B1F"/>
          <w:sz w:val="17"/>
        </w:rPr>
        <w:t>knowledge.published</w:t>
      </w:r>
    </w:p>
    <w:p>
      <w:pPr>
        <w:pStyle w:val="ListBullet"/>
        <w:spacing w:after="40"/>
      </w:pPr>
      <w:r>
        <w:rPr>
          <w:rFonts w:ascii="Liberation Mono" w:hAnsi="Liberation Mono" w:eastAsia="Liberation Mono"/>
          <w:color w:val="7A4B1F"/>
          <w:sz w:val="17"/>
        </w:rPr>
        <w:t>search.reindex_requested</w:t>
      </w:r>
    </w:p>
    <w:p>
      <w:pPr>
        <w:pStyle w:val="ListBullet"/>
        <w:spacing w:after="40"/>
      </w:pPr>
      <w:r>
        <w:rPr>
          <w:rFonts w:ascii="Liberation Mono" w:hAnsi="Liberation Mono" w:eastAsia="Liberation Mono"/>
          <w:color w:val="7A4B1F"/>
          <w:sz w:val="17"/>
        </w:rPr>
        <w:t>connector.sync_requested</w:t>
      </w:r>
    </w:p>
    <w:p>
      <w:pPr>
        <w:pStyle w:val="ListBullet"/>
        <w:spacing w:after="40"/>
      </w:pPr>
      <w:r>
        <w:rPr>
          <w:rFonts w:ascii="Liberation Mono" w:hAnsi="Liberation Mono" w:eastAsia="Liberation Mono"/>
          <w:color w:val="7A4B1F"/>
          <w:sz w:val="17"/>
        </w:rPr>
        <w:t>connector.sync_completed</w:t>
      </w:r>
    </w:p>
    <w:p>
      <w:pPr>
        <w:pStyle w:val="ListBullet"/>
        <w:spacing w:after="40"/>
      </w:pPr>
      <w:r>
        <w:rPr>
          <w:rFonts w:ascii="Liberation Mono" w:hAnsi="Liberation Mono" w:eastAsia="Liberation Mono"/>
          <w:color w:val="7A4B1F"/>
          <w:sz w:val="17"/>
        </w:rPr>
        <w:t>tool.execution_completed</w:t>
      </w:r>
    </w:p>
    <w:p>
      <w:pPr>
        <w:pStyle w:val="Heading2"/>
      </w:pPr>
      <w:r>
        <w:t>6. Knowledge Migration Architecture</w:t>
      </w:r>
    </w:p>
    <w:p>
      <w:r>
        <w:drawing>
          <wp:inline xmlns:a="http://schemas.openxmlformats.org/drawingml/2006/main" xmlns:pic="http://schemas.openxmlformats.org/drawingml/2006/picture">
            <wp:extent cx="6126480" cy="3855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gration_v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5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Hình 3. Migration</w:t>
      </w:r>
    </w:p>
    <w:p>
      <w:pPr>
        <w:pStyle w:val="Heading3"/>
      </w:pPr>
      <w:r>
        <w:t>6.1 Source Plane</w:t>
      </w:r>
    </w:p>
    <w:p>
      <w:pPr>
        <w:spacing w:after="100"/>
      </w:pPr>
      <w:r>
        <w:rPr>
          <w:rFonts w:ascii="Liberation Sans" w:hAnsi="Liberation Sans" w:eastAsia="Liberation Sans"/>
          <w:color w:val="26364D"/>
          <w:sz w:val="18"/>
        </w:rPr>
        <w:t>Lưu document/version/page nguyên gốc và hash. Không overwrite historical version.</w:t>
      </w:r>
    </w:p>
    <w:p>
      <w:pPr>
        <w:pStyle w:val="Heading3"/>
      </w:pPr>
      <w:r>
        <w:t>6.2 Structural Extraction Plane</w:t>
      </w:r>
    </w:p>
    <w:p>
      <w:pPr>
        <w:spacing w:after="100"/>
      </w:pPr>
      <w:r>
        <w:rPr>
          <w:rFonts w:ascii="Liberation Sans" w:hAnsi="Liberation Sans" w:eastAsia="Liberation Sans"/>
          <w:color w:val="26364D"/>
          <w:sz w:val="18"/>
        </w:rPr>
        <w:t>Parser phát hiện page, block, heading, paragraph, table boundaries, image/figure, formula candidate, reading order.</w:t>
      </w:r>
    </w:p>
    <w:p>
      <w:pPr>
        <w:pStyle w:val="Heading3"/>
      </w:pPr>
      <w:r>
        <w:t>6.3 Multimodal Extraction Plane</w:t>
      </w:r>
    </w:p>
    <w:p>
      <w:pPr>
        <w:spacing w:after="100"/>
      </w:pPr>
      <w:r>
        <w:rPr>
          <w:rFonts w:ascii="Liberation Sans" w:hAnsi="Liberation Sans" w:eastAsia="Liberation Sans"/>
          <w:color w:val="26364D"/>
          <w:sz w:val="18"/>
        </w:rPr>
        <w:t>Worker chuyên biệt xử lý: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text và scan page;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bảng có row/column semantics;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figure/diagram với caption;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formula với LaTeX/variable mapping;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chart/curve với caution flag nếu không đủ tin cậy để digitize.</w:t>
      </w:r>
    </w:p>
    <w:p>
      <w:pPr>
        <w:pStyle w:val="Heading3"/>
      </w:pPr>
      <w:r>
        <w:t>6.4 Domain-aware Normalization</w:t>
      </w:r>
    </w:p>
    <w:p>
      <w:pPr>
        <w:spacing w:after="100"/>
      </w:pPr>
      <w:r>
        <w:rPr>
          <w:rFonts w:ascii="Liberation Sans" w:hAnsi="Liberation Sans" w:eastAsia="Liberation Sans"/>
          <w:color w:val="26364D"/>
          <w:sz w:val="18"/>
        </w:rPr>
        <w:t>Dựa vào Domain Pack + tenant schema để đề xuất entity, relation, fact, unit, document type, metadata. Không hard-code ngành trong code.</w:t>
      </w:r>
    </w:p>
    <w:p>
      <w:pPr>
        <w:pStyle w:val="Heading3"/>
      </w:pPr>
      <w:r>
        <w:t>6.5 Trust/Quality Plane</w:t>
      </w:r>
    </w:p>
    <w:p>
      <w:pPr>
        <w:spacing w:after="100"/>
      </w:pPr>
      <w:r>
        <w:rPr>
          <w:rFonts w:ascii="Liberation Sans" w:hAnsi="Liberation Sans" w:eastAsia="Liberation Sans"/>
          <w:color w:val="26364D"/>
          <w:sz w:val="18"/>
        </w:rPr>
        <w:t>Mỗi derived item có: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source document/version/page/region;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extractor/model version;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confidence;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authority;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review status;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effective date;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conflict group nếu có.</w:t>
      </w:r>
    </w:p>
    <w:p>
      <w:pPr>
        <w:pStyle w:val="Heading3"/>
      </w:pPr>
      <w:r>
        <w:t>6.6 Publish Gate</w:t>
      </w:r>
    </w:p>
    <w:p>
      <w:pPr>
        <w:spacing w:after="100"/>
      </w:pPr>
      <w:r>
        <w:rPr>
          <w:rFonts w:ascii="Liberation Sans" w:hAnsi="Liberation Sans" w:eastAsia="Liberation Sans"/>
          <w:color w:val="26364D"/>
          <w:sz w:val="18"/>
        </w:rPr>
        <w:t>Rule engine quyết định auto-publish hay human review theo loại fact và risk. Numeric technical fact có thể yêu cầu threshold cao hơn classification thông thường.</w:t>
      </w:r>
    </w:p>
    <w:p>
      <w:pPr>
        <w:pStyle w:val="Heading2"/>
      </w:pPr>
      <w:r>
        <w:t>7. Retrieval Architecture</w:t>
      </w:r>
    </w:p>
    <w:p>
      <w:r>
        <w:drawing>
          <wp:inline xmlns:a="http://schemas.openxmlformats.org/drawingml/2006/main" xmlns:pic="http://schemas.openxmlformats.org/drawingml/2006/picture">
            <wp:extent cx="6126480" cy="3712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ry_rou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12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Hình 4. Query routing</w:t>
      </w:r>
    </w:p>
    <w:p>
      <w:pPr>
        <w:pStyle w:val="Heading3"/>
      </w:pPr>
      <w:r>
        <w:t>7.1 Query understanding</w:t>
      </w:r>
    </w:p>
    <w:p>
      <w:pPr>
        <w:spacing w:after="100"/>
      </w:pPr>
      <w:r>
        <w:rPr>
          <w:rFonts w:ascii="Liberation Sans" w:hAnsi="Liberation Sans" w:eastAsia="Liberation Sans"/>
          <w:color w:val="26364D"/>
          <w:sz w:val="18"/>
        </w:rPr>
        <w:t>Input tạo structured query context: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tenant;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actor/persona;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requested action;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entities;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domain;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temporal intent;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required freshness;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security scope.</w:t>
      </w:r>
    </w:p>
    <w:p>
      <w:pPr>
        <w:pStyle w:val="Heading3"/>
      </w:pPr>
      <w:r>
        <w:t>7.2 Retrieval order</w:t>
      </w:r>
    </w:p>
    <w:p>
      <w:pPr>
        <w:spacing w:after="40"/>
        <w:ind w:left="29"/>
      </w:pPr>
      <w:r>
        <w:rPr>
          <w:rFonts w:ascii="Liberation Sans" w:hAnsi="Liberation Sans" w:eastAsia="Liberation Sans"/>
          <w:color w:val="26364D"/>
          <w:sz w:val="18"/>
        </w:rPr>
        <w:t>1. Enforce tenant + permission filter.</w:t>
      </w:r>
    </w:p>
    <w:p>
      <w:pPr>
        <w:spacing w:after="40"/>
        <w:ind w:left="29"/>
      </w:pPr>
      <w:r>
        <w:rPr>
          <w:rFonts w:ascii="Liberation Sans" w:hAnsi="Liberation Sans" w:eastAsia="Liberation Sans"/>
          <w:color w:val="26364D"/>
          <w:sz w:val="18"/>
        </w:rPr>
        <w:t>2. Resolve entity/collection/time/version.</w:t>
      </w:r>
    </w:p>
    <w:p>
      <w:pPr>
        <w:spacing w:after="40"/>
        <w:ind w:left="29"/>
      </w:pPr>
      <w:r>
        <w:rPr>
          <w:rFonts w:ascii="Liberation Sans" w:hAnsi="Liberation Sans" w:eastAsia="Liberation Sans"/>
          <w:color w:val="26364D"/>
          <w:sz w:val="18"/>
        </w:rPr>
        <w:t>3. Chọn structured fact vs hybrid document retrieval.</w:t>
      </w:r>
    </w:p>
    <w:p>
      <w:pPr>
        <w:spacing w:after="40"/>
        <w:ind w:left="29"/>
      </w:pPr>
      <w:r>
        <w:rPr>
          <w:rFonts w:ascii="Liberation Sans" w:hAnsi="Liberation Sans" w:eastAsia="Liberation Sans"/>
          <w:color w:val="26364D"/>
          <w:sz w:val="18"/>
        </w:rPr>
        <w:t>4. Keyword + vector + metadata + relation candidate retrieval.</w:t>
      </w:r>
    </w:p>
    <w:p>
      <w:pPr>
        <w:spacing w:after="40"/>
        <w:ind w:left="29"/>
      </w:pPr>
      <w:r>
        <w:rPr>
          <w:rFonts w:ascii="Liberation Sans" w:hAnsi="Liberation Sans" w:eastAsia="Liberation Sans"/>
          <w:color w:val="26364D"/>
          <w:sz w:val="18"/>
        </w:rPr>
        <w:t>5. Authority/version scoring.</w:t>
      </w:r>
    </w:p>
    <w:p>
      <w:pPr>
        <w:spacing w:after="40"/>
        <w:ind w:left="29"/>
      </w:pPr>
      <w:r>
        <w:rPr>
          <w:rFonts w:ascii="Liberation Sans" w:hAnsi="Liberation Sans" w:eastAsia="Liberation Sans"/>
          <w:color w:val="26364D"/>
          <w:sz w:val="18"/>
        </w:rPr>
        <w:t>6. Reranking.</w:t>
      </w:r>
    </w:p>
    <w:p>
      <w:pPr>
        <w:spacing w:after="40"/>
        <w:ind w:left="29"/>
      </w:pPr>
      <w:r>
        <w:rPr>
          <w:rFonts w:ascii="Liberation Sans" w:hAnsi="Liberation Sans" w:eastAsia="Liberation Sans"/>
          <w:color w:val="26364D"/>
          <w:sz w:val="18"/>
        </w:rPr>
        <w:t>7. Context packing + citation.</w:t>
      </w:r>
    </w:p>
    <w:p>
      <w:pPr>
        <w:pStyle w:val="Heading3"/>
      </w:pPr>
      <w:r>
        <w:t>7.3 Không dùng RAG cho realtime fact</w:t>
      </w:r>
    </w:p>
    <w:p>
      <w:pPr>
        <w:spacing w:after="100"/>
      </w:pPr>
      <w:r>
        <w:rPr>
          <w:rFonts w:ascii="Liberation Mono" w:hAnsi="Liberation Mono" w:eastAsia="Liberation Mono"/>
          <w:color w:val="7A4B1F"/>
          <w:sz w:val="18"/>
        </w:rPr>
        <w:t>stock</w:t>
      </w:r>
      <w:r>
        <w:rPr>
          <w:rFonts w:ascii="Liberation Sans" w:hAnsi="Liberation Sans" w:eastAsia="Liberation Sans"/>
          <w:color w:val="26364D"/>
          <w:sz w:val="18"/>
        </w:rPr>
        <w:t xml:space="preserve">, </w:t>
      </w:r>
      <w:r>
        <w:rPr>
          <w:rFonts w:ascii="Liberation Mono" w:hAnsi="Liberation Mono" w:eastAsia="Liberation Mono"/>
          <w:color w:val="7A4B1F"/>
          <w:sz w:val="18"/>
        </w:rPr>
        <w:t>order status</w:t>
      </w:r>
      <w:r>
        <w:rPr>
          <w:rFonts w:ascii="Liberation Sans" w:hAnsi="Liberation Sans" w:eastAsia="Liberation Sans"/>
          <w:color w:val="26364D"/>
          <w:sz w:val="18"/>
        </w:rPr>
        <w:t xml:space="preserve">, </w:t>
      </w:r>
      <w:r>
        <w:rPr>
          <w:rFonts w:ascii="Liberation Mono" w:hAnsi="Liberation Mono" w:eastAsia="Liberation Mono"/>
          <w:color w:val="7A4B1F"/>
          <w:sz w:val="18"/>
        </w:rPr>
        <w:t>appointment availability</w:t>
      </w:r>
      <w:r>
        <w:rPr>
          <w:rFonts w:ascii="Liberation Sans" w:hAnsi="Liberation Sans" w:eastAsia="Liberation Sans"/>
          <w:color w:val="26364D"/>
          <w:sz w:val="18"/>
        </w:rPr>
        <w:t xml:space="preserve">, </w:t>
      </w:r>
      <w:r>
        <w:rPr>
          <w:rFonts w:ascii="Liberation Mono" w:hAnsi="Liberation Mono" w:eastAsia="Liberation Mono"/>
          <w:color w:val="7A4B1F"/>
          <w:sz w:val="18"/>
        </w:rPr>
        <w:t>current price</w:t>
      </w:r>
      <w:r>
        <w:rPr>
          <w:rFonts w:ascii="Liberation Sans" w:hAnsi="Liberation Sans" w:eastAsia="Liberation Sans"/>
          <w:color w:val="26364D"/>
          <w:sz w:val="18"/>
        </w:rPr>
        <w:t xml:space="preserve"> nếu có hệ thống nguồn phải route sang Tool/Operational Data thay vì retrieval document cũ.</w:t>
      </w:r>
    </w:p>
    <w:p>
      <w:pPr>
        <w:pStyle w:val="Heading2"/>
      </w:pPr>
      <w:r>
        <w:t>8. Integration &amp; Tool Platform</w:t>
      </w:r>
    </w:p>
    <w:p>
      <w:r>
        <w:drawing>
          <wp:inline xmlns:a="http://schemas.openxmlformats.org/drawingml/2006/main" xmlns:pic="http://schemas.openxmlformats.org/drawingml/2006/picture">
            <wp:extent cx="6126480" cy="13390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gration_tool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39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Hình 5. Integration tooling</w:t>
      </w:r>
    </w:p>
    <w:p>
      <w:pPr>
        <w:pStyle w:val="Heading3"/>
      </w:pPr>
      <w:r>
        <w:t>8.1 Canonical Tool Contract</w:t>
      </w:r>
    </w:p>
    <w:p>
      <w:pPr>
        <w:spacing w:after="100"/>
      </w:pPr>
      <w:r>
        <w:rPr>
          <w:rFonts w:ascii="Liberation Sans" w:hAnsi="Liberation Sans" w:eastAsia="Liberation Sans"/>
          <w:color w:val="26364D"/>
          <w:sz w:val="18"/>
        </w:rPr>
        <w:t>Agent Runtime gọi tool chuẩn: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37474F"/>
                <w:sz w:val="15"/>
              </w:rPr>
              <w:t>inventory.getStock({ sku, storeId })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crm.findCustomer({ phone })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calendar.getSlots({ resourceId, dateRange })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analytics.salesSummary({ scope, period })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Liberation Sans" w:hAnsi="Liberation Sans" w:eastAsia="Liberation Sans"/>
          <w:color w:val="26364D"/>
          <w:sz w:val="18"/>
        </w:rPr>
        <w:t>Connector làm nhiệm vụ map tool sang vendor/customer API.</w:t>
      </w:r>
    </w:p>
    <w:p>
      <w:pPr>
        <w:pStyle w:val="Heading3"/>
      </w:pPr>
      <w:r>
        <w:t>8.2 Connector modes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b/>
          <w:color w:val="0F1B3D"/>
          <w:sz w:val="18"/>
        </w:rPr>
        <w:t>Realtime</w:t>
      </w:r>
      <w:r>
        <w:rPr>
          <w:rFonts w:ascii="Liberation Sans" w:hAnsi="Liberation Sans" w:eastAsia="Liberation Sans"/>
          <w:color w:val="26364D"/>
          <w:sz w:val="18"/>
        </w:rPr>
        <w:t>: gọi API nguồn khi user hỏi.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b/>
          <w:color w:val="0F1B3D"/>
          <w:sz w:val="18"/>
        </w:rPr>
        <w:t>Sync</w:t>
      </w:r>
      <w:r>
        <w:rPr>
          <w:rFonts w:ascii="Liberation Sans" w:hAnsi="Liberation Sans" w:eastAsia="Liberation Sans"/>
          <w:color w:val="26364D"/>
          <w:sz w:val="18"/>
        </w:rPr>
        <w:t>: đồng bộ interval vào operational cache/store.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b/>
          <w:color w:val="0F1B3D"/>
          <w:sz w:val="18"/>
        </w:rPr>
        <w:t>Webhook/Event</w:t>
      </w:r>
      <w:r>
        <w:rPr>
          <w:rFonts w:ascii="Liberation Sans" w:hAnsi="Liberation Sans" w:eastAsia="Liberation Sans"/>
          <w:color w:val="26364D"/>
          <w:sz w:val="18"/>
        </w:rPr>
        <w:t>: nguồn push thay đổi vào platform.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b/>
          <w:color w:val="0F1B3D"/>
          <w:sz w:val="18"/>
        </w:rPr>
        <w:t>Read-only DB template</w:t>
      </w:r>
      <w:r>
        <w:rPr>
          <w:rFonts w:ascii="Liberation Sans" w:hAnsi="Liberation Sans" w:eastAsia="Liberation Sans"/>
          <w:color w:val="26364D"/>
          <w:sz w:val="18"/>
        </w:rPr>
        <w:t>: query template đã approve, bind parameter.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b/>
          <w:color w:val="0F1B3D"/>
          <w:sz w:val="18"/>
        </w:rPr>
        <w:t>File/Batch</w:t>
      </w:r>
      <w:r>
        <w:rPr>
          <w:rFonts w:ascii="Liberation Sans" w:hAnsi="Liberation Sans" w:eastAsia="Liberation Sans"/>
          <w:color w:val="26364D"/>
          <w:sz w:val="18"/>
        </w:rPr>
        <w:t>: CSV/XLSX/SFTP khi doanh nghiệp chưa có API.</w:t>
      </w:r>
    </w:p>
    <w:p>
      <w:pPr>
        <w:pStyle w:val="Heading3"/>
      </w:pPr>
      <w:r>
        <w:t>8.3 Generic REST Connector</w:t>
      </w:r>
    </w:p>
    <w:p>
      <w:pPr>
        <w:spacing w:after="100"/>
      </w:pPr>
      <w:r>
        <w:rPr>
          <w:rFonts w:ascii="Liberation Sans" w:hAnsi="Liberation Sans" w:eastAsia="Liberation Sans"/>
          <w:color w:val="26364D"/>
          <w:sz w:val="18"/>
        </w:rPr>
        <w:t>Admin cấu hình: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base URL;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auth strategy;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endpoint/method;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input mapping;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response mapping;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timeout/retry;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freshness semantics;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health check.</w:t>
      </w:r>
    </w:p>
    <w:p>
      <w:pPr>
        <w:spacing w:after="100"/>
      </w:pPr>
      <w:r>
        <w:rPr>
          <w:rFonts w:ascii="Liberation Sans" w:hAnsi="Liberation Sans" w:eastAsia="Liberation Sans"/>
          <w:color w:val="26364D"/>
          <w:sz w:val="18"/>
        </w:rPr>
        <w:t>Output luôn normalize về canonical response.</w:t>
      </w:r>
    </w:p>
    <w:p>
      <w:pPr>
        <w:pStyle w:val="Heading3"/>
      </w:pPr>
      <w:r>
        <w:t>8.4 Secrets</w:t>
      </w:r>
    </w:p>
    <w:p>
      <w:pPr>
        <w:spacing w:after="100"/>
      </w:pPr>
      <w:r>
        <w:rPr>
          <w:rFonts w:ascii="Liberation Sans" w:hAnsi="Liberation Sans" w:eastAsia="Liberation Sans"/>
          <w:color w:val="26364D"/>
          <w:sz w:val="18"/>
        </w:rPr>
        <w:t>Credential reference lưu ở integration DB, secret thật nằm Secret Manager/Vault/KMS-backed store. Worker/service nhận secret theo runtime identity.</w:t>
      </w:r>
    </w:p>
    <w:p>
      <w:pPr>
        <w:pStyle w:val="Heading3"/>
      </w:pPr>
      <w:r>
        <w:t>8.5 Tool policy</w:t>
      </w:r>
    </w:p>
    <w:p>
      <w:pPr>
        <w:spacing w:after="100"/>
      </w:pPr>
      <w:r>
        <w:rPr>
          <w:rFonts w:ascii="Liberation Sans" w:hAnsi="Liberation Sans" w:eastAsia="Liberation Sans"/>
          <w:color w:val="26364D"/>
          <w:sz w:val="18"/>
        </w:rPr>
        <w:t xml:space="preserve">Agent không được thấy mọi tool. Tool list được derive từ tenant + persona + resource scope. Action có side effect có </w:t>
      </w:r>
      <w:r>
        <w:rPr>
          <w:rFonts w:ascii="Liberation Mono" w:hAnsi="Liberation Mono" w:eastAsia="Liberation Mono"/>
          <w:color w:val="7A4B1F"/>
          <w:sz w:val="18"/>
        </w:rPr>
        <w:t>requires_confirmation</w:t>
      </w:r>
      <w:r>
        <w:rPr>
          <w:rFonts w:ascii="Liberation Sans" w:hAnsi="Liberation Sans" w:eastAsia="Liberation Sans"/>
          <w:color w:val="26364D"/>
          <w:sz w:val="18"/>
        </w:rPr>
        <w:t>/</w:t>
      </w:r>
      <w:r>
        <w:rPr>
          <w:rFonts w:ascii="Liberation Mono" w:hAnsi="Liberation Mono" w:eastAsia="Liberation Mono"/>
          <w:color w:val="7A4B1F"/>
          <w:sz w:val="18"/>
        </w:rPr>
        <w:t>requires_approval</w:t>
      </w:r>
      <w:r>
        <w:rPr>
          <w:rFonts w:ascii="Liberation Sans" w:hAnsi="Liberation Sans" w:eastAsia="Liberation Sans"/>
          <w:color w:val="26364D"/>
          <w:sz w:val="18"/>
        </w:rPr>
        <w:t>.</w:t>
      </w:r>
    </w:p>
    <w:p>
      <w:pPr>
        <w:pStyle w:val="Heading2"/>
      </w:pPr>
      <w:r>
        <w:t>9. Analytics Architecture</w:t>
      </w:r>
    </w:p>
    <w:p>
      <w:pPr>
        <w:spacing w:after="100"/>
      </w:pPr>
      <w:r>
        <w:rPr>
          <w:rFonts w:ascii="Liberation Mono" w:hAnsi="Liberation Mono" w:eastAsia="Liberation Mono"/>
          <w:color w:val="7A4B1F"/>
          <w:sz w:val="18"/>
        </w:rPr>
        <w:t>analytics-service</w:t>
      </w:r>
      <w:r>
        <w:rPr>
          <w:rFonts w:ascii="Liberation Sans" w:hAnsi="Liberation Sans" w:eastAsia="Liberation Sans"/>
          <w:color w:val="26364D"/>
          <w:sz w:val="18"/>
        </w:rPr>
        <w:t xml:space="preserve"> là abstraction cho KPI/BI. Có thể adapter tới: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Data Warehouse;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BI API;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approved SQL semantic layer;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metrics store.</w:t>
      </w:r>
    </w:p>
    <w:p>
      <w:pPr>
        <w:spacing w:after="100"/>
      </w:pPr>
      <w:r>
        <w:rPr>
          <w:rFonts w:ascii="Liberation Sans" w:hAnsi="Liberation Sans" w:eastAsia="Liberation Sans"/>
          <w:color w:val="26364D"/>
          <w:sz w:val="18"/>
        </w:rPr>
        <w:t>Đầu ra canonical: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37474F"/>
                <w:sz w:val="15"/>
              </w:rPr>
              <w:t>{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 xml:space="preserve">  "metric": "sales_revenue",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 xml:space="preserve">  "value": 1280000000,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 xml:space="preserve">  "currency": "VND",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 xml:space="preserve">  "period": {"from":"...","to":"..."},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 xml:space="preserve">  "scope": "store:CAUGIAY",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 xml:space="preserve">  "freshness": "2026-09-16T00:10:00+07:00",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 xml:space="preserve">  "source": "sales_dw"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}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Liberation Sans" w:hAnsi="Liberation Sans" w:eastAsia="Liberation Sans"/>
          <w:color w:val="26364D"/>
          <w:sz w:val="18"/>
        </w:rPr>
        <w:t>AI có thể giải thích nhưng phải phân biệt correlation/suy luận với causal fact.</w:t>
      </w:r>
    </w:p>
    <w:p>
      <w:pPr>
        <w:pStyle w:val="Heading2"/>
      </w:pPr>
      <w:r>
        <w:t>10. Agent Runtime</w:t>
      </w:r>
    </w:p>
    <w:p>
      <w:pPr>
        <w:pStyle w:val="Heading3"/>
      </w:pPr>
      <w:r>
        <w:t>10.1 Pipeline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37474F"/>
                <w:sz w:val="15"/>
              </w:rPr>
              <w:t>message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→ identity/tenant resolution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→ persona + policy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→ intent/query classification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→ plan: knowledge | tool | analytics | mixed | workflow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→ execute approved retrieval/tools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→ validate result/freshness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→ compose grounded answer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→ audit + telemetry</w:t>
            </w:r>
          </w:p>
        </w:tc>
      </w:tr>
    </w:tbl>
    <w:p>
      <w:pPr>
        <w:spacing w:after="20"/>
      </w:pPr>
    </w:p>
    <w:p>
      <w:pPr>
        <w:pStyle w:val="Heading3"/>
      </w:pPr>
      <w:r>
        <w:t>10.2 Model Gateway</w:t>
      </w:r>
    </w:p>
    <w:p>
      <w:pPr>
        <w:spacing w:after="100"/>
      </w:pPr>
      <w:r>
        <w:rPr>
          <w:rFonts w:ascii="Liberation Mono" w:hAnsi="Liberation Mono" w:eastAsia="Liberation Mono"/>
          <w:color w:val="7A4B1F"/>
          <w:sz w:val="18"/>
        </w:rPr>
        <w:t>packages/llm</w:t>
      </w:r>
      <w:r>
        <w:rPr>
          <w:rFonts w:ascii="Liberation Sans" w:hAnsi="Liberation Sans" w:eastAsia="Liberation Sans"/>
          <w:color w:val="26364D"/>
          <w:sz w:val="18"/>
        </w:rPr>
        <w:t xml:space="preserve"> hoặc service adapter chuẩn hóa model provider, token/cost, timeout, structured output, retry. Model routing được cấu hình theo task/tenant/plan.</w:t>
      </w:r>
    </w:p>
    <w:p>
      <w:pPr>
        <w:pStyle w:val="Heading3"/>
      </w:pPr>
      <w:r>
        <w:t>10.3 Guardrails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structured tool calling;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JSON schema validation;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prompt injection isolation giữa untrusted document content và system/tool instructions;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no secret in context;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max tool iterations;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restricted side effect;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citation/freshness requirement theo policy.</w:t>
      </w:r>
    </w:p>
    <w:p>
      <w:pPr>
        <w:pStyle w:val="Heading2"/>
      </w:pPr>
      <w:r>
        <w:t>11. Workflow Service</w:t>
      </w:r>
    </w:p>
    <w:p>
      <w:pPr>
        <w:spacing w:after="100"/>
      </w:pPr>
      <w:r>
        <w:rPr>
          <w:rFonts w:ascii="Liberation Sans" w:hAnsi="Liberation Sans" w:eastAsia="Liberation Sans"/>
          <w:color w:val="26364D"/>
          <w:sz w:val="18"/>
        </w:rPr>
        <w:t>Workflow definition dạng versioned state machine. Ví dụ booking: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37474F"/>
                <w:sz w:val="15"/>
              </w:rPr>
              <w:t>collect desired time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→ calendar.getSlots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→ present choices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→ user confirmation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→ calendar.createBooking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→ audit</w:t>
              <w:br/>
            </w:r>
            <w:r>
              <w:rPr>
                <w:rFonts w:ascii="Liberation Mono" w:hAnsi="Liberation Mono" w:eastAsia="Liberation Mono"/>
                <w:color w:val="37474F"/>
                <w:sz w:val="15"/>
              </w:rPr>
              <w:t>→ notification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Liberation Sans" w:hAnsi="Liberation Sans" w:eastAsia="Liberation Sans"/>
          <w:color w:val="26364D"/>
          <w:sz w:val="18"/>
        </w:rPr>
        <w:t>Action phải idempotent qua idempotency key/correlation id.</w:t>
      </w:r>
    </w:p>
    <w:p>
      <w:pPr>
        <w:pStyle w:val="Heading2"/>
      </w:pPr>
      <w:r>
        <w:t>12. Channel Gateway</w:t>
      </w:r>
    </w:p>
    <w:p>
      <w:pPr>
        <w:spacing w:after="100"/>
      </w:pPr>
      <w:r>
        <w:rPr>
          <w:rFonts w:ascii="Liberation Sans" w:hAnsi="Liberation Sans" w:eastAsia="Liberation Sans"/>
          <w:color w:val="26364D"/>
          <w:sz w:val="18"/>
        </w:rPr>
        <w:t>Provider-specific code nằm ở đây: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normalize inbound message;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verify webhook/signature;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attachment/media ingestion;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outbound message adaptation;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provider retry/rate policy.</w:t>
      </w:r>
    </w:p>
    <w:p>
      <w:pPr>
        <w:spacing w:after="100"/>
      </w:pPr>
      <w:r>
        <w:rPr>
          <w:rFonts w:ascii="Liberation Sans" w:hAnsi="Liberation Sans" w:eastAsia="Liberation Sans"/>
          <w:color w:val="26364D"/>
          <w:sz w:val="18"/>
        </w:rPr>
        <w:t>Agent Runtime chỉ nhận canonical channel message, không biết Zalo-specific payload.</w:t>
      </w:r>
    </w:p>
    <w:p>
      <w:pPr>
        <w:pStyle w:val="Heading2"/>
      </w:pPr>
      <w:r>
        <w:t>13. Security Architecture</w:t>
      </w:r>
    </w:p>
    <w:p>
      <w:pPr>
        <w:pStyle w:val="Heading3"/>
      </w:pPr>
      <w:r>
        <w:t>13.1 Zero cross-tenant</w:t>
      </w:r>
    </w:p>
    <w:p>
      <w:pPr>
        <w:spacing w:after="100"/>
      </w:pPr>
      <w:r>
        <w:rPr>
          <w:rFonts w:ascii="Liberation Sans" w:hAnsi="Liberation Sans" w:eastAsia="Liberation Sans"/>
          <w:color w:val="26364D"/>
          <w:sz w:val="18"/>
        </w:rPr>
        <w:t xml:space="preserve">Mọi API/event/tool call chứa </w:t>
      </w:r>
      <w:r>
        <w:rPr>
          <w:rFonts w:ascii="Liberation Mono" w:hAnsi="Liberation Mono" w:eastAsia="Liberation Mono"/>
          <w:color w:val="7A4B1F"/>
          <w:sz w:val="18"/>
        </w:rPr>
        <w:t>tenant_id</w:t>
      </w:r>
      <w:r>
        <w:rPr>
          <w:rFonts w:ascii="Liberation Sans" w:hAnsi="Liberation Sans" w:eastAsia="Liberation Sans"/>
          <w:color w:val="26364D"/>
          <w:sz w:val="18"/>
        </w:rPr>
        <w:t xml:space="preserve"> từ trusted auth context, không tin tenant id user gửi tùy ý.</w:t>
      </w:r>
    </w:p>
    <w:p>
      <w:pPr>
        <w:pStyle w:val="Heading3"/>
      </w:pPr>
      <w:r>
        <w:t>13.2 Authorization</w:t>
      </w:r>
    </w:p>
    <w:p>
      <w:pPr>
        <w:spacing w:after="100"/>
      </w:pPr>
      <w:r>
        <w:rPr>
          <w:rFonts w:ascii="Liberation Sans" w:hAnsi="Liberation Sans" w:eastAsia="Liberation Sans"/>
          <w:color w:val="26364D"/>
          <w:sz w:val="18"/>
        </w:rPr>
        <w:t>Policy decision input: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37474F"/>
                <w:sz w:val="15"/>
              </w:rPr>
              <w:t>actor + persona + action + resource + tenant + channel + context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Liberation Sans" w:hAnsi="Liberation Sans" w:eastAsia="Liberation Sans"/>
          <w:color w:val="26364D"/>
          <w:sz w:val="18"/>
        </w:rPr>
        <w:t>Enforcement tại API/service và lặp lại trước retrieval/tool execution cho defense in depth.</w:t>
      </w:r>
    </w:p>
    <w:p>
      <w:pPr>
        <w:pStyle w:val="Heading3"/>
      </w:pPr>
      <w:r>
        <w:t>13.3 Data classification</w:t>
      </w:r>
    </w:p>
    <w:p>
      <w:pPr>
        <w:spacing w:after="100"/>
      </w:pPr>
      <w:r>
        <w:rPr>
          <w:rFonts w:ascii="Liberation Sans" w:hAnsi="Liberation Sans" w:eastAsia="Liberation Sans"/>
          <w:color w:val="26364D"/>
          <w:sz w:val="18"/>
        </w:rPr>
        <w:t>Knowledge/resource có classification và allowed roles/scopes. Retrieval filter trước context building.</w:t>
      </w:r>
    </w:p>
    <w:p>
      <w:pPr>
        <w:pStyle w:val="Heading3"/>
      </w:pPr>
      <w:r>
        <w:t>13.4 Audit</w:t>
      </w:r>
    </w:p>
    <w:p>
      <w:pPr>
        <w:spacing w:after="100"/>
      </w:pPr>
      <w:r>
        <w:rPr>
          <w:rFonts w:ascii="Liberation Sans" w:hAnsi="Liberation Sans" w:eastAsia="Liberation Sans"/>
          <w:color w:val="26364D"/>
          <w:sz w:val="18"/>
        </w:rPr>
        <w:t>Bắt buộc với login/admin change/knowledge publish/tool side-effect/permission change/connector config.</w:t>
      </w:r>
    </w:p>
    <w:p>
      <w:pPr>
        <w:pStyle w:val="Heading2"/>
      </w:pPr>
      <w:r>
        <w:t>14. Observability</w:t>
      </w:r>
    </w:p>
    <w:p>
      <w:pPr>
        <w:spacing w:after="100"/>
      </w:pPr>
      <w:r>
        <w:rPr>
          <w:rFonts w:ascii="Liberation Sans" w:hAnsi="Liberation Sans" w:eastAsia="Liberation Sans"/>
          <w:color w:val="26364D"/>
          <w:sz w:val="18"/>
        </w:rPr>
        <w:t xml:space="preserve">Chuẩn chung package </w:t>
      </w:r>
      <w:r>
        <w:rPr>
          <w:rFonts w:ascii="Liberation Mono" w:hAnsi="Liberation Mono" w:eastAsia="Liberation Mono"/>
          <w:color w:val="7A4B1F"/>
          <w:sz w:val="18"/>
        </w:rPr>
        <w:t>observability</w:t>
      </w:r>
      <w:r>
        <w:rPr>
          <w:rFonts w:ascii="Liberation Sans" w:hAnsi="Liberation Sans" w:eastAsia="Liberation Sans"/>
          <w:color w:val="26364D"/>
          <w:sz w:val="18"/>
        </w:rPr>
        <w:t>: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OpenTelemetry trace;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structured log;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metrics;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correlation id;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tenant id đã sanitize;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model/tool/retrieval span.</w:t>
      </w:r>
    </w:p>
    <w:p>
      <w:pPr>
        <w:spacing w:after="100"/>
      </w:pPr>
      <w:r>
        <w:rPr>
          <w:rFonts w:ascii="Liberation Sans" w:hAnsi="Liberation Sans" w:eastAsia="Liberation Sans"/>
          <w:color w:val="26364D"/>
          <w:sz w:val="18"/>
        </w:rPr>
        <w:t>Dashboard kỹ thuật theo dõi: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API p95/p99;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model latency/cost;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retrieval zero-hit;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queue lag;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parser failure;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connector success/freshness;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tool authorization denied;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human review backlog.</w:t>
      </w:r>
    </w:p>
    <w:p>
      <w:pPr>
        <w:pStyle w:val="Heading2"/>
      </w:pPr>
      <w:r>
        <w:t>15. Deployment</w:t>
      </w:r>
    </w:p>
    <w:p>
      <w:pPr>
        <w:pStyle w:val="Heading3"/>
      </w:pPr>
      <w:r>
        <w:t>15.1 Local</w:t>
      </w:r>
    </w:p>
    <w:p>
      <w:pPr>
        <w:spacing w:after="100"/>
      </w:pPr>
      <w:r>
        <w:rPr>
          <w:rFonts w:ascii="Liberation Sans" w:hAnsi="Liberation Sans" w:eastAsia="Liberation Sans"/>
          <w:color w:val="26364D"/>
          <w:sz w:val="18"/>
        </w:rPr>
        <w:t>Docker Compose cho Postgres, Redis, Object Storage, queue, service subset.</w:t>
      </w:r>
    </w:p>
    <w:p>
      <w:pPr>
        <w:pStyle w:val="Heading3"/>
      </w:pPr>
      <w:r>
        <w:t>15.2 Production</w:t>
      </w:r>
    </w:p>
    <w:p>
      <w:pPr>
        <w:spacing w:after="100"/>
      </w:pPr>
      <w:r>
        <w:rPr>
          <w:rFonts w:ascii="Liberation Sans" w:hAnsi="Liberation Sans" w:eastAsia="Liberation Sans"/>
          <w:color w:val="26364D"/>
          <w:sz w:val="18"/>
        </w:rPr>
        <w:t>Kubernetes phù hợp khi cần scale độc lập. Mỗi service có: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Dockerfile riêng;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health/readiness endpoint;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Helm chart hoặc shared chart + values;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HPA theo CPU/request/queue;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service account/least privilege.</w:t>
      </w:r>
    </w:p>
    <w:p>
      <w:pPr>
        <w:spacing w:after="100"/>
      </w:pPr>
      <w:r>
        <w:rPr>
          <w:rFonts w:ascii="Liberation Sans" w:hAnsi="Liberation Sans" w:eastAsia="Liberation Sans"/>
          <w:color w:val="26364D"/>
          <w:sz w:val="18"/>
        </w:rPr>
        <w:t>Monorepo CI chỉ build/test/deploy affected services.</w:t>
      </w:r>
    </w:p>
    <w:p>
      <w:pPr>
        <w:pStyle w:val="Heading2"/>
      </w:pPr>
      <w:r>
        <w:t>16. API và Event Contract</w:t>
      </w:r>
    </w:p>
    <w:p>
      <w:pPr>
        <w:spacing w:after="100"/>
      </w:pPr>
      <w:r>
        <w:rPr>
          <w:rFonts w:ascii="Liberation Sans" w:hAnsi="Liberation Sans" w:eastAsia="Liberation Sans"/>
          <w:color w:val="26364D"/>
          <w:sz w:val="18"/>
        </w:rPr>
        <w:t xml:space="preserve">Contract đặt trong </w:t>
      </w:r>
      <w:r>
        <w:rPr>
          <w:rFonts w:ascii="Liberation Mono" w:hAnsi="Liberation Mono" w:eastAsia="Liberation Mono"/>
          <w:color w:val="7A4B1F"/>
          <w:sz w:val="18"/>
        </w:rPr>
        <w:t>packages/contracts</w:t>
      </w:r>
      <w:r>
        <w:rPr>
          <w:rFonts w:ascii="Liberation Sans" w:hAnsi="Liberation Sans" w:eastAsia="Liberation Sans"/>
          <w:color w:val="26364D"/>
          <w:sz w:val="18"/>
        </w:rPr>
        <w:t>, versioned và backward-compatible. Không import internal service model xuyên boundary.</w:t>
      </w:r>
    </w:p>
    <w:p>
      <w:pPr>
        <w:spacing w:after="100"/>
      </w:pPr>
      <w:r>
        <w:rPr>
          <w:rFonts w:ascii="Liberation Sans" w:hAnsi="Liberation Sans" w:eastAsia="Liberation Sans"/>
          <w:color w:val="26364D"/>
          <w:sz w:val="18"/>
        </w:rPr>
        <w:t>REST conventions:</w:t>
      </w:r>
    </w:p>
    <w:p>
      <w:pPr>
        <w:pStyle w:val="ListBullet"/>
        <w:spacing w:after="40"/>
      </w:pPr>
      <w:r>
        <w:rPr>
          <w:rFonts w:ascii="Liberation Mono" w:hAnsi="Liberation Mono" w:eastAsia="Liberation Mono"/>
          <w:color w:val="7A4B1F"/>
          <w:sz w:val="17"/>
        </w:rPr>
        <w:t>/v1/...</w:t>
      </w:r>
      <w:r>
        <w:rPr>
          <w:rFonts w:ascii="Liberation Sans" w:hAnsi="Liberation Sans" w:eastAsia="Liberation Sans"/>
          <w:color w:val="26364D"/>
          <w:sz w:val="18"/>
        </w:rPr>
        <w:t>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request id/correlation id;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standard error envelope;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pagination/filtering;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idempotency key cho command.</w:t>
      </w:r>
    </w:p>
    <w:p>
      <w:pPr>
        <w:spacing w:after="100"/>
      </w:pPr>
      <w:r>
        <w:rPr>
          <w:rFonts w:ascii="Liberation Sans" w:hAnsi="Liberation Sans" w:eastAsia="Liberation Sans"/>
          <w:color w:val="26364D"/>
          <w:sz w:val="18"/>
        </w:rPr>
        <w:t>Event conventions: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event name + schema version;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tenant id;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aggregate id;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occurred_at;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trace/correlation id;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payload tối thiểu, tránh đưa secret/large content lên event bus.</w:t>
      </w:r>
    </w:p>
    <w:p>
      <w:pPr>
        <w:pStyle w:val="Heading2"/>
      </w:pPr>
      <w:r>
        <w:t>17. Failure handling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External connector: timeout + circuit breaker + bounded retry.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Async jobs: retry + DLQ + retry UI.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Parser partial failure: page-level status, không báo document success giả nếu mất trang.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LLM failure: fallback model hoặc graceful error, không execute action hai lần.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Search/index failure: publish state và index state tách để reindex.</w:t>
      </w:r>
    </w:p>
    <w:p>
      <w:pPr>
        <w:pStyle w:val="Heading2"/>
      </w:pPr>
      <w:r>
        <w:t>18. Cost control</w:t>
      </w:r>
    </w:p>
    <w:p>
      <w:pPr>
        <w:spacing w:after="100"/>
      </w:pPr>
      <w:r>
        <w:rPr>
          <w:rFonts w:ascii="Liberation Sans" w:hAnsi="Liberation Sans" w:eastAsia="Liberation Sans"/>
          <w:color w:val="26364D"/>
          <w:sz w:val="18"/>
        </w:rPr>
        <w:t>Track theo tenant: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model/token/cost;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embedding;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storage;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connector calls;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document pages/extraction;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tool executions.</w:t>
      </w:r>
    </w:p>
    <w:p>
      <w:pPr>
        <w:spacing w:after="100"/>
      </w:pPr>
      <w:r>
        <w:rPr>
          <w:rFonts w:ascii="Liberation Sans" w:hAnsi="Liberation Sans" w:eastAsia="Liberation Sans"/>
          <w:color w:val="26364D"/>
          <w:sz w:val="18"/>
        </w:rPr>
        <w:t>Dùng cache và small-model routing cho classification/simple Q&amp;A khi phù hợp.</w:t>
      </w:r>
    </w:p>
    <w:p>
      <w:pPr>
        <w:pStyle w:val="Heading2"/>
      </w:pPr>
      <w:r>
        <w:t>19. Architecture Decision Rules cho AI/Codex</w:t>
      </w:r>
    </w:p>
    <w:p>
      <w:pPr>
        <w:spacing w:after="40"/>
        <w:ind w:left="29"/>
      </w:pPr>
      <w:r>
        <w:rPr>
          <w:rFonts w:ascii="Liberation Sans" w:hAnsi="Liberation Sans" w:eastAsia="Liberation Sans"/>
          <w:color w:val="26364D"/>
          <w:sz w:val="18"/>
        </w:rPr>
        <w:t>1. Không thêm service mới nếu responsibility vẫn thuộc bounded context hiện tại.</w:t>
      </w:r>
    </w:p>
    <w:p>
      <w:pPr>
        <w:spacing w:after="40"/>
        <w:ind w:left="29"/>
      </w:pPr>
      <w:r>
        <w:rPr>
          <w:rFonts w:ascii="Liberation Sans" w:hAnsi="Liberation Sans" w:eastAsia="Liberation Sans"/>
          <w:color w:val="26364D"/>
          <w:sz w:val="18"/>
        </w:rPr>
        <w:t>2. Không cho gateway chứa domain business logic.</w:t>
      </w:r>
    </w:p>
    <w:p>
      <w:pPr>
        <w:spacing w:after="40"/>
        <w:ind w:left="29"/>
      </w:pPr>
      <w:r>
        <w:rPr>
          <w:rFonts w:ascii="Liberation Sans" w:hAnsi="Liberation Sans" w:eastAsia="Liberation Sans"/>
          <w:color w:val="26364D"/>
          <w:sz w:val="18"/>
        </w:rPr>
        <w:t>3. Không đọc DB của service khác.</w:t>
      </w:r>
    </w:p>
    <w:p>
      <w:pPr>
        <w:spacing w:after="40"/>
        <w:ind w:left="29"/>
      </w:pPr>
      <w:r>
        <w:rPr>
          <w:rFonts w:ascii="Liberation Sans" w:hAnsi="Liberation Sans" w:eastAsia="Liberation Sans"/>
          <w:color w:val="26364D"/>
          <w:sz w:val="18"/>
        </w:rPr>
        <w:t>4. Không hard-code domain-specific entity/field trong core.</w:t>
      </w:r>
    </w:p>
    <w:p>
      <w:pPr>
        <w:spacing w:after="40"/>
        <w:ind w:left="29"/>
      </w:pPr>
      <w:r>
        <w:rPr>
          <w:rFonts w:ascii="Liberation Sans" w:hAnsi="Liberation Sans" w:eastAsia="Liberation Sans"/>
          <w:color w:val="26364D"/>
          <w:sz w:val="18"/>
        </w:rPr>
        <w:t>5. Không gửi raw external API schema vào Agent Runtime; normalize qua Tool Contract.</w:t>
      </w:r>
    </w:p>
    <w:p>
      <w:pPr>
        <w:spacing w:after="40"/>
        <w:ind w:left="29"/>
      </w:pPr>
      <w:r>
        <w:rPr>
          <w:rFonts w:ascii="Liberation Sans" w:hAnsi="Liberation Sans" w:eastAsia="Liberation Sans"/>
          <w:color w:val="26364D"/>
          <w:sz w:val="18"/>
        </w:rPr>
        <w:t>6. Không publish derived technical fact mà thiếu provenance.</w:t>
      </w:r>
    </w:p>
    <w:p>
      <w:pPr>
        <w:spacing w:after="40"/>
        <w:ind w:left="29"/>
      </w:pPr>
      <w:r>
        <w:rPr>
          <w:rFonts w:ascii="Liberation Sans" w:hAnsi="Liberation Sans" w:eastAsia="Liberation Sans"/>
          <w:color w:val="26364D"/>
          <w:sz w:val="18"/>
        </w:rPr>
        <w:t>7. Không bypass permission vì “AI đã biết user là manager”.</w:t>
      </w:r>
    </w:p>
    <w:p>
      <w:pPr>
        <w:spacing w:after="40"/>
        <w:ind w:left="29"/>
      </w:pPr>
      <w:r>
        <w:rPr>
          <w:rFonts w:ascii="Liberation Sans" w:hAnsi="Liberation Sans" w:eastAsia="Liberation Sans"/>
          <w:color w:val="26364D"/>
          <w:sz w:val="18"/>
        </w:rPr>
        <w:t>8. Mọi side-effect tool phải audit và idempotent khi thích hợp.</w:t>
      </w:r>
    </w:p>
    <w:p>
      <w:pPr>
        <w:spacing w:after="40"/>
        <w:ind w:left="29"/>
      </w:pPr>
      <w:r>
        <w:rPr>
          <w:rFonts w:ascii="Liberation Sans" w:hAnsi="Liberation Sans" w:eastAsia="Liberation Sans"/>
          <w:color w:val="26364D"/>
          <w:sz w:val="18"/>
        </w:rPr>
        <w:t>9. Mọi thay đổi retrieval/migration phải chạy evaluation regression.</w:t>
      </w:r>
    </w:p>
    <w:p>
      <w:pPr>
        <w:spacing w:after="40"/>
        <w:ind w:left="29"/>
      </w:pPr>
      <w:r>
        <w:rPr>
          <w:rFonts w:ascii="Liberation Sans" w:hAnsi="Liberation Sans" w:eastAsia="Liberation Sans"/>
          <w:color w:val="26364D"/>
          <w:sz w:val="18"/>
        </w:rPr>
        <w:t>10. UI text người dùng mặc định tiếng Việt.</w:t>
      </w:r>
    </w:p>
    <w:p>
      <w:pPr>
        <w:pStyle w:val="Heading2"/>
      </w:pPr>
      <w:r>
        <w:t>20. Lộ trình tách hạ tầng khi scale</w:t>
      </w:r>
    </w:p>
    <w:p>
      <w:pPr>
        <w:spacing w:after="100"/>
      </w:pPr>
      <w:r>
        <w:rPr>
          <w:rFonts w:ascii="Liberation Sans" w:hAnsi="Liberation Sans" w:eastAsia="Liberation Sans"/>
          <w:color w:val="26364D"/>
          <w:sz w:val="18"/>
        </w:rPr>
        <w:t>MVP có thể dùng shared Postgres/Redis/queue cluster. Khi tải tăng: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tách retrieval DB/vector;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tách audit sink;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tách analytics warehouse adapter;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scale parser/multimodal workers riêng;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tách connector worker theo high-volume tenant;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26364D"/>
          <w:sz w:val="18"/>
        </w:rPr>
        <w:t>chuyển full-text/vector sang dedicated search engine nếu benchmark chứng minh cần.</w:t>
      </w:r>
    </w:p>
    <w:p>
      <w:pPr>
        <w:spacing w:after="100"/>
      </w:pPr>
      <w:r>
        <w:rPr>
          <w:rFonts w:ascii="Liberation Sans" w:hAnsi="Liberation Sans" w:eastAsia="Liberation Sans"/>
          <w:color w:val="26364D"/>
          <w:sz w:val="18"/>
        </w:rPr>
        <w:t xml:space="preserve">Điều quan trọng là </w:t>
      </w:r>
      <w:r>
        <w:rPr>
          <w:rFonts w:ascii="Liberation Sans" w:hAnsi="Liberation Sans" w:eastAsia="Liberation Sans"/>
          <w:b/>
          <w:color w:val="0F1B3D"/>
          <w:sz w:val="18"/>
        </w:rPr>
        <w:t>contract/service ownership đã tách từ đầu</w:t>
      </w:r>
      <w:r>
        <w:rPr>
          <w:rFonts w:ascii="Liberation Sans" w:hAnsi="Liberation Sans" w:eastAsia="Liberation Sans"/>
          <w:color w:val="26364D"/>
          <w:sz w:val="18"/>
        </w:rPr>
        <w:t>, nên physical infrastructure có thể tiến hóa mà không đổi product model.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/>
        <w:color w:val="65738B"/>
        <w:sz w:val="14"/>
      </w:rPr>
      <w:t xml:space="preserve">D2K TECH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 w:eastAsia="Liberation Sans"/>
        <w:color w:val="65738B"/>
        <w:sz w:val="14"/>
      </w:rPr>
      <w:t>D2K TECH  |  ENTERPRISE AI ASSISTANT PLATFORM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color w:val="2636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F1B3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B63E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0F1B3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240"/>
      <w:contextualSpacing/>
    </w:pPr>
    <w:rPr>
      <w:rFonts w:asciiTheme="majorHAnsi" w:eastAsiaTheme="majorEastAsia" w:hAnsiTheme="majorHAnsi" w:cstheme="majorBidi" w:ascii="Liberation Sans" w:hAnsi="Liberation Sans"/>
      <w:b/>
      <w:color w:val="0F1B3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Liberation Sans" w:hAnsi="Liberation Sans"/>
      <w:color w:val="65738B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