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875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6FAB">
        <w:rPr>
          <w:rFonts w:ascii="Times New Roman" w:hAnsi="Times New Roman" w:cs="Times New Roman"/>
          <w:b/>
          <w:sz w:val="24"/>
          <w:szCs w:val="24"/>
        </w:rPr>
        <w:t>17А. Проверка гипотез (сра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 xml:space="preserve">нение </w:t>
      </w:r>
      <w:proofErr w:type="gramStart"/>
      <w:r w:rsidRPr="00ED6FAB">
        <w:rPr>
          <w:rFonts w:ascii="Times New Roman" w:hAnsi="Times New Roman" w:cs="Times New Roman"/>
          <w:b/>
          <w:sz w:val="24"/>
          <w:szCs w:val="24"/>
        </w:rPr>
        <w:t>средних-за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>исимые</w:t>
      </w:r>
      <w:proofErr w:type="gramEnd"/>
      <w:r w:rsidRPr="00ED6FAB">
        <w:rPr>
          <w:rFonts w:ascii="Times New Roman" w:hAnsi="Times New Roman" w:cs="Times New Roman"/>
          <w:b/>
          <w:sz w:val="24"/>
          <w:szCs w:val="24"/>
        </w:rPr>
        <w:t xml:space="preserve"> пары)</w:t>
      </w:r>
    </w:p>
    <w:p w:rsidR="00ED6FAB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F2639" w:rsidRDefault="00DD0A92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D0A92">
        <w:rPr>
          <w:rFonts w:ascii="Times New Roman" w:hAnsi="Times New Roman" w:cs="Times New Roman"/>
          <w:sz w:val="24"/>
          <w:szCs w:val="24"/>
        </w:rPr>
        <w:t>7</w:t>
      </w:r>
      <w:r w:rsidR="007208CE">
        <w:rPr>
          <w:rFonts w:ascii="Times New Roman" w:hAnsi="Times New Roman" w:cs="Times New Roman"/>
          <w:sz w:val="24"/>
          <w:szCs w:val="24"/>
        </w:rPr>
        <w:t>А.</w:t>
      </w:r>
      <w:r w:rsidR="00683D36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="009526B0">
        <w:rPr>
          <w:rFonts w:ascii="Times New Roman" w:hAnsi="Times New Roman" w:cs="Times New Roman"/>
          <w:sz w:val="24"/>
          <w:szCs w:val="24"/>
        </w:rPr>
        <w:t xml:space="preserve"> </w:t>
      </w:r>
      <w:r w:rsidR="000C5348" w:rsidRPr="000C5348">
        <w:rPr>
          <w:rFonts w:ascii="Times New Roman" w:hAnsi="Times New Roman" w:cs="Times New Roman"/>
          <w:sz w:val="24"/>
          <w:szCs w:val="24"/>
        </w:rPr>
        <w:t xml:space="preserve"> </w:t>
      </w:r>
      <w:r w:rsidR="00683D36" w:rsidRPr="00683D36">
        <w:rPr>
          <w:rFonts w:ascii="Times New Roman" w:hAnsi="Times New Roman" w:cs="Times New Roman"/>
          <w:sz w:val="24"/>
          <w:szCs w:val="24"/>
        </w:rPr>
        <w:t>Б</w:t>
      </w:r>
      <w:proofErr w:type="gramEnd"/>
      <w:r w:rsidR="00683D36" w:rsidRPr="00683D36">
        <w:rPr>
          <w:rFonts w:ascii="Times New Roman" w:hAnsi="Times New Roman" w:cs="Times New Roman"/>
          <w:sz w:val="24"/>
          <w:szCs w:val="24"/>
        </w:rPr>
        <w:t>ыл проведен экспери</w:t>
      </w:r>
      <w:r w:rsidR="00683D36">
        <w:rPr>
          <w:rFonts w:ascii="Times New Roman" w:hAnsi="Times New Roman" w:cs="Times New Roman"/>
          <w:sz w:val="24"/>
          <w:szCs w:val="24"/>
        </w:rPr>
        <w:t>мент для сравнения двух методов (А и В)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 измерения времени </w:t>
      </w:r>
      <w:r w:rsidR="00683D36">
        <w:rPr>
          <w:rFonts w:ascii="Times New Roman" w:hAnsi="Times New Roman" w:cs="Times New Roman"/>
          <w:sz w:val="24"/>
          <w:szCs w:val="24"/>
        </w:rPr>
        <w:t xml:space="preserve">ответной 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реакции человека на раздражитель. </w:t>
      </w:r>
      <w:r w:rsidR="00683D36">
        <w:rPr>
          <w:rFonts w:ascii="Times New Roman" w:hAnsi="Times New Roman" w:cs="Times New Roman"/>
          <w:sz w:val="24"/>
          <w:szCs w:val="24"/>
        </w:rPr>
        <w:t>В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 эксперименте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 </w:t>
      </w:r>
      <w:r w:rsidR="00683D36" w:rsidRPr="00683D36">
        <w:rPr>
          <w:rFonts w:ascii="Times New Roman" w:hAnsi="Times New Roman" w:cs="Times New Roman"/>
          <w:sz w:val="24"/>
          <w:szCs w:val="24"/>
        </w:rPr>
        <w:t>участвовали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 </w:t>
      </w:r>
      <w:r w:rsidR="00683D36">
        <w:rPr>
          <w:rFonts w:ascii="Times New Roman" w:hAnsi="Times New Roman" w:cs="Times New Roman"/>
          <w:sz w:val="24"/>
          <w:szCs w:val="24"/>
        </w:rPr>
        <w:t>д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есять добровольцев, </w:t>
      </w:r>
      <w:r w:rsidR="00683D36">
        <w:rPr>
          <w:rFonts w:ascii="Times New Roman" w:hAnsi="Times New Roman" w:cs="Times New Roman"/>
          <w:sz w:val="24"/>
          <w:szCs w:val="24"/>
        </w:rPr>
        <w:t xml:space="preserve">каждый из которых 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дважды </w:t>
      </w:r>
      <w:r w:rsidR="00683D36">
        <w:rPr>
          <w:rFonts w:ascii="Times New Roman" w:hAnsi="Times New Roman" w:cs="Times New Roman"/>
          <w:sz w:val="24"/>
          <w:szCs w:val="24"/>
        </w:rPr>
        <w:t>подвергался действию раздражителя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. </w:t>
      </w:r>
      <w:r w:rsidR="00683D36">
        <w:rPr>
          <w:rFonts w:ascii="Times New Roman" w:hAnsi="Times New Roman" w:cs="Times New Roman"/>
          <w:sz w:val="24"/>
          <w:szCs w:val="24"/>
        </w:rPr>
        <w:t>Первый раз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 время реакции измеряли </w:t>
      </w:r>
      <w:r w:rsidR="00683D36">
        <w:rPr>
          <w:rFonts w:ascii="Times New Roman" w:hAnsi="Times New Roman" w:cs="Times New Roman"/>
          <w:sz w:val="24"/>
          <w:szCs w:val="24"/>
        </w:rPr>
        <w:t>методом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 A</w:t>
      </w:r>
      <w:r w:rsidR="00683D36">
        <w:rPr>
          <w:rFonts w:ascii="Times New Roman" w:hAnsi="Times New Roman" w:cs="Times New Roman"/>
          <w:sz w:val="24"/>
          <w:szCs w:val="24"/>
        </w:rPr>
        <w:t>,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 </w:t>
      </w:r>
      <w:r w:rsidR="00683D36">
        <w:rPr>
          <w:rFonts w:ascii="Times New Roman" w:hAnsi="Times New Roman" w:cs="Times New Roman"/>
          <w:sz w:val="24"/>
          <w:szCs w:val="24"/>
        </w:rPr>
        <w:t>второй раз методом B.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 </w:t>
      </w:r>
      <w:r w:rsidR="00683D36">
        <w:rPr>
          <w:rFonts w:ascii="Times New Roman" w:hAnsi="Times New Roman" w:cs="Times New Roman"/>
          <w:sz w:val="24"/>
          <w:szCs w:val="24"/>
        </w:rPr>
        <w:t>Результаты представлены в таблице 1.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 Рецензент отмечает, что различия между временем реакции, полученным </w:t>
      </w:r>
      <w:r w:rsidR="00683D36">
        <w:rPr>
          <w:rFonts w:ascii="Times New Roman" w:hAnsi="Times New Roman" w:cs="Times New Roman"/>
          <w:sz w:val="24"/>
          <w:szCs w:val="24"/>
        </w:rPr>
        <w:t>с помощью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 </w:t>
      </w:r>
      <w:r w:rsidR="00683D36">
        <w:rPr>
          <w:rFonts w:ascii="Times New Roman" w:hAnsi="Times New Roman" w:cs="Times New Roman"/>
          <w:sz w:val="24"/>
          <w:szCs w:val="24"/>
        </w:rPr>
        <w:t>методов</w:t>
      </w:r>
      <w:proofErr w:type="gramStart"/>
      <w:r w:rsidR="00683D36" w:rsidRPr="00683D36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="00683D36" w:rsidRPr="00683D36">
        <w:rPr>
          <w:rFonts w:ascii="Times New Roman" w:hAnsi="Times New Roman" w:cs="Times New Roman"/>
          <w:sz w:val="24"/>
          <w:szCs w:val="24"/>
        </w:rPr>
        <w:t xml:space="preserve"> и В, </w:t>
      </w:r>
      <w:r w:rsidR="00683D36">
        <w:rPr>
          <w:rFonts w:ascii="Times New Roman" w:hAnsi="Times New Roman" w:cs="Times New Roman"/>
          <w:sz w:val="24"/>
          <w:szCs w:val="24"/>
        </w:rPr>
        <w:t xml:space="preserve">объясняются тем фактом, что каждый раз </w:t>
      </w:r>
      <w:r w:rsidR="007A1243">
        <w:rPr>
          <w:rFonts w:ascii="Times New Roman" w:hAnsi="Times New Roman" w:cs="Times New Roman"/>
          <w:sz w:val="24"/>
          <w:szCs w:val="24"/>
        </w:rPr>
        <w:t xml:space="preserve">при воздействии раздражителя </w:t>
      </w:r>
      <w:r w:rsidR="00683D36" w:rsidRPr="00683D36">
        <w:rPr>
          <w:rFonts w:ascii="Times New Roman" w:hAnsi="Times New Roman" w:cs="Times New Roman"/>
          <w:sz w:val="24"/>
          <w:szCs w:val="24"/>
        </w:rPr>
        <w:t>изменяется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 фактическое время реакции. Согласны ли вы с рецензентом или вы считаете, что есть доказательства того, что </w:t>
      </w:r>
      <w:r w:rsidR="00263277">
        <w:rPr>
          <w:rFonts w:ascii="Times New Roman" w:hAnsi="Times New Roman" w:cs="Times New Roman"/>
          <w:sz w:val="24"/>
          <w:szCs w:val="24"/>
        </w:rPr>
        <w:t>методы</w:t>
      </w:r>
      <w:r w:rsidR="00683D36" w:rsidRPr="00683D36">
        <w:rPr>
          <w:rFonts w:ascii="Times New Roman" w:hAnsi="Times New Roman" w:cs="Times New Roman"/>
          <w:sz w:val="24"/>
          <w:szCs w:val="24"/>
        </w:rPr>
        <w:t xml:space="preserve"> A и B дают в среднем разные показания?</w:t>
      </w:r>
    </w:p>
    <w:p w:rsidR="00263277" w:rsidRPr="00683D36" w:rsidRDefault="00263277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55D3" w:rsidRDefault="00BF2639" w:rsidP="004F55D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F764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312C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</w:t>
      </w:r>
      <w:r w:rsidRPr="004F55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43A1D">
        <w:rPr>
          <w:rFonts w:ascii="Times New Roman" w:hAnsi="Times New Roman" w:cs="Times New Roman"/>
          <w:sz w:val="24"/>
          <w:szCs w:val="24"/>
        </w:rPr>
        <w:t>эксперимента</w:t>
      </w:r>
    </w:p>
    <w:tbl>
      <w:tblPr>
        <w:tblStyle w:val="a6"/>
        <w:tblW w:w="0" w:type="auto"/>
        <w:jc w:val="center"/>
        <w:tblInd w:w="1861" w:type="dxa"/>
        <w:tblLook w:val="04A0" w:firstRow="1" w:lastRow="0" w:firstColumn="1" w:lastColumn="0" w:noHBand="0" w:noVBand="1"/>
      </w:tblPr>
      <w:tblGrid>
        <w:gridCol w:w="1360"/>
        <w:gridCol w:w="1732"/>
        <w:gridCol w:w="1701"/>
      </w:tblGrid>
      <w:tr w:rsidR="00443A1D" w:rsidRPr="00681598" w:rsidTr="00A8021E">
        <w:trPr>
          <w:trHeight w:val="255"/>
          <w:jc w:val="center"/>
        </w:trPr>
        <w:tc>
          <w:tcPr>
            <w:tcW w:w="1360" w:type="dxa"/>
            <w:noWrap/>
            <w:vAlign w:val="center"/>
            <w:hideMark/>
          </w:tcPr>
          <w:p w:rsidR="00443A1D" w:rsidRPr="00443A1D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Доброволец</w:t>
            </w:r>
          </w:p>
        </w:tc>
        <w:tc>
          <w:tcPr>
            <w:tcW w:w="1732" w:type="dxa"/>
            <w:noWrap/>
            <w:vAlign w:val="center"/>
            <w:hideMark/>
          </w:tcPr>
          <w:p w:rsidR="00443A1D" w:rsidRPr="00443A1D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Метод</w:t>
            </w:r>
            <w:r w:rsidRPr="00680BC0">
              <w:rPr>
                <w:rFonts w:ascii="Times New Roman" w:hAnsi="Times New Roman" w:cs="Times New Roman"/>
                <w:bCs/>
              </w:rPr>
              <w:t xml:space="preserve"> A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мс</w:t>
            </w:r>
            <w:proofErr w:type="spellEnd"/>
          </w:p>
        </w:tc>
        <w:tc>
          <w:tcPr>
            <w:tcW w:w="1701" w:type="dxa"/>
            <w:noWrap/>
            <w:vAlign w:val="center"/>
            <w:hideMark/>
          </w:tcPr>
          <w:p w:rsidR="00443A1D" w:rsidRPr="00443A1D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Метод </w:t>
            </w:r>
            <w:r w:rsidRPr="00680BC0">
              <w:rPr>
                <w:rFonts w:ascii="Times New Roman" w:hAnsi="Times New Roman" w:cs="Times New Roman"/>
                <w:bCs/>
              </w:rPr>
              <w:t>B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мс</w:t>
            </w:r>
            <w:proofErr w:type="spellEnd"/>
          </w:p>
        </w:tc>
      </w:tr>
      <w:tr w:rsidR="00443A1D" w:rsidRPr="00681598" w:rsidTr="00A8021E">
        <w:trPr>
          <w:trHeight w:val="255"/>
          <w:jc w:val="center"/>
        </w:trPr>
        <w:tc>
          <w:tcPr>
            <w:tcW w:w="1360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32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1701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154</w:t>
            </w:r>
          </w:p>
        </w:tc>
      </w:tr>
      <w:tr w:rsidR="00443A1D" w:rsidRPr="00681598" w:rsidTr="00A8021E">
        <w:trPr>
          <w:trHeight w:val="255"/>
          <w:jc w:val="center"/>
        </w:trPr>
        <w:tc>
          <w:tcPr>
            <w:tcW w:w="1360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32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1701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137</w:t>
            </w:r>
          </w:p>
        </w:tc>
      </w:tr>
      <w:tr w:rsidR="00443A1D" w:rsidRPr="00681598" w:rsidTr="00A8021E">
        <w:trPr>
          <w:trHeight w:val="255"/>
          <w:jc w:val="center"/>
        </w:trPr>
        <w:tc>
          <w:tcPr>
            <w:tcW w:w="1360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32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1701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113</w:t>
            </w:r>
          </w:p>
        </w:tc>
        <w:bookmarkStart w:id="0" w:name="_GoBack"/>
        <w:bookmarkEnd w:id="0"/>
      </w:tr>
      <w:tr w:rsidR="00443A1D" w:rsidRPr="00681598" w:rsidTr="00A8021E">
        <w:trPr>
          <w:trHeight w:val="255"/>
          <w:jc w:val="center"/>
        </w:trPr>
        <w:tc>
          <w:tcPr>
            <w:tcW w:w="1360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32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701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152</w:t>
            </w:r>
          </w:p>
        </w:tc>
      </w:tr>
      <w:tr w:rsidR="00443A1D" w:rsidRPr="00681598" w:rsidTr="00A8021E">
        <w:trPr>
          <w:trHeight w:val="255"/>
          <w:jc w:val="center"/>
        </w:trPr>
        <w:tc>
          <w:tcPr>
            <w:tcW w:w="1360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32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1701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129</w:t>
            </w:r>
          </w:p>
        </w:tc>
      </w:tr>
      <w:tr w:rsidR="00443A1D" w:rsidRPr="00681598" w:rsidTr="00A8021E">
        <w:trPr>
          <w:trHeight w:val="255"/>
          <w:jc w:val="center"/>
        </w:trPr>
        <w:tc>
          <w:tcPr>
            <w:tcW w:w="1360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32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1701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140</w:t>
            </w:r>
          </w:p>
        </w:tc>
      </w:tr>
      <w:tr w:rsidR="00443A1D" w:rsidRPr="00681598" w:rsidTr="00A8021E">
        <w:trPr>
          <w:trHeight w:val="255"/>
          <w:jc w:val="center"/>
        </w:trPr>
        <w:tc>
          <w:tcPr>
            <w:tcW w:w="1360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32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1701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144</w:t>
            </w:r>
          </w:p>
        </w:tc>
      </w:tr>
      <w:tr w:rsidR="00443A1D" w:rsidRPr="00681598" w:rsidTr="00A8021E">
        <w:trPr>
          <w:trHeight w:val="255"/>
          <w:jc w:val="center"/>
        </w:trPr>
        <w:tc>
          <w:tcPr>
            <w:tcW w:w="1360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32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1701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120</w:t>
            </w:r>
          </w:p>
        </w:tc>
      </w:tr>
      <w:tr w:rsidR="00443A1D" w:rsidRPr="00681598" w:rsidTr="00A8021E">
        <w:trPr>
          <w:trHeight w:val="255"/>
          <w:jc w:val="center"/>
        </w:trPr>
        <w:tc>
          <w:tcPr>
            <w:tcW w:w="1360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32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1701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155</w:t>
            </w:r>
          </w:p>
        </w:tc>
      </w:tr>
      <w:tr w:rsidR="00443A1D" w:rsidRPr="00681598" w:rsidTr="00A8021E">
        <w:trPr>
          <w:trHeight w:val="255"/>
          <w:jc w:val="center"/>
        </w:trPr>
        <w:tc>
          <w:tcPr>
            <w:tcW w:w="1360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32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1701" w:type="dxa"/>
            <w:noWrap/>
            <w:vAlign w:val="center"/>
            <w:hideMark/>
          </w:tcPr>
          <w:p w:rsidR="00443A1D" w:rsidRPr="00680BC0" w:rsidRDefault="00443A1D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0BC0">
              <w:rPr>
                <w:rFonts w:ascii="Times New Roman" w:hAnsi="Times New Roman" w:cs="Times New Roman"/>
              </w:rPr>
              <w:t>135</w:t>
            </w:r>
          </w:p>
        </w:tc>
      </w:tr>
    </w:tbl>
    <w:p w:rsidR="004F55D3" w:rsidRPr="00B013A2" w:rsidRDefault="004F55D3" w:rsidP="004F55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F2639" w:rsidRPr="00BF2639" w:rsidRDefault="00BF2639" w:rsidP="001121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50E47" w:rsidRPr="00641A60" w:rsidRDefault="00A50E47" w:rsidP="009C1B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50E47" w:rsidRPr="00641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10F1C"/>
    <w:rsid w:val="00055875"/>
    <w:rsid w:val="00073E3C"/>
    <w:rsid w:val="0008630B"/>
    <w:rsid w:val="000C5348"/>
    <w:rsid w:val="000E3AAD"/>
    <w:rsid w:val="000F57C1"/>
    <w:rsid w:val="00112171"/>
    <w:rsid w:val="00162179"/>
    <w:rsid w:val="0020665B"/>
    <w:rsid w:val="002265DD"/>
    <w:rsid w:val="00251AC7"/>
    <w:rsid w:val="00257950"/>
    <w:rsid w:val="00263277"/>
    <w:rsid w:val="002B49CC"/>
    <w:rsid w:val="003068F5"/>
    <w:rsid w:val="0030717D"/>
    <w:rsid w:val="00316DED"/>
    <w:rsid w:val="0034674C"/>
    <w:rsid w:val="00357384"/>
    <w:rsid w:val="00411CB4"/>
    <w:rsid w:val="00443A1D"/>
    <w:rsid w:val="00447145"/>
    <w:rsid w:val="00456613"/>
    <w:rsid w:val="004F55D3"/>
    <w:rsid w:val="005118F9"/>
    <w:rsid w:val="00514D48"/>
    <w:rsid w:val="005356E4"/>
    <w:rsid w:val="0057360D"/>
    <w:rsid w:val="00641A60"/>
    <w:rsid w:val="0065518C"/>
    <w:rsid w:val="00655487"/>
    <w:rsid w:val="006564E0"/>
    <w:rsid w:val="00682668"/>
    <w:rsid w:val="00683D36"/>
    <w:rsid w:val="006A4B3D"/>
    <w:rsid w:val="006A4FE7"/>
    <w:rsid w:val="006C73CC"/>
    <w:rsid w:val="006D054D"/>
    <w:rsid w:val="006D6EF1"/>
    <w:rsid w:val="007208CE"/>
    <w:rsid w:val="00761822"/>
    <w:rsid w:val="007A1243"/>
    <w:rsid w:val="007B564C"/>
    <w:rsid w:val="007E2EE3"/>
    <w:rsid w:val="00830E18"/>
    <w:rsid w:val="0083177C"/>
    <w:rsid w:val="00860DF0"/>
    <w:rsid w:val="00871065"/>
    <w:rsid w:val="009526B0"/>
    <w:rsid w:val="009C1B2D"/>
    <w:rsid w:val="009D66C5"/>
    <w:rsid w:val="00A1435C"/>
    <w:rsid w:val="00A50E47"/>
    <w:rsid w:val="00A568DF"/>
    <w:rsid w:val="00A601C1"/>
    <w:rsid w:val="00A668EA"/>
    <w:rsid w:val="00AA469B"/>
    <w:rsid w:val="00AA57A9"/>
    <w:rsid w:val="00AD7755"/>
    <w:rsid w:val="00B515DE"/>
    <w:rsid w:val="00BF2639"/>
    <w:rsid w:val="00BF4090"/>
    <w:rsid w:val="00C01329"/>
    <w:rsid w:val="00C162DD"/>
    <w:rsid w:val="00C373D5"/>
    <w:rsid w:val="00C65DA0"/>
    <w:rsid w:val="00C975D7"/>
    <w:rsid w:val="00CF0D37"/>
    <w:rsid w:val="00D86E62"/>
    <w:rsid w:val="00DC2D61"/>
    <w:rsid w:val="00DC3D13"/>
    <w:rsid w:val="00DD0A92"/>
    <w:rsid w:val="00DF7E35"/>
    <w:rsid w:val="00E03CC1"/>
    <w:rsid w:val="00E153D3"/>
    <w:rsid w:val="00E200CD"/>
    <w:rsid w:val="00E2442B"/>
    <w:rsid w:val="00E679FD"/>
    <w:rsid w:val="00E73CAB"/>
    <w:rsid w:val="00E81982"/>
    <w:rsid w:val="00E846A9"/>
    <w:rsid w:val="00ED4657"/>
    <w:rsid w:val="00ED6FAB"/>
    <w:rsid w:val="00EE0ECB"/>
    <w:rsid w:val="00F04CC7"/>
    <w:rsid w:val="00F370A0"/>
    <w:rsid w:val="00F53D1D"/>
    <w:rsid w:val="00FB7E5A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Анастасия Денисенко</cp:lastModifiedBy>
  <cp:revision>5</cp:revision>
  <dcterms:created xsi:type="dcterms:W3CDTF">2019-11-04T11:01:00Z</dcterms:created>
  <dcterms:modified xsi:type="dcterms:W3CDTF">2019-11-04T11:15:00Z</dcterms:modified>
</cp:coreProperties>
</file>