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875" w:rsidRPr="00871065" w:rsidRDefault="004C7032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17В</w:t>
      </w:r>
      <w:r w:rsidR="00ED6FAB" w:rsidRPr="00ED6FAB">
        <w:rPr>
          <w:rFonts w:ascii="Times New Roman" w:hAnsi="Times New Roman" w:cs="Times New Roman"/>
          <w:b/>
          <w:sz w:val="24"/>
          <w:szCs w:val="24"/>
        </w:rPr>
        <w:t>. Проверка гипотез (сра</w:t>
      </w:r>
      <w:r w:rsidR="00871065">
        <w:rPr>
          <w:rFonts w:ascii="Times New Roman" w:hAnsi="Times New Roman" w:cs="Times New Roman"/>
          <w:b/>
          <w:sz w:val="24"/>
          <w:szCs w:val="24"/>
        </w:rPr>
        <w:t>в</w:t>
      </w:r>
      <w:r>
        <w:rPr>
          <w:rFonts w:ascii="Times New Roman" w:hAnsi="Times New Roman" w:cs="Times New Roman"/>
          <w:b/>
          <w:sz w:val="24"/>
          <w:szCs w:val="24"/>
        </w:rPr>
        <w:t xml:space="preserve">нение средних </w:t>
      </w:r>
      <w:r w:rsidRPr="004C703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</w:t>
      </w:r>
      <w:r w:rsidR="00ED6FAB" w:rsidRPr="00ED6FAB">
        <w:rPr>
          <w:rFonts w:ascii="Times New Roman" w:hAnsi="Times New Roman" w:cs="Times New Roman"/>
          <w:b/>
          <w:sz w:val="24"/>
          <w:szCs w:val="24"/>
        </w:rPr>
        <w:t xml:space="preserve"> пары)</w:t>
      </w:r>
    </w:p>
    <w:p w:rsidR="00ED6FAB" w:rsidRPr="00871065" w:rsidRDefault="00ED6FAB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8471A" w:rsidRDefault="00DD0A92" w:rsidP="003800A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DD0A92">
        <w:rPr>
          <w:rFonts w:ascii="Times New Roman" w:hAnsi="Times New Roman" w:cs="Times New Roman"/>
          <w:sz w:val="24"/>
          <w:szCs w:val="24"/>
        </w:rPr>
        <w:t>7</w:t>
      </w:r>
      <w:r w:rsidR="00FA2CE1">
        <w:rPr>
          <w:rFonts w:ascii="Times New Roman" w:hAnsi="Times New Roman" w:cs="Times New Roman"/>
          <w:sz w:val="24"/>
          <w:szCs w:val="24"/>
        </w:rPr>
        <w:t>В</w:t>
      </w:r>
      <w:r w:rsidR="007208CE">
        <w:rPr>
          <w:rFonts w:ascii="Times New Roman" w:hAnsi="Times New Roman" w:cs="Times New Roman"/>
          <w:sz w:val="24"/>
          <w:szCs w:val="24"/>
        </w:rPr>
        <w:t>.</w:t>
      </w:r>
      <w:r w:rsidR="00D26324" w:rsidRPr="00D26324">
        <w:rPr>
          <w:rFonts w:ascii="Times New Roman" w:hAnsi="Times New Roman" w:cs="Times New Roman"/>
          <w:sz w:val="24"/>
          <w:szCs w:val="24"/>
        </w:rPr>
        <w:t>3</w:t>
      </w:r>
      <w:proofErr w:type="gramStart"/>
      <w:r w:rsidR="00A457DE">
        <w:rPr>
          <w:rFonts w:ascii="Times New Roman" w:hAnsi="Times New Roman" w:cs="Times New Roman"/>
          <w:sz w:val="24"/>
          <w:szCs w:val="24"/>
        </w:rPr>
        <w:t xml:space="preserve"> </w:t>
      </w:r>
      <w:r w:rsidR="003800A4" w:rsidRPr="003800A4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3800A4" w:rsidRPr="003800A4">
        <w:rPr>
          <w:rFonts w:ascii="Times New Roman" w:hAnsi="Times New Roman" w:cs="Times New Roman"/>
          <w:sz w:val="24"/>
          <w:szCs w:val="24"/>
        </w:rPr>
        <w:t xml:space="preserve"> швейной промышленности отбеливание является важной составляющей производственного процесса. Хлорный отбеливатель очень эффективен, но </w:t>
      </w:r>
      <w:r w:rsidR="003800A4">
        <w:rPr>
          <w:rFonts w:ascii="Times New Roman" w:hAnsi="Times New Roman" w:cs="Times New Roman"/>
          <w:sz w:val="24"/>
          <w:szCs w:val="24"/>
        </w:rPr>
        <w:t>экологически опасен</w:t>
      </w:r>
      <w:r w:rsidR="003800A4" w:rsidRPr="003800A4">
        <w:rPr>
          <w:rFonts w:ascii="Times New Roman" w:hAnsi="Times New Roman" w:cs="Times New Roman"/>
          <w:sz w:val="24"/>
          <w:szCs w:val="24"/>
        </w:rPr>
        <w:t xml:space="preserve">. </w:t>
      </w:r>
      <w:r w:rsidR="003800A4">
        <w:rPr>
          <w:rFonts w:ascii="Times New Roman" w:hAnsi="Times New Roman" w:cs="Times New Roman"/>
          <w:sz w:val="24"/>
          <w:szCs w:val="24"/>
        </w:rPr>
        <w:t>В связи с этим</w:t>
      </w:r>
      <w:r w:rsidR="003800A4" w:rsidRPr="003800A4">
        <w:rPr>
          <w:rFonts w:ascii="Times New Roman" w:hAnsi="Times New Roman" w:cs="Times New Roman"/>
          <w:sz w:val="24"/>
          <w:szCs w:val="24"/>
        </w:rPr>
        <w:t xml:space="preserve"> были исследованы различные альтернативные отбеливатели, такие как перекись водорода. </w:t>
      </w:r>
      <w:r w:rsidR="003800A4">
        <w:rPr>
          <w:rFonts w:ascii="Times New Roman" w:hAnsi="Times New Roman" w:cs="Times New Roman"/>
          <w:sz w:val="24"/>
          <w:szCs w:val="24"/>
        </w:rPr>
        <w:t>Таблица 1</w:t>
      </w:r>
      <w:r w:rsidR="003800A4" w:rsidRPr="003800A4">
        <w:rPr>
          <w:rFonts w:ascii="Times New Roman" w:hAnsi="Times New Roman" w:cs="Times New Roman"/>
          <w:sz w:val="24"/>
          <w:szCs w:val="24"/>
        </w:rPr>
        <w:t xml:space="preserve"> содержит результаты эксперимента отбеливания </w:t>
      </w:r>
      <w:r w:rsidR="003800A4">
        <w:rPr>
          <w:rFonts w:ascii="Times New Roman" w:hAnsi="Times New Roman" w:cs="Times New Roman"/>
          <w:sz w:val="24"/>
          <w:szCs w:val="24"/>
        </w:rPr>
        <w:t xml:space="preserve">с использованием </w:t>
      </w:r>
      <w:proofErr w:type="spellStart"/>
      <w:r w:rsidR="003800A4">
        <w:rPr>
          <w:rFonts w:ascii="Times New Roman" w:hAnsi="Times New Roman" w:cs="Times New Roman"/>
          <w:sz w:val="24"/>
          <w:szCs w:val="24"/>
        </w:rPr>
        <w:t>низкоконцентрированной</w:t>
      </w:r>
      <w:proofErr w:type="spellEnd"/>
      <w:r w:rsidR="003800A4">
        <w:rPr>
          <w:rFonts w:ascii="Times New Roman" w:hAnsi="Times New Roman" w:cs="Times New Roman"/>
          <w:sz w:val="24"/>
          <w:szCs w:val="24"/>
        </w:rPr>
        <w:t xml:space="preserve"> и высококонцентрированной перекиси водорода</w:t>
      </w:r>
      <w:r w:rsidR="003800A4" w:rsidRPr="003800A4">
        <w:rPr>
          <w:rFonts w:ascii="Times New Roman" w:hAnsi="Times New Roman" w:cs="Times New Roman"/>
          <w:sz w:val="24"/>
          <w:szCs w:val="24"/>
        </w:rPr>
        <w:t>. Значения пре</w:t>
      </w:r>
      <w:r w:rsidR="003800A4">
        <w:rPr>
          <w:rFonts w:ascii="Times New Roman" w:hAnsi="Times New Roman" w:cs="Times New Roman"/>
          <w:sz w:val="24"/>
          <w:szCs w:val="24"/>
        </w:rPr>
        <w:t xml:space="preserve">дставляют собой уровни белизны </w:t>
      </w:r>
      <w:r w:rsidR="003800A4" w:rsidRPr="003800A4">
        <w:rPr>
          <w:rFonts w:ascii="Times New Roman" w:hAnsi="Times New Roman" w:cs="Times New Roman"/>
          <w:sz w:val="24"/>
          <w:szCs w:val="24"/>
        </w:rPr>
        <w:t>для различных образцов оде</w:t>
      </w:r>
      <w:r w:rsidR="003800A4">
        <w:rPr>
          <w:rFonts w:ascii="Times New Roman" w:hAnsi="Times New Roman" w:cs="Times New Roman"/>
          <w:sz w:val="24"/>
          <w:szCs w:val="24"/>
        </w:rPr>
        <w:t xml:space="preserve">жды после отбеливания. </w:t>
      </w:r>
      <w:r w:rsidR="003800A4" w:rsidRPr="003800A4">
        <w:rPr>
          <w:rFonts w:ascii="Times New Roman" w:hAnsi="Times New Roman" w:cs="Times New Roman"/>
          <w:sz w:val="24"/>
          <w:szCs w:val="24"/>
        </w:rPr>
        <w:t xml:space="preserve">Какие выводы вы </w:t>
      </w:r>
      <w:r w:rsidR="003800A4">
        <w:rPr>
          <w:rFonts w:ascii="Times New Roman" w:hAnsi="Times New Roman" w:cs="Times New Roman"/>
          <w:sz w:val="24"/>
          <w:szCs w:val="24"/>
        </w:rPr>
        <w:t>можете сделать</w:t>
      </w:r>
      <w:r w:rsidR="003800A4" w:rsidRPr="003800A4">
        <w:rPr>
          <w:rFonts w:ascii="Times New Roman" w:hAnsi="Times New Roman" w:cs="Times New Roman"/>
          <w:sz w:val="24"/>
          <w:szCs w:val="24"/>
        </w:rPr>
        <w:t xml:space="preserve"> из </w:t>
      </w:r>
      <w:r w:rsidR="003800A4">
        <w:rPr>
          <w:rFonts w:ascii="Times New Roman" w:hAnsi="Times New Roman" w:cs="Times New Roman"/>
          <w:sz w:val="24"/>
          <w:szCs w:val="24"/>
        </w:rPr>
        <w:t xml:space="preserve">этих </w:t>
      </w:r>
      <w:r w:rsidR="003800A4" w:rsidRPr="003800A4">
        <w:rPr>
          <w:rFonts w:ascii="Times New Roman" w:hAnsi="Times New Roman" w:cs="Times New Roman"/>
          <w:sz w:val="24"/>
          <w:szCs w:val="24"/>
        </w:rPr>
        <w:t>данных?</w:t>
      </w:r>
      <w:bookmarkStart w:id="0" w:name="_GoBack"/>
      <w:bookmarkEnd w:id="0"/>
    </w:p>
    <w:p w:rsidR="00F100AE" w:rsidRDefault="00F100AE" w:rsidP="003800A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100AE" w:rsidRDefault="00F100AE" w:rsidP="00F100A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 Уровни белизны</w:t>
      </w:r>
    </w:p>
    <w:tbl>
      <w:tblPr>
        <w:tblStyle w:val="a6"/>
        <w:tblW w:w="0" w:type="auto"/>
        <w:jc w:val="center"/>
        <w:tblInd w:w="-1322" w:type="dxa"/>
        <w:tblLook w:val="04A0" w:firstRow="1" w:lastRow="0" w:firstColumn="1" w:lastColumn="0" w:noHBand="0" w:noVBand="1"/>
      </w:tblPr>
      <w:tblGrid>
        <w:gridCol w:w="3966"/>
        <w:gridCol w:w="4576"/>
      </w:tblGrid>
      <w:tr w:rsidR="00F100AE" w:rsidRPr="00F100AE" w:rsidTr="003E6801">
        <w:trPr>
          <w:trHeight w:val="255"/>
          <w:jc w:val="center"/>
        </w:trPr>
        <w:tc>
          <w:tcPr>
            <w:tcW w:w="3966" w:type="dxa"/>
            <w:noWrap/>
            <w:hideMark/>
          </w:tcPr>
          <w:p w:rsidR="00F100AE" w:rsidRPr="003E6801" w:rsidRDefault="003E6801" w:rsidP="003E680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3E6801">
              <w:rPr>
                <w:rFonts w:ascii="Times New Roman" w:hAnsi="Times New Roman" w:cs="Times New Roman"/>
              </w:rPr>
              <w:t>Низкоконцентрированная</w:t>
            </w:r>
            <w:proofErr w:type="spellEnd"/>
            <w:r w:rsidRPr="003E6801">
              <w:rPr>
                <w:rFonts w:ascii="Times New Roman" w:hAnsi="Times New Roman" w:cs="Times New Roman"/>
              </w:rPr>
              <w:t xml:space="preserve"> перекись водорода</w:t>
            </w:r>
          </w:p>
        </w:tc>
        <w:tc>
          <w:tcPr>
            <w:tcW w:w="4576" w:type="dxa"/>
            <w:noWrap/>
            <w:hideMark/>
          </w:tcPr>
          <w:p w:rsidR="00F100AE" w:rsidRPr="003E6801" w:rsidRDefault="003E6801" w:rsidP="003E680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E6801">
              <w:rPr>
                <w:rFonts w:ascii="Times New Roman" w:hAnsi="Times New Roman" w:cs="Times New Roman"/>
              </w:rPr>
              <w:t>Высоко</w:t>
            </w:r>
            <w:r w:rsidRPr="003E6801">
              <w:rPr>
                <w:rFonts w:ascii="Times New Roman" w:hAnsi="Times New Roman" w:cs="Times New Roman"/>
              </w:rPr>
              <w:t>концентрированная перекись водорода</w:t>
            </w:r>
          </w:p>
        </w:tc>
      </w:tr>
      <w:tr w:rsidR="00F100AE" w:rsidRPr="00F100AE" w:rsidTr="003E6801">
        <w:trPr>
          <w:trHeight w:val="255"/>
          <w:jc w:val="center"/>
        </w:trPr>
        <w:tc>
          <w:tcPr>
            <w:tcW w:w="396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457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90</w:t>
            </w:r>
          </w:p>
        </w:tc>
      </w:tr>
      <w:tr w:rsidR="00F100AE" w:rsidRPr="00F100AE" w:rsidTr="003E6801">
        <w:trPr>
          <w:trHeight w:val="255"/>
          <w:jc w:val="center"/>
        </w:trPr>
        <w:tc>
          <w:tcPr>
            <w:tcW w:w="396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457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94</w:t>
            </w:r>
          </w:p>
        </w:tc>
      </w:tr>
      <w:tr w:rsidR="00F100AE" w:rsidRPr="00F100AE" w:rsidTr="003E6801">
        <w:trPr>
          <w:trHeight w:val="255"/>
          <w:jc w:val="center"/>
        </w:trPr>
        <w:tc>
          <w:tcPr>
            <w:tcW w:w="396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457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85</w:t>
            </w:r>
          </w:p>
        </w:tc>
      </w:tr>
      <w:tr w:rsidR="00F100AE" w:rsidRPr="00F100AE" w:rsidTr="003E6801">
        <w:trPr>
          <w:trHeight w:val="255"/>
          <w:jc w:val="center"/>
        </w:trPr>
        <w:tc>
          <w:tcPr>
            <w:tcW w:w="396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457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96</w:t>
            </w:r>
          </w:p>
        </w:tc>
      </w:tr>
      <w:tr w:rsidR="00F100AE" w:rsidRPr="00F100AE" w:rsidTr="003E6801">
        <w:trPr>
          <w:trHeight w:val="255"/>
          <w:jc w:val="center"/>
        </w:trPr>
        <w:tc>
          <w:tcPr>
            <w:tcW w:w="396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457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84</w:t>
            </w:r>
          </w:p>
        </w:tc>
      </w:tr>
      <w:tr w:rsidR="00F100AE" w:rsidRPr="00F100AE" w:rsidTr="003E6801">
        <w:trPr>
          <w:trHeight w:val="255"/>
          <w:jc w:val="center"/>
        </w:trPr>
        <w:tc>
          <w:tcPr>
            <w:tcW w:w="396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457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85</w:t>
            </w:r>
          </w:p>
        </w:tc>
      </w:tr>
      <w:tr w:rsidR="00F100AE" w:rsidRPr="00F100AE" w:rsidTr="003E6801">
        <w:trPr>
          <w:trHeight w:val="255"/>
          <w:jc w:val="center"/>
        </w:trPr>
        <w:tc>
          <w:tcPr>
            <w:tcW w:w="396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457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93</w:t>
            </w:r>
          </w:p>
        </w:tc>
      </w:tr>
      <w:tr w:rsidR="00F100AE" w:rsidRPr="00F100AE" w:rsidTr="003E6801">
        <w:trPr>
          <w:trHeight w:val="255"/>
          <w:jc w:val="center"/>
        </w:trPr>
        <w:tc>
          <w:tcPr>
            <w:tcW w:w="396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457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89</w:t>
            </w:r>
          </w:p>
        </w:tc>
      </w:tr>
      <w:tr w:rsidR="00F100AE" w:rsidRPr="00F100AE" w:rsidTr="003E6801">
        <w:trPr>
          <w:trHeight w:val="255"/>
          <w:jc w:val="center"/>
        </w:trPr>
        <w:tc>
          <w:tcPr>
            <w:tcW w:w="396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457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94</w:t>
            </w:r>
          </w:p>
        </w:tc>
      </w:tr>
      <w:tr w:rsidR="00F100AE" w:rsidRPr="00F100AE" w:rsidTr="003E6801">
        <w:trPr>
          <w:trHeight w:val="255"/>
          <w:jc w:val="center"/>
        </w:trPr>
        <w:tc>
          <w:tcPr>
            <w:tcW w:w="396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457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93</w:t>
            </w:r>
          </w:p>
        </w:tc>
      </w:tr>
      <w:tr w:rsidR="00F100AE" w:rsidRPr="00F100AE" w:rsidTr="003E6801">
        <w:trPr>
          <w:trHeight w:val="255"/>
          <w:jc w:val="center"/>
        </w:trPr>
        <w:tc>
          <w:tcPr>
            <w:tcW w:w="396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457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84</w:t>
            </w:r>
          </w:p>
        </w:tc>
      </w:tr>
      <w:tr w:rsidR="00F100AE" w:rsidRPr="00F100AE" w:rsidTr="003E6801">
        <w:trPr>
          <w:trHeight w:val="255"/>
          <w:jc w:val="center"/>
        </w:trPr>
        <w:tc>
          <w:tcPr>
            <w:tcW w:w="396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457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83</w:t>
            </w:r>
          </w:p>
        </w:tc>
      </w:tr>
      <w:tr w:rsidR="00F100AE" w:rsidRPr="00F100AE" w:rsidTr="003E6801">
        <w:trPr>
          <w:trHeight w:val="255"/>
          <w:jc w:val="center"/>
        </w:trPr>
        <w:tc>
          <w:tcPr>
            <w:tcW w:w="396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457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94</w:t>
            </w:r>
          </w:p>
        </w:tc>
      </w:tr>
      <w:tr w:rsidR="00F100AE" w:rsidRPr="00F100AE" w:rsidTr="003E6801">
        <w:trPr>
          <w:trHeight w:val="255"/>
          <w:jc w:val="center"/>
        </w:trPr>
        <w:tc>
          <w:tcPr>
            <w:tcW w:w="396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457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86</w:t>
            </w:r>
          </w:p>
        </w:tc>
      </w:tr>
      <w:tr w:rsidR="00F100AE" w:rsidRPr="00F100AE" w:rsidTr="003E6801">
        <w:trPr>
          <w:trHeight w:val="255"/>
          <w:jc w:val="center"/>
        </w:trPr>
        <w:tc>
          <w:tcPr>
            <w:tcW w:w="396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457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87</w:t>
            </w:r>
          </w:p>
        </w:tc>
      </w:tr>
      <w:tr w:rsidR="00F100AE" w:rsidRPr="00F100AE" w:rsidTr="003E6801">
        <w:trPr>
          <w:trHeight w:val="255"/>
          <w:jc w:val="center"/>
        </w:trPr>
        <w:tc>
          <w:tcPr>
            <w:tcW w:w="396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457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84</w:t>
            </w:r>
          </w:p>
        </w:tc>
      </w:tr>
      <w:tr w:rsidR="00F100AE" w:rsidRPr="00F100AE" w:rsidTr="003E6801">
        <w:trPr>
          <w:trHeight w:val="255"/>
          <w:jc w:val="center"/>
        </w:trPr>
        <w:tc>
          <w:tcPr>
            <w:tcW w:w="396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7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91</w:t>
            </w:r>
          </w:p>
        </w:tc>
      </w:tr>
      <w:tr w:rsidR="00F100AE" w:rsidRPr="00F100AE" w:rsidTr="003E6801">
        <w:trPr>
          <w:trHeight w:val="255"/>
          <w:jc w:val="center"/>
        </w:trPr>
        <w:tc>
          <w:tcPr>
            <w:tcW w:w="396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7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90</w:t>
            </w:r>
          </w:p>
        </w:tc>
      </w:tr>
      <w:tr w:rsidR="00F100AE" w:rsidRPr="00F100AE" w:rsidTr="003E6801">
        <w:trPr>
          <w:trHeight w:val="255"/>
          <w:jc w:val="center"/>
        </w:trPr>
        <w:tc>
          <w:tcPr>
            <w:tcW w:w="396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76" w:type="dxa"/>
            <w:noWrap/>
            <w:hideMark/>
          </w:tcPr>
          <w:p w:rsidR="00F100AE" w:rsidRPr="00F100AE" w:rsidRDefault="00F100AE" w:rsidP="003E680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00AE">
              <w:rPr>
                <w:rFonts w:ascii="Times New Roman" w:hAnsi="Times New Roman" w:cs="Times New Roman"/>
              </w:rPr>
              <w:t>96</w:t>
            </w:r>
          </w:p>
        </w:tc>
      </w:tr>
    </w:tbl>
    <w:p w:rsidR="00F100AE" w:rsidRPr="003800A4" w:rsidRDefault="00F100AE" w:rsidP="003800A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100AE" w:rsidRPr="003800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B0"/>
    <w:rsid w:val="000050FE"/>
    <w:rsid w:val="0000603B"/>
    <w:rsid w:val="00010F1C"/>
    <w:rsid w:val="00055875"/>
    <w:rsid w:val="00073E3C"/>
    <w:rsid w:val="0008630B"/>
    <w:rsid w:val="000A0BFA"/>
    <w:rsid w:val="000C5348"/>
    <w:rsid w:val="000E3AAD"/>
    <w:rsid w:val="000F57C1"/>
    <w:rsid w:val="00112171"/>
    <w:rsid w:val="00162179"/>
    <w:rsid w:val="002030F5"/>
    <w:rsid w:val="0020665B"/>
    <w:rsid w:val="002265DD"/>
    <w:rsid w:val="00251AC7"/>
    <w:rsid w:val="00257950"/>
    <w:rsid w:val="00263277"/>
    <w:rsid w:val="002B49CC"/>
    <w:rsid w:val="003068F5"/>
    <w:rsid w:val="0030717D"/>
    <w:rsid w:val="00316DED"/>
    <w:rsid w:val="0034674C"/>
    <w:rsid w:val="00350126"/>
    <w:rsid w:val="00357384"/>
    <w:rsid w:val="003800A4"/>
    <w:rsid w:val="003B3AD0"/>
    <w:rsid w:val="003E6178"/>
    <w:rsid w:val="003E6801"/>
    <w:rsid w:val="00411CB4"/>
    <w:rsid w:val="00443A1D"/>
    <w:rsid w:val="00447145"/>
    <w:rsid w:val="00456613"/>
    <w:rsid w:val="004C7032"/>
    <w:rsid w:val="004F55D3"/>
    <w:rsid w:val="005118F9"/>
    <w:rsid w:val="00514D48"/>
    <w:rsid w:val="005356E4"/>
    <w:rsid w:val="005362D2"/>
    <w:rsid w:val="0057360D"/>
    <w:rsid w:val="00641A60"/>
    <w:rsid w:val="0065518C"/>
    <w:rsid w:val="00655487"/>
    <w:rsid w:val="006564E0"/>
    <w:rsid w:val="00682668"/>
    <w:rsid w:val="00683D36"/>
    <w:rsid w:val="006A4B3D"/>
    <w:rsid w:val="006A4FE7"/>
    <w:rsid w:val="006C73CC"/>
    <w:rsid w:val="006D054D"/>
    <w:rsid w:val="006D6EF1"/>
    <w:rsid w:val="006F3BC3"/>
    <w:rsid w:val="007208CE"/>
    <w:rsid w:val="00761822"/>
    <w:rsid w:val="007A1243"/>
    <w:rsid w:val="007B564C"/>
    <w:rsid w:val="007E2EE3"/>
    <w:rsid w:val="007E71D5"/>
    <w:rsid w:val="00830E18"/>
    <w:rsid w:val="0083177C"/>
    <w:rsid w:val="00860DF0"/>
    <w:rsid w:val="00871065"/>
    <w:rsid w:val="008C0257"/>
    <w:rsid w:val="009526B0"/>
    <w:rsid w:val="0098471A"/>
    <w:rsid w:val="009C1B2D"/>
    <w:rsid w:val="009D66C5"/>
    <w:rsid w:val="00A1435C"/>
    <w:rsid w:val="00A457DE"/>
    <w:rsid w:val="00A50E47"/>
    <w:rsid w:val="00A5582A"/>
    <w:rsid w:val="00A568DF"/>
    <w:rsid w:val="00A601C1"/>
    <w:rsid w:val="00A668EA"/>
    <w:rsid w:val="00AA469B"/>
    <w:rsid w:val="00AA57A9"/>
    <w:rsid w:val="00AD7755"/>
    <w:rsid w:val="00B515DE"/>
    <w:rsid w:val="00BD4DFE"/>
    <w:rsid w:val="00BF2639"/>
    <w:rsid w:val="00BF4090"/>
    <w:rsid w:val="00C01329"/>
    <w:rsid w:val="00C162DD"/>
    <w:rsid w:val="00C373D5"/>
    <w:rsid w:val="00C65DA0"/>
    <w:rsid w:val="00C975D7"/>
    <w:rsid w:val="00CF0D37"/>
    <w:rsid w:val="00D26324"/>
    <w:rsid w:val="00D86E62"/>
    <w:rsid w:val="00DC2D61"/>
    <w:rsid w:val="00DC3D13"/>
    <w:rsid w:val="00DD0A92"/>
    <w:rsid w:val="00DF7E35"/>
    <w:rsid w:val="00E0025F"/>
    <w:rsid w:val="00E03CC1"/>
    <w:rsid w:val="00E153D3"/>
    <w:rsid w:val="00E200CD"/>
    <w:rsid w:val="00E2442B"/>
    <w:rsid w:val="00E679FD"/>
    <w:rsid w:val="00E73CAB"/>
    <w:rsid w:val="00E81982"/>
    <w:rsid w:val="00E846A9"/>
    <w:rsid w:val="00ED4657"/>
    <w:rsid w:val="00ED6FAB"/>
    <w:rsid w:val="00EE0ECB"/>
    <w:rsid w:val="00F04CC7"/>
    <w:rsid w:val="00F100AE"/>
    <w:rsid w:val="00F370A0"/>
    <w:rsid w:val="00F42868"/>
    <w:rsid w:val="00F53D1D"/>
    <w:rsid w:val="00FA2CE1"/>
    <w:rsid w:val="00FB7E5A"/>
    <w:rsid w:val="00FF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78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Денисенко</dc:creator>
  <cp:lastModifiedBy>Анастасия Денисенко</cp:lastModifiedBy>
  <cp:revision>5</cp:revision>
  <dcterms:created xsi:type="dcterms:W3CDTF">2019-11-05T20:55:00Z</dcterms:created>
  <dcterms:modified xsi:type="dcterms:W3CDTF">2019-11-05T21:05:00Z</dcterms:modified>
</cp:coreProperties>
</file>