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6FAB">
        <w:rPr>
          <w:rFonts w:ascii="Times New Roman" w:hAnsi="Times New Roman" w:cs="Times New Roman"/>
          <w:b/>
          <w:sz w:val="24"/>
          <w:szCs w:val="24"/>
        </w:rPr>
        <w:t>17А.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 xml:space="preserve">нение </w:t>
      </w:r>
      <w:proofErr w:type="gramStart"/>
      <w:r w:rsidRPr="00ED6FAB">
        <w:rPr>
          <w:rFonts w:ascii="Times New Roman" w:hAnsi="Times New Roman" w:cs="Times New Roman"/>
          <w:b/>
          <w:sz w:val="24"/>
          <w:szCs w:val="24"/>
        </w:rPr>
        <w:t>средних-за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>исимые</w:t>
      </w:r>
      <w:proofErr w:type="gramEnd"/>
      <w:r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8471A" w:rsidRDefault="00DD0A92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7208CE">
        <w:rPr>
          <w:rFonts w:ascii="Times New Roman" w:hAnsi="Times New Roman" w:cs="Times New Roman"/>
          <w:sz w:val="24"/>
          <w:szCs w:val="24"/>
        </w:rPr>
        <w:t>А.</w:t>
      </w:r>
      <w:r w:rsidR="005362D2">
        <w:rPr>
          <w:rFonts w:ascii="Times New Roman" w:hAnsi="Times New Roman" w:cs="Times New Roman"/>
          <w:sz w:val="24"/>
          <w:szCs w:val="24"/>
        </w:rPr>
        <w:t>7</w:t>
      </w:r>
      <w:proofErr w:type="gramStart"/>
      <w:r w:rsidR="00A457DE">
        <w:rPr>
          <w:rFonts w:ascii="Times New Roman" w:hAnsi="Times New Roman" w:cs="Times New Roman"/>
          <w:sz w:val="24"/>
          <w:szCs w:val="24"/>
        </w:rPr>
        <w:t xml:space="preserve"> П</w:t>
      </w:r>
      <w:proofErr w:type="gramEnd"/>
      <w:r w:rsidR="00A457DE">
        <w:rPr>
          <w:rFonts w:ascii="Times New Roman" w:hAnsi="Times New Roman" w:cs="Times New Roman"/>
          <w:sz w:val="24"/>
          <w:szCs w:val="24"/>
        </w:rPr>
        <w:t>роводился</w:t>
      </w:r>
      <w:r w:rsidR="00A457DE" w:rsidRPr="00A457DE">
        <w:rPr>
          <w:rFonts w:ascii="Times New Roman" w:hAnsi="Times New Roman" w:cs="Times New Roman"/>
          <w:sz w:val="24"/>
          <w:szCs w:val="24"/>
        </w:rPr>
        <w:t xml:space="preserve"> эксперимент для изучения того, как добавление поверхностно-активного вещества влияет на способность намагниченной стальной ваты удалять частицы оксида урана из воды. </w:t>
      </w:r>
      <w:r w:rsidR="00A457DE">
        <w:rPr>
          <w:rFonts w:ascii="Times New Roman" w:hAnsi="Times New Roman" w:cs="Times New Roman"/>
          <w:sz w:val="24"/>
          <w:szCs w:val="24"/>
        </w:rPr>
        <w:t>Ш</w:t>
      </w:r>
      <w:r w:rsidR="00A457DE" w:rsidRPr="00A457DE">
        <w:rPr>
          <w:rFonts w:ascii="Times New Roman" w:hAnsi="Times New Roman" w:cs="Times New Roman"/>
          <w:sz w:val="24"/>
          <w:szCs w:val="24"/>
        </w:rPr>
        <w:t>есть партий воды, загрязненной оксидом урана, разде</w:t>
      </w:r>
      <w:r w:rsidR="00350126">
        <w:rPr>
          <w:rFonts w:ascii="Times New Roman" w:hAnsi="Times New Roman" w:cs="Times New Roman"/>
          <w:sz w:val="24"/>
          <w:szCs w:val="24"/>
        </w:rPr>
        <w:t>лены пополам</w:t>
      </w:r>
      <w:proofErr w:type="gramStart"/>
      <w:r w:rsidR="0035012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A457DE" w:rsidRPr="00A457DE">
        <w:rPr>
          <w:rFonts w:ascii="Times New Roman" w:hAnsi="Times New Roman" w:cs="Times New Roman"/>
          <w:sz w:val="24"/>
          <w:szCs w:val="24"/>
        </w:rPr>
        <w:t xml:space="preserve"> </w:t>
      </w:r>
      <w:r w:rsidR="00350126">
        <w:rPr>
          <w:rFonts w:ascii="Times New Roman" w:hAnsi="Times New Roman" w:cs="Times New Roman"/>
          <w:sz w:val="24"/>
          <w:szCs w:val="24"/>
        </w:rPr>
        <w:t xml:space="preserve">Одна половина очищается </w:t>
      </w:r>
      <w:r w:rsidR="00A457DE" w:rsidRPr="00A457DE">
        <w:rPr>
          <w:rFonts w:ascii="Times New Roman" w:hAnsi="Times New Roman" w:cs="Times New Roman"/>
          <w:sz w:val="24"/>
          <w:szCs w:val="24"/>
        </w:rPr>
        <w:t xml:space="preserve"> </w:t>
      </w:r>
      <w:r w:rsidR="00350126">
        <w:rPr>
          <w:rFonts w:ascii="Times New Roman" w:hAnsi="Times New Roman" w:cs="Times New Roman"/>
          <w:sz w:val="24"/>
          <w:szCs w:val="24"/>
        </w:rPr>
        <w:t>с добавлением поверхностно-активного вещества, вторая – без добавления</w:t>
      </w:r>
      <w:proofErr w:type="gramStart"/>
      <w:r w:rsidR="00A457DE" w:rsidRPr="00A457D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A457DE" w:rsidRPr="00A457DE">
        <w:rPr>
          <w:rFonts w:ascii="Times New Roman" w:hAnsi="Times New Roman" w:cs="Times New Roman"/>
          <w:sz w:val="24"/>
          <w:szCs w:val="24"/>
        </w:rPr>
        <w:t xml:space="preserve"> </w:t>
      </w:r>
      <w:r w:rsidR="00350126">
        <w:rPr>
          <w:rFonts w:ascii="Times New Roman" w:hAnsi="Times New Roman" w:cs="Times New Roman"/>
          <w:sz w:val="24"/>
          <w:szCs w:val="24"/>
        </w:rPr>
        <w:t>Д</w:t>
      </w:r>
      <w:r w:rsidR="00A457DE" w:rsidRPr="00A457DE">
        <w:rPr>
          <w:rFonts w:ascii="Times New Roman" w:hAnsi="Times New Roman" w:cs="Times New Roman"/>
          <w:sz w:val="24"/>
          <w:szCs w:val="24"/>
        </w:rPr>
        <w:t>ля каждого из полученных 12 образцов воды</w:t>
      </w:r>
      <w:r w:rsidR="00350126">
        <w:rPr>
          <w:rFonts w:ascii="Times New Roman" w:hAnsi="Times New Roman" w:cs="Times New Roman"/>
          <w:sz w:val="24"/>
          <w:szCs w:val="24"/>
        </w:rPr>
        <w:t xml:space="preserve"> </w:t>
      </w:r>
      <w:r w:rsidR="00350126" w:rsidRPr="00A457DE">
        <w:rPr>
          <w:rFonts w:ascii="Times New Roman" w:hAnsi="Times New Roman" w:cs="Times New Roman"/>
          <w:sz w:val="24"/>
          <w:szCs w:val="24"/>
        </w:rPr>
        <w:t>измеряются</w:t>
      </w:r>
      <w:r w:rsidR="00350126">
        <w:rPr>
          <w:rFonts w:ascii="Times New Roman" w:hAnsi="Times New Roman" w:cs="Times New Roman"/>
          <w:sz w:val="24"/>
          <w:szCs w:val="24"/>
        </w:rPr>
        <w:t xml:space="preserve"> у</w:t>
      </w:r>
      <w:r w:rsidR="00350126" w:rsidRPr="00A457DE">
        <w:rPr>
          <w:rFonts w:ascii="Times New Roman" w:hAnsi="Times New Roman" w:cs="Times New Roman"/>
          <w:sz w:val="24"/>
          <w:szCs w:val="24"/>
        </w:rPr>
        <w:t>ровни оксида урана</w:t>
      </w:r>
      <w:r w:rsidR="00350126">
        <w:rPr>
          <w:rFonts w:ascii="Times New Roman" w:hAnsi="Times New Roman" w:cs="Times New Roman"/>
          <w:sz w:val="24"/>
          <w:szCs w:val="24"/>
        </w:rPr>
        <w:t xml:space="preserve"> как до, так и после очистки</w:t>
      </w:r>
      <w:r w:rsidR="00A457DE" w:rsidRPr="00A457DE">
        <w:rPr>
          <w:rFonts w:ascii="Times New Roman" w:hAnsi="Times New Roman" w:cs="Times New Roman"/>
          <w:sz w:val="24"/>
          <w:szCs w:val="24"/>
        </w:rPr>
        <w:t>,</w:t>
      </w:r>
      <w:r w:rsidR="00350126" w:rsidRPr="00350126">
        <w:rPr>
          <w:rFonts w:ascii="Times New Roman" w:hAnsi="Times New Roman" w:cs="Times New Roman"/>
          <w:sz w:val="24"/>
          <w:szCs w:val="24"/>
        </w:rPr>
        <w:t xml:space="preserve"> </w:t>
      </w:r>
      <w:r w:rsidR="00A457DE" w:rsidRPr="00A457DE">
        <w:rPr>
          <w:rFonts w:ascii="Times New Roman" w:hAnsi="Times New Roman" w:cs="Times New Roman"/>
          <w:sz w:val="24"/>
          <w:szCs w:val="24"/>
        </w:rPr>
        <w:t>и</w:t>
      </w:r>
      <w:r w:rsidR="00350126">
        <w:rPr>
          <w:rFonts w:ascii="Times New Roman" w:hAnsi="Times New Roman" w:cs="Times New Roman"/>
          <w:sz w:val="24"/>
          <w:szCs w:val="24"/>
        </w:rPr>
        <w:t xml:space="preserve"> рассчитывается снижение уровня</w:t>
      </w:r>
      <w:r w:rsidR="00A457DE" w:rsidRPr="00A457DE">
        <w:rPr>
          <w:rFonts w:ascii="Times New Roman" w:hAnsi="Times New Roman" w:cs="Times New Roman"/>
          <w:sz w:val="24"/>
          <w:szCs w:val="24"/>
        </w:rPr>
        <w:t xml:space="preserve">. Результирующий набор данных показан в </w:t>
      </w:r>
      <w:r w:rsidR="00350126">
        <w:rPr>
          <w:rFonts w:ascii="Times New Roman" w:hAnsi="Times New Roman" w:cs="Times New Roman"/>
          <w:sz w:val="24"/>
          <w:szCs w:val="24"/>
        </w:rPr>
        <w:t>таблице</w:t>
      </w:r>
      <w:r w:rsidR="00350126" w:rsidRPr="00350126">
        <w:rPr>
          <w:rFonts w:ascii="Times New Roman" w:hAnsi="Times New Roman" w:cs="Times New Roman"/>
          <w:sz w:val="24"/>
          <w:szCs w:val="24"/>
        </w:rPr>
        <w:t xml:space="preserve"> 1</w:t>
      </w:r>
      <w:r w:rsidR="00A457DE" w:rsidRPr="00A457DE">
        <w:rPr>
          <w:rFonts w:ascii="Times New Roman" w:hAnsi="Times New Roman" w:cs="Times New Roman"/>
          <w:sz w:val="24"/>
          <w:szCs w:val="24"/>
        </w:rPr>
        <w:t xml:space="preserve">. </w:t>
      </w:r>
      <w:r w:rsidR="00350126">
        <w:rPr>
          <w:rFonts w:ascii="Times New Roman" w:hAnsi="Times New Roman" w:cs="Times New Roman"/>
          <w:sz w:val="24"/>
          <w:szCs w:val="24"/>
        </w:rPr>
        <w:t>П</w:t>
      </w:r>
      <w:r w:rsidR="00A457DE" w:rsidRPr="00A457DE">
        <w:rPr>
          <w:rFonts w:ascii="Times New Roman" w:hAnsi="Times New Roman" w:cs="Times New Roman"/>
          <w:sz w:val="24"/>
          <w:szCs w:val="24"/>
        </w:rPr>
        <w:t>редоставляет ли этот эксперимент достаточные доказательства, чтобы сделать вывод о том, что добавление поверхностно-активного вещества влияет на способность намагниченной стальной ваты удалять частицы оксида урана из воды.</w:t>
      </w:r>
    </w:p>
    <w:p w:rsidR="003B3AD0" w:rsidRPr="00683D36" w:rsidRDefault="003B3AD0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F55D3" w:rsidRDefault="00BF2639" w:rsidP="004F55D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F764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312C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</w:t>
      </w:r>
      <w:r w:rsidRPr="004F55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3AD0">
        <w:rPr>
          <w:rFonts w:ascii="Times New Roman" w:hAnsi="Times New Roman" w:cs="Times New Roman"/>
          <w:sz w:val="24"/>
          <w:szCs w:val="24"/>
        </w:rPr>
        <w:t>очистки</w:t>
      </w:r>
    </w:p>
    <w:tbl>
      <w:tblPr>
        <w:tblStyle w:val="a6"/>
        <w:tblW w:w="0" w:type="auto"/>
        <w:jc w:val="center"/>
        <w:tblInd w:w="-1084" w:type="dxa"/>
        <w:tblLook w:val="04A0" w:firstRow="1" w:lastRow="0" w:firstColumn="1" w:lastColumn="0" w:noHBand="0" w:noVBand="1"/>
      </w:tblPr>
      <w:tblGrid>
        <w:gridCol w:w="4344"/>
        <w:gridCol w:w="3911"/>
      </w:tblGrid>
      <w:tr w:rsidR="00F42868" w:rsidRPr="00E90041" w:rsidTr="00F42868">
        <w:trPr>
          <w:trHeight w:val="255"/>
          <w:jc w:val="center"/>
        </w:trPr>
        <w:tc>
          <w:tcPr>
            <w:tcW w:w="4344" w:type="dxa"/>
            <w:noWrap/>
            <w:hideMark/>
          </w:tcPr>
          <w:p w:rsidR="00F42868" w:rsidRPr="00F42868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42868">
              <w:rPr>
                <w:rFonts w:ascii="Times New Roman" w:hAnsi="Times New Roman" w:cs="Times New Roman"/>
                <w:bCs/>
              </w:rPr>
              <w:t xml:space="preserve">Без </w:t>
            </w:r>
            <w:r w:rsidRPr="00F42868">
              <w:rPr>
                <w:rFonts w:ascii="Times New Roman" w:hAnsi="Times New Roman" w:cs="Times New Roman"/>
              </w:rPr>
              <w:t>поверхностно-активного вещества</w:t>
            </w:r>
          </w:p>
        </w:tc>
        <w:tc>
          <w:tcPr>
            <w:tcW w:w="3911" w:type="dxa"/>
            <w:noWrap/>
            <w:hideMark/>
          </w:tcPr>
          <w:p w:rsidR="00F42868" w:rsidRPr="00F42868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42868">
              <w:rPr>
                <w:rFonts w:ascii="Times New Roman" w:hAnsi="Times New Roman" w:cs="Times New Roman"/>
              </w:rPr>
              <w:t>С поверхностно-активным веществом</w:t>
            </w:r>
          </w:p>
        </w:tc>
      </w:tr>
      <w:tr w:rsidR="00F42868" w:rsidRPr="00E90041" w:rsidTr="00F42868">
        <w:trPr>
          <w:trHeight w:val="255"/>
          <w:jc w:val="center"/>
        </w:trPr>
        <w:tc>
          <w:tcPr>
            <w:tcW w:w="4344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39,3</w:t>
            </w:r>
          </w:p>
        </w:tc>
        <w:tc>
          <w:tcPr>
            <w:tcW w:w="3911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32,1</w:t>
            </w:r>
          </w:p>
        </w:tc>
      </w:tr>
      <w:tr w:rsidR="00F42868" w:rsidRPr="00E90041" w:rsidTr="00F42868">
        <w:trPr>
          <w:trHeight w:val="255"/>
          <w:jc w:val="center"/>
        </w:trPr>
        <w:tc>
          <w:tcPr>
            <w:tcW w:w="4344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23,5</w:t>
            </w:r>
          </w:p>
        </w:tc>
        <w:tc>
          <w:tcPr>
            <w:tcW w:w="3911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19,8</w:t>
            </w:r>
          </w:p>
        </w:tc>
      </w:tr>
      <w:tr w:rsidR="00F42868" w:rsidRPr="00E90041" w:rsidTr="00F42868">
        <w:trPr>
          <w:trHeight w:val="255"/>
          <w:jc w:val="center"/>
        </w:trPr>
        <w:tc>
          <w:tcPr>
            <w:tcW w:w="4344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37,7</w:t>
            </w:r>
          </w:p>
        </w:tc>
        <w:tc>
          <w:tcPr>
            <w:tcW w:w="3911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42,9</w:t>
            </w:r>
          </w:p>
        </w:tc>
      </w:tr>
      <w:tr w:rsidR="00F42868" w:rsidRPr="00E90041" w:rsidTr="00F42868">
        <w:trPr>
          <w:trHeight w:val="255"/>
          <w:jc w:val="center"/>
        </w:trPr>
        <w:tc>
          <w:tcPr>
            <w:tcW w:w="4344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24,8</w:t>
            </w:r>
          </w:p>
        </w:tc>
        <w:tc>
          <w:tcPr>
            <w:tcW w:w="3911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25</w:t>
            </w:r>
          </w:p>
        </w:tc>
      </w:tr>
      <w:tr w:rsidR="00F42868" w:rsidRPr="00E90041" w:rsidTr="00F42868">
        <w:trPr>
          <w:trHeight w:val="255"/>
          <w:jc w:val="center"/>
        </w:trPr>
        <w:tc>
          <w:tcPr>
            <w:tcW w:w="4344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33,9</w:t>
            </w:r>
          </w:p>
        </w:tc>
        <w:tc>
          <w:tcPr>
            <w:tcW w:w="3911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35,4</w:t>
            </w:r>
          </w:p>
        </w:tc>
      </w:tr>
      <w:tr w:rsidR="00F42868" w:rsidRPr="00E90041" w:rsidTr="00F42868">
        <w:trPr>
          <w:trHeight w:val="255"/>
          <w:jc w:val="center"/>
        </w:trPr>
        <w:tc>
          <w:tcPr>
            <w:tcW w:w="4344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29,1</w:t>
            </w:r>
          </w:p>
        </w:tc>
        <w:tc>
          <w:tcPr>
            <w:tcW w:w="3911" w:type="dxa"/>
            <w:noWrap/>
            <w:hideMark/>
          </w:tcPr>
          <w:p w:rsidR="00F42868" w:rsidRPr="00E90041" w:rsidRDefault="00F42868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0041">
              <w:rPr>
                <w:rFonts w:ascii="Times New Roman" w:hAnsi="Times New Roman" w:cs="Times New Roman"/>
              </w:rPr>
              <w:t>28</w:t>
            </w:r>
          </w:p>
        </w:tc>
      </w:tr>
    </w:tbl>
    <w:p w:rsidR="004F55D3" w:rsidRPr="00B013A2" w:rsidRDefault="004F55D3" w:rsidP="004F55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F2639" w:rsidRPr="00BF2639" w:rsidRDefault="00BF2639" w:rsidP="001121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0E47" w:rsidRPr="00641A60" w:rsidRDefault="00A50E47" w:rsidP="009C1B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50E47" w:rsidRPr="00641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10F1C"/>
    <w:rsid w:val="00055875"/>
    <w:rsid w:val="00073E3C"/>
    <w:rsid w:val="0008630B"/>
    <w:rsid w:val="000A0BFA"/>
    <w:rsid w:val="000C5348"/>
    <w:rsid w:val="000E3AAD"/>
    <w:rsid w:val="000F57C1"/>
    <w:rsid w:val="00112171"/>
    <w:rsid w:val="00162179"/>
    <w:rsid w:val="0020665B"/>
    <w:rsid w:val="002265DD"/>
    <w:rsid w:val="00251AC7"/>
    <w:rsid w:val="00257950"/>
    <w:rsid w:val="00263277"/>
    <w:rsid w:val="002B49CC"/>
    <w:rsid w:val="003068F5"/>
    <w:rsid w:val="0030717D"/>
    <w:rsid w:val="00316DED"/>
    <w:rsid w:val="0034674C"/>
    <w:rsid w:val="00350126"/>
    <w:rsid w:val="00357384"/>
    <w:rsid w:val="003B3AD0"/>
    <w:rsid w:val="00411CB4"/>
    <w:rsid w:val="00443A1D"/>
    <w:rsid w:val="00447145"/>
    <w:rsid w:val="00456613"/>
    <w:rsid w:val="004F55D3"/>
    <w:rsid w:val="005118F9"/>
    <w:rsid w:val="00514D48"/>
    <w:rsid w:val="005356E4"/>
    <w:rsid w:val="005362D2"/>
    <w:rsid w:val="0057360D"/>
    <w:rsid w:val="00641A60"/>
    <w:rsid w:val="0065518C"/>
    <w:rsid w:val="00655487"/>
    <w:rsid w:val="006564E0"/>
    <w:rsid w:val="00682668"/>
    <w:rsid w:val="00683D36"/>
    <w:rsid w:val="006A4B3D"/>
    <w:rsid w:val="006A4FE7"/>
    <w:rsid w:val="006C73CC"/>
    <w:rsid w:val="006D054D"/>
    <w:rsid w:val="006D6EF1"/>
    <w:rsid w:val="006F3BC3"/>
    <w:rsid w:val="007208CE"/>
    <w:rsid w:val="00761822"/>
    <w:rsid w:val="007A1243"/>
    <w:rsid w:val="007B564C"/>
    <w:rsid w:val="007E2EE3"/>
    <w:rsid w:val="00830E18"/>
    <w:rsid w:val="0083177C"/>
    <w:rsid w:val="00860DF0"/>
    <w:rsid w:val="00871065"/>
    <w:rsid w:val="008C0257"/>
    <w:rsid w:val="009526B0"/>
    <w:rsid w:val="0098471A"/>
    <w:rsid w:val="009C1B2D"/>
    <w:rsid w:val="009D66C5"/>
    <w:rsid w:val="00A1435C"/>
    <w:rsid w:val="00A457DE"/>
    <w:rsid w:val="00A50E47"/>
    <w:rsid w:val="00A5582A"/>
    <w:rsid w:val="00A568DF"/>
    <w:rsid w:val="00A601C1"/>
    <w:rsid w:val="00A668EA"/>
    <w:rsid w:val="00AA469B"/>
    <w:rsid w:val="00AA57A9"/>
    <w:rsid w:val="00AD7755"/>
    <w:rsid w:val="00B515DE"/>
    <w:rsid w:val="00BF2639"/>
    <w:rsid w:val="00BF4090"/>
    <w:rsid w:val="00C01329"/>
    <w:rsid w:val="00C162DD"/>
    <w:rsid w:val="00C373D5"/>
    <w:rsid w:val="00C65DA0"/>
    <w:rsid w:val="00C975D7"/>
    <w:rsid w:val="00CF0D37"/>
    <w:rsid w:val="00D86E62"/>
    <w:rsid w:val="00DC2D61"/>
    <w:rsid w:val="00DC3D13"/>
    <w:rsid w:val="00DD0A92"/>
    <w:rsid w:val="00DF7E35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370A0"/>
    <w:rsid w:val="00F42868"/>
    <w:rsid w:val="00F53D1D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6</cp:revision>
  <dcterms:created xsi:type="dcterms:W3CDTF">2019-11-04T11:28:00Z</dcterms:created>
  <dcterms:modified xsi:type="dcterms:W3CDTF">2019-11-04T11:43:00Z</dcterms:modified>
</cp:coreProperties>
</file>