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CC" w:rsidRPr="00400E80" w:rsidRDefault="00CD240F" w:rsidP="00CD1B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400E80">
        <w:rPr>
          <w:rFonts w:ascii="Times New Roman" w:hAnsi="Times New Roman" w:cs="Times New Roman"/>
          <w:sz w:val="24"/>
          <w:szCs w:val="24"/>
        </w:rPr>
        <w:t>2</w:t>
      </w:r>
      <w:r w:rsidR="0010579B">
        <w:rPr>
          <w:rFonts w:ascii="Times New Roman" w:hAnsi="Times New Roman" w:cs="Times New Roman"/>
          <w:sz w:val="24"/>
          <w:szCs w:val="24"/>
        </w:rPr>
        <w:t xml:space="preserve"> </w:t>
      </w:r>
      <w:r w:rsidR="00CD1BCC" w:rsidRPr="00CD1BCC">
        <w:rPr>
          <w:rFonts w:ascii="Times New Roman" w:hAnsi="Times New Roman" w:cs="Times New Roman"/>
          <w:sz w:val="24"/>
          <w:szCs w:val="24"/>
        </w:rPr>
        <w:t>Прочность бетона</w:t>
      </w:r>
      <w:r w:rsidR="00CD1BCC">
        <w:rPr>
          <w:rFonts w:ascii="Times New Roman" w:hAnsi="Times New Roman" w:cs="Times New Roman"/>
          <w:sz w:val="24"/>
          <w:szCs w:val="24"/>
        </w:rPr>
        <w:t xml:space="preserve"> </w:t>
      </w:r>
      <w:r w:rsidR="00CD1BCC" w:rsidRPr="00CD1BCC"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, используемого </w:t>
      </w:r>
      <w:r w:rsidR="00CD1BCC">
        <w:rPr>
          <w:rFonts w:ascii="Times New Roman" w:hAnsi="Times New Roman" w:cs="Times New Roman"/>
          <w:sz w:val="24"/>
          <w:szCs w:val="24"/>
        </w:rPr>
        <w:t>для радиохимических резервуаров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, зависит от количества калия </w:t>
      </w:r>
      <w:r w:rsidR="00CD1BCC" w:rsidRPr="00CD1BCC">
        <w:rPr>
          <w:rFonts w:ascii="Times New Roman" w:hAnsi="Times New Roman" w:cs="Times New Roman"/>
          <w:i/>
          <w:sz w:val="24"/>
          <w:szCs w:val="24"/>
        </w:rPr>
        <w:t>Х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 в смеси. </w:t>
      </w:r>
      <w:r w:rsidR="00CD1BCC">
        <w:rPr>
          <w:rFonts w:ascii="Times New Roman" w:hAnsi="Times New Roman" w:cs="Times New Roman"/>
          <w:sz w:val="24"/>
          <w:szCs w:val="24"/>
        </w:rPr>
        <w:t>Проводился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 </w:t>
      </w:r>
      <w:r w:rsidR="00CD1BCC">
        <w:rPr>
          <w:rFonts w:ascii="Times New Roman" w:hAnsi="Times New Roman" w:cs="Times New Roman"/>
          <w:sz w:val="24"/>
          <w:szCs w:val="24"/>
        </w:rPr>
        <w:t>э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ксперимент </w:t>
      </w:r>
      <w:r w:rsidR="00CD1BCC">
        <w:rPr>
          <w:rFonts w:ascii="Times New Roman" w:hAnsi="Times New Roman" w:cs="Times New Roman"/>
          <w:sz w:val="24"/>
          <w:szCs w:val="24"/>
        </w:rPr>
        <w:t>по определению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 </w:t>
      </w:r>
      <w:r w:rsidR="00CD1BCC">
        <w:rPr>
          <w:rFonts w:ascii="Times New Roman" w:hAnsi="Times New Roman" w:cs="Times New Roman"/>
          <w:sz w:val="24"/>
          <w:szCs w:val="24"/>
        </w:rPr>
        <w:t>прочности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 </w:t>
      </w:r>
      <w:r w:rsidR="00CD1BCC">
        <w:rPr>
          <w:rFonts w:ascii="Times New Roman" w:hAnsi="Times New Roman" w:cs="Times New Roman"/>
          <w:sz w:val="24"/>
          <w:szCs w:val="24"/>
        </w:rPr>
        <w:t xml:space="preserve">бетона при </w:t>
      </w:r>
      <w:r w:rsidR="00CD1BCC" w:rsidRPr="00CD1BCC">
        <w:rPr>
          <w:rFonts w:ascii="Times New Roman" w:hAnsi="Times New Roman" w:cs="Times New Roman"/>
          <w:sz w:val="24"/>
          <w:szCs w:val="24"/>
        </w:rPr>
        <w:t>различных количеств</w:t>
      </w:r>
      <w:r w:rsidR="00CD1BCC">
        <w:rPr>
          <w:rFonts w:ascii="Times New Roman" w:hAnsi="Times New Roman" w:cs="Times New Roman"/>
          <w:sz w:val="24"/>
          <w:szCs w:val="24"/>
        </w:rPr>
        <w:t>ах</w:t>
      </w:r>
      <w:r w:rsidR="00CD1BCC" w:rsidRPr="00CD1BCC">
        <w:rPr>
          <w:rFonts w:ascii="Times New Roman" w:hAnsi="Times New Roman" w:cs="Times New Roman"/>
          <w:sz w:val="24"/>
          <w:szCs w:val="24"/>
        </w:rPr>
        <w:t xml:space="preserve"> калия. Данные приведены ниже.</w:t>
      </w:r>
    </w:p>
    <w:p w:rsidR="0010579B" w:rsidRPr="00B352D8" w:rsidRDefault="00B75BBE" w:rsidP="00CD1BC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B352D8">
        <w:rPr>
          <w:rFonts w:ascii="Times New Roman" w:hAnsi="Times New Roman" w:cs="Times New Roman"/>
          <w:sz w:val="24"/>
          <w:szCs w:val="24"/>
        </w:rPr>
        <w:t>Прочность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3"/>
        <w:gridCol w:w="1063"/>
        <w:gridCol w:w="1064"/>
        <w:gridCol w:w="1064"/>
        <w:gridCol w:w="1064"/>
        <w:gridCol w:w="1064"/>
      </w:tblGrid>
      <w:tr w:rsidR="00CD1BCC" w:rsidTr="00CD1BCC">
        <w:tc>
          <w:tcPr>
            <w:tcW w:w="1063" w:type="dxa"/>
          </w:tcPr>
          <w:p w:rsidR="00CD1BCC" w:rsidRPr="00B352D8" w:rsidRDefault="00CD1BCC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B352D8">
              <w:rPr>
                <w:rFonts w:ascii="Times New Roman" w:hAnsi="Times New Roman" w:cs="Times New Roman"/>
                <w:i/>
              </w:rPr>
              <w:t xml:space="preserve">Х, </w:t>
            </w:r>
            <w:r w:rsidRPr="00B352D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63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</w:t>
            </w:r>
            <w:r w:rsidR="00B352D8" w:rsidRPr="00B352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63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</w:t>
            </w:r>
            <w:r w:rsidR="00B352D8" w:rsidRPr="00B352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63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</w:t>
            </w:r>
            <w:r w:rsidR="00B352D8" w:rsidRPr="00B352D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63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 w:rsidR="00B352D8" w:rsidRPr="00B352D8"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  <w:tc>
          <w:tcPr>
            <w:tcW w:w="1064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 w:rsidR="00B352D8" w:rsidRPr="00B352D8"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  <w:tc>
          <w:tcPr>
            <w:tcW w:w="1064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 w:rsidR="00B352D8" w:rsidRPr="00B352D8">
              <w:rPr>
                <w:rFonts w:ascii="Times New Roman" w:eastAsiaTheme="minorEastAsia" w:hAnsi="Times New Roman" w:cs="Times New Roman"/>
                <w:lang w:val="en-US"/>
              </w:rPr>
              <w:t>5</w:t>
            </w:r>
          </w:p>
        </w:tc>
        <w:tc>
          <w:tcPr>
            <w:tcW w:w="1064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 w:rsidR="00B352D8" w:rsidRPr="00B352D8">
              <w:rPr>
                <w:rFonts w:ascii="Times New Roman" w:eastAsiaTheme="minorEastAsia" w:hAnsi="Times New Roman" w:cs="Times New Roman"/>
                <w:lang w:val="en-US"/>
              </w:rPr>
              <w:t>03</w:t>
            </w:r>
          </w:p>
        </w:tc>
        <w:tc>
          <w:tcPr>
            <w:tcW w:w="1064" w:type="dxa"/>
          </w:tcPr>
          <w:p w:rsidR="00CD1BCC" w:rsidRPr="00B352D8" w:rsidRDefault="00B843FE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 w:rsidR="00B352D8" w:rsidRPr="00B352D8">
              <w:rPr>
                <w:rFonts w:ascii="Times New Roman" w:eastAsiaTheme="minorEastAsia" w:hAnsi="Times New Roman" w:cs="Times New Roman"/>
                <w:lang w:val="en-US"/>
              </w:rPr>
              <w:t>0</w:t>
            </w:r>
          </w:p>
        </w:tc>
      </w:tr>
      <w:tr w:rsidR="00CD1BCC" w:rsidTr="00CD1BCC">
        <w:tc>
          <w:tcPr>
            <w:tcW w:w="1063" w:type="dxa"/>
          </w:tcPr>
          <w:p w:rsidR="00CD1BCC" w:rsidRPr="00B352D8" w:rsidRDefault="00CD1BCC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</w:rPr>
            </w:pPr>
            <w:r w:rsidRPr="00B352D8">
              <w:rPr>
                <w:rFonts w:ascii="Times New Roman" w:hAnsi="Times New Roman" w:cs="Times New Roman"/>
                <w:i/>
                <w:lang w:val="en-US"/>
              </w:rPr>
              <w:t>Y</w:t>
            </w:r>
            <w:r w:rsidR="00B352D8" w:rsidRPr="00B352D8">
              <w:rPr>
                <w:rFonts w:ascii="Times New Roman" w:hAnsi="Times New Roman" w:cs="Times New Roman"/>
                <w:i/>
              </w:rPr>
              <w:t>,</w:t>
            </w:r>
            <w:r w:rsidR="00B352D8" w:rsidRPr="00B352D8">
              <w:rPr>
                <w:rFonts w:ascii="Times New Roman" w:hAnsi="Times New Roman" w:cs="Times New Roman"/>
              </w:rPr>
              <w:t>кгс/м</w:t>
            </w:r>
            <w:r w:rsidR="00B352D8" w:rsidRPr="00B352D8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063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103</w:t>
            </w:r>
          </w:p>
        </w:tc>
        <w:tc>
          <w:tcPr>
            <w:tcW w:w="1063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104</w:t>
            </w:r>
          </w:p>
        </w:tc>
        <w:tc>
          <w:tcPr>
            <w:tcW w:w="1063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103</w:t>
            </w:r>
          </w:p>
        </w:tc>
        <w:tc>
          <w:tcPr>
            <w:tcW w:w="1063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111</w:t>
            </w:r>
          </w:p>
        </w:tc>
        <w:tc>
          <w:tcPr>
            <w:tcW w:w="1064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110</w:t>
            </w:r>
          </w:p>
        </w:tc>
        <w:tc>
          <w:tcPr>
            <w:tcW w:w="1064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118</w:t>
            </w:r>
          </w:p>
        </w:tc>
        <w:tc>
          <w:tcPr>
            <w:tcW w:w="1064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119</w:t>
            </w:r>
          </w:p>
        </w:tc>
        <w:tc>
          <w:tcPr>
            <w:tcW w:w="1064" w:type="dxa"/>
          </w:tcPr>
          <w:p w:rsidR="00CD1BCC" w:rsidRPr="00B352D8" w:rsidRDefault="00B352D8" w:rsidP="00B352D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52D8">
              <w:rPr>
                <w:rFonts w:ascii="Times New Roman" w:eastAsiaTheme="minorEastAsia" w:hAnsi="Times New Roman" w:cs="Times New Roman"/>
                <w:lang w:val="en-US"/>
              </w:rPr>
              <w:t>113</w:t>
            </w:r>
          </w:p>
        </w:tc>
      </w:tr>
    </w:tbl>
    <w:p w:rsidR="00CD1BCC" w:rsidRDefault="00CD1BCC" w:rsidP="00780040">
      <w:pPr>
        <w:spacing w:after="0" w:line="360" w:lineRule="auto"/>
        <w:jc w:val="both"/>
        <w:rPr>
          <w:rFonts w:eastAsiaTheme="minorEastAsia"/>
        </w:rPr>
      </w:pPr>
    </w:p>
    <w:p w:rsidR="00885783" w:rsidRPr="00A41560" w:rsidRDefault="003E4AB3" w:rsidP="00A4156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A41560">
        <w:rPr>
          <w:rFonts w:ascii="Times New Roman" w:hAnsi="Times New Roman" w:cs="Times New Roman"/>
        </w:rPr>
        <w:t>Получите</w:t>
      </w:r>
      <w:r w:rsidR="00885783" w:rsidRPr="00A41560">
        <w:rPr>
          <w:rFonts w:ascii="Times New Roman" w:hAnsi="Times New Roman" w:cs="Times New Roman"/>
        </w:rPr>
        <w:t xml:space="preserve"> зависимость </w:t>
      </w:r>
      <w:r w:rsidR="00C3795B" w:rsidRPr="00A41560">
        <w:rPr>
          <w:rFonts w:ascii="Times New Roman" w:hAnsi="Times New Roman" w:cs="Times New Roman"/>
        </w:rPr>
        <w:t xml:space="preserve">прочности бетона от количества калия </w:t>
      </w:r>
      <w:r w:rsidRPr="00A41560">
        <w:rPr>
          <w:rFonts w:ascii="Times New Roman" w:hAnsi="Times New Roman" w:cs="Times New Roman"/>
        </w:rPr>
        <w:t xml:space="preserve">и постройте </w:t>
      </w:r>
      <w:r w:rsidR="00A41560" w:rsidRPr="00A41560">
        <w:rPr>
          <w:rFonts w:ascii="Times New Roman" w:hAnsi="Times New Roman" w:cs="Times New Roman"/>
        </w:rPr>
        <w:t xml:space="preserve">экспериментальные данные и </w:t>
      </w:r>
      <w:r w:rsidRPr="00A41560">
        <w:rPr>
          <w:rFonts w:ascii="Times New Roman" w:hAnsi="Times New Roman" w:cs="Times New Roman"/>
        </w:rPr>
        <w:t xml:space="preserve">график </w:t>
      </w:r>
      <w:proofErr w:type="spellStart"/>
      <w:r w:rsidR="005A2A3B">
        <w:rPr>
          <w:rFonts w:ascii="Times New Roman" w:hAnsi="Times New Roman" w:cs="Times New Roman"/>
        </w:rPr>
        <w:t>фити</w:t>
      </w:r>
      <w:r w:rsidR="00A41560" w:rsidRPr="00A41560">
        <w:rPr>
          <w:rFonts w:ascii="Times New Roman" w:hAnsi="Times New Roman" w:cs="Times New Roman"/>
        </w:rPr>
        <w:t>рованной</w:t>
      </w:r>
      <w:proofErr w:type="spellEnd"/>
      <w:r w:rsidR="00A41560" w:rsidRPr="00A41560">
        <w:rPr>
          <w:rFonts w:ascii="Times New Roman" w:hAnsi="Times New Roman" w:cs="Times New Roman"/>
        </w:rPr>
        <w:t xml:space="preserve"> </w:t>
      </w:r>
      <w:r w:rsidRPr="00A41560">
        <w:rPr>
          <w:rFonts w:ascii="Times New Roman" w:hAnsi="Times New Roman" w:cs="Times New Roman"/>
        </w:rPr>
        <w:t>зависимости</w:t>
      </w:r>
      <w:r w:rsidR="00885783" w:rsidRPr="00A41560">
        <w:rPr>
          <w:rFonts w:ascii="Times New Roman" w:hAnsi="Times New Roman" w:cs="Times New Roman"/>
        </w:rPr>
        <w:t>.</w:t>
      </w:r>
      <w:r w:rsidR="00A41560" w:rsidRPr="00A41560">
        <w:rPr>
          <w:rFonts w:ascii="Times New Roman" w:hAnsi="Times New Roman" w:cs="Times New Roman"/>
        </w:rPr>
        <w:t xml:space="preserve"> </w:t>
      </w:r>
      <w:proofErr w:type="spellStart"/>
      <w:r w:rsidR="00A41560" w:rsidRPr="00A41560">
        <w:rPr>
          <w:rFonts w:ascii="Times New Roman" w:hAnsi="Times New Roman" w:cs="Times New Roman"/>
        </w:rPr>
        <w:t>Фитирование</w:t>
      </w:r>
      <w:proofErr w:type="spellEnd"/>
      <w:r w:rsidR="00A41560" w:rsidRPr="00A41560">
        <w:rPr>
          <w:rFonts w:ascii="Times New Roman" w:hAnsi="Times New Roman" w:cs="Times New Roman"/>
        </w:rPr>
        <w:t xml:space="preserve"> надо провести матричным способом и с помощью встроенных функций ПО. </w:t>
      </w:r>
    </w:p>
    <w:p w:rsidR="00A41560" w:rsidRPr="00A41560" w:rsidRDefault="00A41560" w:rsidP="00A41560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Предположим ,</w:t>
      </w:r>
      <w:proofErr w:type="gramEnd"/>
      <w:r>
        <w:rPr>
          <w:rFonts w:ascii="Times New Roman" w:hAnsi="Times New Roman" w:cs="Times New Roman"/>
        </w:rPr>
        <w:t xml:space="preserve"> что прочность бетона измеряется с погрешностью 10%. Повторите выполнение задания 1. </w:t>
      </w:r>
    </w:p>
    <w:p w:rsidR="00885783" w:rsidRPr="0079513A" w:rsidRDefault="00885783" w:rsidP="00885783">
      <w:pPr>
        <w:spacing w:after="0"/>
        <w:ind w:left="357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885783" w:rsidRPr="0079513A" w:rsidRDefault="00885783" w:rsidP="00780040">
      <w:pPr>
        <w:spacing w:after="0" w:line="360" w:lineRule="auto"/>
        <w:jc w:val="both"/>
        <w:rPr>
          <w:rFonts w:eastAsiaTheme="minorEastAsia"/>
        </w:rPr>
      </w:pPr>
    </w:p>
    <w:sectPr w:rsidR="00885783" w:rsidRPr="00795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9478E"/>
    <w:multiLevelType w:val="hybridMultilevel"/>
    <w:tmpl w:val="CCB6E40A"/>
    <w:lvl w:ilvl="0" w:tplc="632ACD70">
      <w:start w:val="1"/>
      <w:numFmt w:val="decimal"/>
      <w:lvlText w:val="%1)"/>
      <w:lvlJc w:val="left"/>
      <w:pPr>
        <w:ind w:left="801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55875"/>
    <w:rsid w:val="00064618"/>
    <w:rsid w:val="00073E3C"/>
    <w:rsid w:val="000A2E13"/>
    <w:rsid w:val="0010579B"/>
    <w:rsid w:val="00107DF6"/>
    <w:rsid w:val="001574E8"/>
    <w:rsid w:val="001621CE"/>
    <w:rsid w:val="001B3B20"/>
    <w:rsid w:val="001D1BFA"/>
    <w:rsid w:val="001D30D3"/>
    <w:rsid w:val="001F42FE"/>
    <w:rsid w:val="00232802"/>
    <w:rsid w:val="002A10E7"/>
    <w:rsid w:val="00316DED"/>
    <w:rsid w:val="0032561C"/>
    <w:rsid w:val="003E4AB3"/>
    <w:rsid w:val="003E4DA5"/>
    <w:rsid w:val="00400E80"/>
    <w:rsid w:val="004101BE"/>
    <w:rsid w:val="00411CB4"/>
    <w:rsid w:val="00492266"/>
    <w:rsid w:val="005118F9"/>
    <w:rsid w:val="00536026"/>
    <w:rsid w:val="00594C4D"/>
    <w:rsid w:val="005A2A3B"/>
    <w:rsid w:val="005B6E5E"/>
    <w:rsid w:val="005B7DAB"/>
    <w:rsid w:val="006376F4"/>
    <w:rsid w:val="006805EA"/>
    <w:rsid w:val="00682668"/>
    <w:rsid w:val="00695FA5"/>
    <w:rsid w:val="006D054D"/>
    <w:rsid w:val="006E174C"/>
    <w:rsid w:val="00710837"/>
    <w:rsid w:val="007626EB"/>
    <w:rsid w:val="00780040"/>
    <w:rsid w:val="0079513A"/>
    <w:rsid w:val="007A70CF"/>
    <w:rsid w:val="007C586D"/>
    <w:rsid w:val="00815E3B"/>
    <w:rsid w:val="00817121"/>
    <w:rsid w:val="00824035"/>
    <w:rsid w:val="008317B6"/>
    <w:rsid w:val="008446CE"/>
    <w:rsid w:val="0085050E"/>
    <w:rsid w:val="00885783"/>
    <w:rsid w:val="008A39D1"/>
    <w:rsid w:val="008C1C14"/>
    <w:rsid w:val="009526B0"/>
    <w:rsid w:val="009C48A5"/>
    <w:rsid w:val="00A244E7"/>
    <w:rsid w:val="00A41560"/>
    <w:rsid w:val="00A601C1"/>
    <w:rsid w:val="00A668EA"/>
    <w:rsid w:val="00AD7755"/>
    <w:rsid w:val="00B352D8"/>
    <w:rsid w:val="00B75BBE"/>
    <w:rsid w:val="00B843FE"/>
    <w:rsid w:val="00C269F4"/>
    <w:rsid w:val="00C373D5"/>
    <w:rsid w:val="00C3795B"/>
    <w:rsid w:val="00C65DA0"/>
    <w:rsid w:val="00C975D7"/>
    <w:rsid w:val="00CD1BCC"/>
    <w:rsid w:val="00CD240F"/>
    <w:rsid w:val="00D126A3"/>
    <w:rsid w:val="00D72804"/>
    <w:rsid w:val="00DA1A26"/>
    <w:rsid w:val="00DC2D61"/>
    <w:rsid w:val="00E166C4"/>
    <w:rsid w:val="00E200CD"/>
    <w:rsid w:val="00E2442B"/>
    <w:rsid w:val="00E70515"/>
    <w:rsid w:val="00E73CAB"/>
    <w:rsid w:val="00E81982"/>
    <w:rsid w:val="00EB5F0D"/>
    <w:rsid w:val="00ED4657"/>
    <w:rsid w:val="00EE4741"/>
    <w:rsid w:val="00F12A24"/>
    <w:rsid w:val="00F53D1D"/>
    <w:rsid w:val="00F57D3B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6F95"/>
  <w15:docId w15:val="{4D9EB0F8-E82A-4878-A35A-68CAE7C9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41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C8122-E9B4-444D-8165-B9054AB56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12</cp:revision>
  <dcterms:created xsi:type="dcterms:W3CDTF">2020-03-04T18:05:00Z</dcterms:created>
  <dcterms:modified xsi:type="dcterms:W3CDTF">2024-02-03T17:56:00Z</dcterms:modified>
</cp:coreProperties>
</file>