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875" w:rsidRDefault="00D126A3" w:rsidP="001057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26A3">
        <w:rPr>
          <w:rFonts w:ascii="Times New Roman" w:hAnsi="Times New Roman" w:cs="Times New Roman"/>
          <w:b/>
          <w:sz w:val="24"/>
          <w:szCs w:val="24"/>
        </w:rPr>
        <w:t>2</w:t>
      </w:r>
      <w:r w:rsidR="00415E4F" w:rsidRPr="00415E4F">
        <w:rPr>
          <w:rFonts w:ascii="Times New Roman" w:hAnsi="Times New Roman" w:cs="Times New Roman"/>
          <w:b/>
          <w:sz w:val="24"/>
          <w:szCs w:val="24"/>
        </w:rPr>
        <w:t>6</w:t>
      </w:r>
      <w:r w:rsidR="009526B0" w:rsidRPr="00A300D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415E4F">
        <w:rPr>
          <w:rFonts w:ascii="Times New Roman" w:hAnsi="Times New Roman" w:cs="Times New Roman"/>
          <w:b/>
          <w:bCs/>
          <w:sz w:val="24"/>
          <w:szCs w:val="24"/>
        </w:rPr>
        <w:t>Линейный МНК</w:t>
      </w:r>
    </w:p>
    <w:p w:rsidR="0010579B" w:rsidRDefault="0010579B" w:rsidP="0010579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269F4" w:rsidRDefault="0010579B" w:rsidP="001057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415E4F">
        <w:rPr>
          <w:rFonts w:ascii="Times New Roman" w:hAnsi="Times New Roman" w:cs="Times New Roman"/>
          <w:sz w:val="24"/>
          <w:szCs w:val="24"/>
        </w:rPr>
        <w:t>6</w:t>
      </w:r>
      <w:r w:rsidR="0006461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 w:rsidR="008D3A2F" w:rsidRPr="008D3A2F">
        <w:rPr>
          <w:rFonts w:ascii="Times New Roman" w:hAnsi="Times New Roman" w:cs="Times New Roman"/>
          <w:sz w:val="24"/>
          <w:szCs w:val="24"/>
        </w:rPr>
        <w:t>Оценка затрат на бурение</w:t>
      </w:r>
      <w:r w:rsidR="008D3A2F">
        <w:rPr>
          <w:rFonts w:ascii="Times New Roman" w:hAnsi="Times New Roman" w:cs="Times New Roman"/>
          <w:sz w:val="24"/>
          <w:szCs w:val="24"/>
        </w:rPr>
        <w:t xml:space="preserve"> нефтяных скважин является важной</w:t>
      </w:r>
      <w:r w:rsidR="008D3A2F" w:rsidRPr="008D3A2F">
        <w:rPr>
          <w:rFonts w:ascii="Times New Roman" w:hAnsi="Times New Roman" w:cs="Times New Roman"/>
          <w:sz w:val="24"/>
          <w:szCs w:val="24"/>
        </w:rPr>
        <w:t xml:space="preserve"> </w:t>
      </w:r>
      <w:r w:rsidR="008D3A2F">
        <w:rPr>
          <w:rFonts w:ascii="Times New Roman" w:hAnsi="Times New Roman" w:cs="Times New Roman"/>
          <w:sz w:val="24"/>
          <w:szCs w:val="24"/>
        </w:rPr>
        <w:t>процедурой</w:t>
      </w:r>
      <w:r w:rsidR="008D3A2F" w:rsidRPr="008D3A2F">
        <w:rPr>
          <w:rFonts w:ascii="Times New Roman" w:hAnsi="Times New Roman" w:cs="Times New Roman"/>
          <w:sz w:val="24"/>
          <w:szCs w:val="24"/>
        </w:rPr>
        <w:t xml:space="preserve"> </w:t>
      </w:r>
      <w:r w:rsidR="008D3A2F">
        <w:rPr>
          <w:rFonts w:ascii="Times New Roman" w:hAnsi="Times New Roman" w:cs="Times New Roman"/>
          <w:sz w:val="24"/>
          <w:szCs w:val="24"/>
        </w:rPr>
        <w:t>в</w:t>
      </w:r>
      <w:r w:rsidR="008D3A2F" w:rsidRPr="008D3A2F">
        <w:rPr>
          <w:rFonts w:ascii="Times New Roman" w:hAnsi="Times New Roman" w:cs="Times New Roman"/>
          <w:sz w:val="24"/>
          <w:szCs w:val="24"/>
        </w:rPr>
        <w:t xml:space="preserve"> нефтяной промышленности</w:t>
      </w:r>
      <w:r w:rsidR="008D3A2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 таблице 1 представлены данные о затратах на бурение </w:t>
      </w:r>
      <w:r w:rsidR="008D3A2F">
        <w:rPr>
          <w:rFonts w:ascii="Times New Roman" w:hAnsi="Times New Roman" w:cs="Times New Roman"/>
          <w:sz w:val="24"/>
          <w:szCs w:val="24"/>
        </w:rPr>
        <w:t xml:space="preserve">16 морских </w:t>
      </w:r>
      <w:r>
        <w:rPr>
          <w:rFonts w:ascii="Times New Roman" w:hAnsi="Times New Roman" w:cs="Times New Roman"/>
          <w:sz w:val="24"/>
          <w:szCs w:val="24"/>
        </w:rPr>
        <w:t>нефтяных скважин</w:t>
      </w:r>
      <w:r w:rsidR="008D3A2F">
        <w:rPr>
          <w:rFonts w:ascii="Times New Roman" w:hAnsi="Times New Roman" w:cs="Times New Roman"/>
          <w:sz w:val="24"/>
          <w:szCs w:val="24"/>
        </w:rPr>
        <w:t xml:space="preserve"> на Филиппинах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C1988" w:rsidRDefault="001C1988" w:rsidP="001C1988">
      <w:r>
        <w:t>Задание</w:t>
      </w:r>
    </w:p>
    <w:p w:rsidR="001C1988" w:rsidRDefault="001C1988" w:rsidP="001C1988">
      <w:pPr>
        <w:numPr>
          <w:ilvl w:val="0"/>
          <w:numId w:val="1"/>
        </w:numPr>
        <w:spacing w:after="0" w:line="240" w:lineRule="auto"/>
      </w:pPr>
      <w:r>
        <w:t xml:space="preserve">Представьте зависимость </w:t>
      </w:r>
      <w:r>
        <w:t>глубины от стоимости</w:t>
      </w:r>
      <w:r>
        <w:t>,</w:t>
      </w:r>
    </w:p>
    <w:p w:rsidR="001C1988" w:rsidRDefault="001C1988" w:rsidP="001C1988">
      <w:pPr>
        <w:numPr>
          <w:ilvl w:val="0"/>
          <w:numId w:val="1"/>
        </w:numPr>
        <w:spacing w:after="0" w:line="240" w:lineRule="auto"/>
      </w:pPr>
      <w:r>
        <w:t>Оцените параметры линейной зависимости с помощью встроенных функций ПО</w:t>
      </w:r>
    </w:p>
    <w:p w:rsidR="001C1988" w:rsidRDefault="001C1988" w:rsidP="001C1988">
      <w:pPr>
        <w:numPr>
          <w:ilvl w:val="0"/>
          <w:numId w:val="1"/>
        </w:numPr>
        <w:spacing w:after="0" w:line="240" w:lineRule="auto"/>
      </w:pPr>
      <w:r>
        <w:t xml:space="preserve"> Оцените параметры линейной зависимости с помощью матричного исчисления</w:t>
      </w:r>
    </w:p>
    <w:p w:rsidR="001C1988" w:rsidRDefault="001C1988" w:rsidP="001C1988">
      <w:pPr>
        <w:numPr>
          <w:ilvl w:val="0"/>
          <w:numId w:val="1"/>
        </w:numPr>
        <w:spacing w:after="0" w:line="240" w:lineRule="auto"/>
      </w:pPr>
      <w:r>
        <w:t xml:space="preserve">Постройте на одном графике экспериментальные данные и </w:t>
      </w:r>
      <w:proofErr w:type="spellStart"/>
      <w:r>
        <w:t>фитированную</w:t>
      </w:r>
      <w:proofErr w:type="spellEnd"/>
      <w:r>
        <w:t xml:space="preserve"> зависимость. </w:t>
      </w:r>
    </w:p>
    <w:p w:rsidR="001C1988" w:rsidRDefault="001C1988" w:rsidP="001C1988">
      <w:pPr>
        <w:numPr>
          <w:ilvl w:val="0"/>
          <w:numId w:val="1"/>
        </w:numPr>
        <w:spacing w:after="0" w:line="240" w:lineRule="auto"/>
      </w:pPr>
      <w:r>
        <w:t xml:space="preserve">Предположим, что </w:t>
      </w:r>
      <w:r>
        <w:t xml:space="preserve">глубина </w:t>
      </w:r>
      <w:r>
        <w:t xml:space="preserve">измеряется с погрешностью </w:t>
      </w:r>
      <w:r>
        <w:t>1</w:t>
      </w:r>
      <w:bookmarkStart w:id="0" w:name="_GoBack"/>
      <w:bookmarkEnd w:id="0"/>
      <w:r>
        <w:t xml:space="preserve">5%.  Повторите пункты 2-4.  </w:t>
      </w:r>
    </w:p>
    <w:p w:rsidR="001C1988" w:rsidRDefault="001C1988" w:rsidP="001057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3B20" w:rsidRDefault="001B3B20" w:rsidP="007800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586D" w:rsidRDefault="00B75BBE" w:rsidP="00B75BB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 – </w:t>
      </w:r>
      <w:r w:rsidR="0010579B">
        <w:rPr>
          <w:rFonts w:ascii="Times New Roman" w:hAnsi="Times New Roman" w:cs="Times New Roman"/>
          <w:sz w:val="24"/>
          <w:szCs w:val="24"/>
        </w:rPr>
        <w:t>Затраты на бурение</w:t>
      </w:r>
    </w:p>
    <w:tbl>
      <w:tblPr>
        <w:tblStyle w:val="a6"/>
        <w:tblW w:w="0" w:type="auto"/>
        <w:tblInd w:w="1668" w:type="dxa"/>
        <w:tblLook w:val="04A0" w:firstRow="1" w:lastRow="0" w:firstColumn="1" w:lastColumn="0" w:noHBand="0" w:noVBand="1"/>
      </w:tblPr>
      <w:tblGrid>
        <w:gridCol w:w="3117"/>
        <w:gridCol w:w="3120"/>
      </w:tblGrid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Глубина, футы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0579B">
              <w:rPr>
                <w:rFonts w:ascii="Times New Roman" w:hAnsi="Times New Roman" w:cs="Times New Roman"/>
              </w:rPr>
              <w:t>Стоимость, 10</w:t>
            </w:r>
            <w:r>
              <w:rPr>
                <w:rFonts w:ascii="Times New Roman" w:hAnsi="Times New Roman" w:cs="Times New Roman"/>
                <w:lang w:val="en-US"/>
              </w:rPr>
              <w:t>00</w:t>
            </w:r>
            <w:r w:rsidRPr="0010579B">
              <w:rPr>
                <w:rFonts w:ascii="Times New Roman" w:hAnsi="Times New Roman" w:cs="Times New Roman"/>
              </w:rPr>
              <w:t xml:space="preserve"> </w:t>
            </w:r>
            <w:r w:rsidRPr="0010579B">
              <w:rPr>
                <w:rFonts w:ascii="Times New Roman" w:hAnsi="Times New Roman" w:cs="Times New Roman"/>
                <w:lang w:val="en-US"/>
              </w:rPr>
              <w:t>$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2596,800049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5200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3328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3181,100098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6538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3198,399902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7109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4779,899902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7556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5905,600098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8005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5769,200195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8207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8089,5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8210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4813,100098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8600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5618,700195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9026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7736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9197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6788,299805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9926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7840,799805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10813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8882,5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13800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10489,5</w:t>
            </w:r>
          </w:p>
        </w:tc>
      </w:tr>
      <w:tr w:rsidR="0010579B" w:rsidTr="0010579B">
        <w:tc>
          <w:tcPr>
            <w:tcW w:w="3117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14311</w:t>
            </w:r>
          </w:p>
        </w:tc>
        <w:tc>
          <w:tcPr>
            <w:tcW w:w="3120" w:type="dxa"/>
            <w:vAlign w:val="center"/>
          </w:tcPr>
          <w:p w:rsidR="0010579B" w:rsidRPr="0010579B" w:rsidRDefault="0010579B" w:rsidP="0010579B">
            <w:pPr>
              <w:jc w:val="center"/>
              <w:rPr>
                <w:rFonts w:ascii="Times New Roman" w:hAnsi="Times New Roman" w:cs="Times New Roman"/>
              </w:rPr>
            </w:pPr>
            <w:r w:rsidRPr="0010579B">
              <w:rPr>
                <w:rFonts w:ascii="Times New Roman" w:hAnsi="Times New Roman" w:cs="Times New Roman"/>
              </w:rPr>
              <w:t>12506,59961</w:t>
            </w:r>
          </w:p>
        </w:tc>
      </w:tr>
    </w:tbl>
    <w:p w:rsidR="0010579B" w:rsidRDefault="0010579B" w:rsidP="00B75BB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7C586D" w:rsidRPr="0085050E" w:rsidRDefault="007C586D" w:rsidP="00780040">
      <w:pPr>
        <w:spacing w:after="0" w:line="360" w:lineRule="auto"/>
        <w:jc w:val="both"/>
        <w:rPr>
          <w:rFonts w:eastAsiaTheme="minorEastAsia"/>
        </w:rPr>
      </w:pPr>
    </w:p>
    <w:sectPr w:rsidR="007C586D" w:rsidRPr="00850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0517C"/>
    <w:multiLevelType w:val="hybridMultilevel"/>
    <w:tmpl w:val="5134A7F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54579"/>
    <w:rsid w:val="00055875"/>
    <w:rsid w:val="00064618"/>
    <w:rsid w:val="00073E3C"/>
    <w:rsid w:val="0010579B"/>
    <w:rsid w:val="00107DF6"/>
    <w:rsid w:val="001574E8"/>
    <w:rsid w:val="001B3B20"/>
    <w:rsid w:val="001C1988"/>
    <w:rsid w:val="001D1BFA"/>
    <w:rsid w:val="001D30D3"/>
    <w:rsid w:val="001F42FE"/>
    <w:rsid w:val="00232802"/>
    <w:rsid w:val="002A10E7"/>
    <w:rsid w:val="00316DED"/>
    <w:rsid w:val="00360A63"/>
    <w:rsid w:val="003E4DA5"/>
    <w:rsid w:val="004101BE"/>
    <w:rsid w:val="00411CB4"/>
    <w:rsid w:val="00415E4F"/>
    <w:rsid w:val="004F4D2F"/>
    <w:rsid w:val="005118F9"/>
    <w:rsid w:val="00594C4D"/>
    <w:rsid w:val="005B7DAB"/>
    <w:rsid w:val="006376F4"/>
    <w:rsid w:val="006805EA"/>
    <w:rsid w:val="00682668"/>
    <w:rsid w:val="00695FA5"/>
    <w:rsid w:val="006D054D"/>
    <w:rsid w:val="006E174C"/>
    <w:rsid w:val="00710837"/>
    <w:rsid w:val="007626EB"/>
    <w:rsid w:val="00780040"/>
    <w:rsid w:val="007C586D"/>
    <w:rsid w:val="007E725C"/>
    <w:rsid w:val="00815E3B"/>
    <w:rsid w:val="00817121"/>
    <w:rsid w:val="00824035"/>
    <w:rsid w:val="0085050E"/>
    <w:rsid w:val="008A39D1"/>
    <w:rsid w:val="008B6DDC"/>
    <w:rsid w:val="008C1C14"/>
    <w:rsid w:val="008D3A2F"/>
    <w:rsid w:val="009526B0"/>
    <w:rsid w:val="009C48A5"/>
    <w:rsid w:val="00A244E7"/>
    <w:rsid w:val="00A601C1"/>
    <w:rsid w:val="00A668EA"/>
    <w:rsid w:val="00AD7755"/>
    <w:rsid w:val="00B75BBE"/>
    <w:rsid w:val="00C269F4"/>
    <w:rsid w:val="00C373D5"/>
    <w:rsid w:val="00C65DA0"/>
    <w:rsid w:val="00C975D7"/>
    <w:rsid w:val="00D126A3"/>
    <w:rsid w:val="00D72804"/>
    <w:rsid w:val="00DA1A26"/>
    <w:rsid w:val="00DC2D61"/>
    <w:rsid w:val="00E166C4"/>
    <w:rsid w:val="00E200CD"/>
    <w:rsid w:val="00E2442B"/>
    <w:rsid w:val="00E70515"/>
    <w:rsid w:val="00E73CAB"/>
    <w:rsid w:val="00E81982"/>
    <w:rsid w:val="00EB5F0D"/>
    <w:rsid w:val="00ED4657"/>
    <w:rsid w:val="00EE4741"/>
    <w:rsid w:val="00F12A24"/>
    <w:rsid w:val="00F36E8E"/>
    <w:rsid w:val="00F53D1D"/>
    <w:rsid w:val="00F57D3B"/>
    <w:rsid w:val="00FB7E5A"/>
    <w:rsid w:val="00FC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E6521"/>
  <w15:docId w15:val="{1CE32F19-E9E8-4C0F-8120-17CC1A70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050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50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050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C5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8CD4C0-99E8-4534-999C-415175116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Елена Рябева</cp:lastModifiedBy>
  <cp:revision>10</cp:revision>
  <dcterms:created xsi:type="dcterms:W3CDTF">2019-11-17T11:11:00Z</dcterms:created>
  <dcterms:modified xsi:type="dcterms:W3CDTF">2024-02-03T18:04:00Z</dcterms:modified>
</cp:coreProperties>
</file>